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6EB5A">
      <w:pPr>
        <w:spacing w:line="260" w:lineRule="auto"/>
        <w:rPr>
          <w:rFonts w:ascii="Arial"/>
          <w:sz w:val="21"/>
        </w:rPr>
      </w:pPr>
    </w:p>
    <w:p w14:paraId="01B9A58E">
      <w:pPr>
        <w:spacing w:line="260" w:lineRule="auto"/>
        <w:rPr>
          <w:rFonts w:ascii="Arial"/>
          <w:sz w:val="21"/>
        </w:rPr>
      </w:pPr>
    </w:p>
    <w:p w14:paraId="76F9E7BF">
      <w:pPr>
        <w:spacing w:before="101" w:line="224" w:lineRule="auto"/>
        <w:ind w:left="8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9"/>
          <w:sz w:val="31"/>
          <w:szCs w:val="31"/>
        </w:rPr>
        <w:t>附件1</w:t>
      </w:r>
    </w:p>
    <w:p w14:paraId="25F02493">
      <w:pPr>
        <w:spacing w:before="298" w:line="221" w:lineRule="auto"/>
        <w:ind w:left="415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b/>
          <w:bCs/>
          <w:spacing w:val="-8"/>
          <w:sz w:val="42"/>
          <w:szCs w:val="42"/>
        </w:rPr>
        <w:t>2023年度预算单位整体支出绩效评价基础数据表</w:t>
      </w:r>
    </w:p>
    <w:p w14:paraId="6F5F1E67">
      <w:pPr>
        <w:spacing w:line="94" w:lineRule="exact"/>
      </w:pPr>
    </w:p>
    <w:tbl>
      <w:tblPr>
        <w:tblStyle w:val="5"/>
        <w:tblW w:w="9389" w:type="dxa"/>
        <w:tblInd w:w="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41"/>
        <w:gridCol w:w="799"/>
        <w:gridCol w:w="959"/>
        <w:gridCol w:w="1099"/>
        <w:gridCol w:w="1148"/>
        <w:gridCol w:w="799"/>
        <w:gridCol w:w="844"/>
      </w:tblGrid>
      <w:tr w14:paraId="7924F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741" w:type="dxa"/>
            <w:vAlign w:val="top"/>
          </w:tcPr>
          <w:p w14:paraId="1AFCEA7D">
            <w:pPr>
              <w:pStyle w:val="6"/>
              <w:spacing w:before="94" w:line="219" w:lineRule="auto"/>
              <w:ind w:left="1095"/>
            </w:pPr>
            <w:r>
              <w:rPr>
                <w:spacing w:val="1"/>
              </w:rPr>
              <w:t>预算单位名称</w:t>
            </w:r>
          </w:p>
        </w:tc>
        <w:tc>
          <w:tcPr>
            <w:tcW w:w="5648" w:type="dxa"/>
            <w:gridSpan w:val="6"/>
            <w:vAlign w:val="top"/>
          </w:tcPr>
          <w:p w14:paraId="577488F8">
            <w:pPr>
              <w:pStyle w:val="6"/>
              <w:spacing w:before="163" w:line="194" w:lineRule="auto"/>
              <w:ind w:left="703"/>
            </w:pPr>
            <w:r>
              <w:t>岳阳楼区农业综合技术推广服务中心</w:t>
            </w:r>
          </w:p>
        </w:tc>
      </w:tr>
      <w:tr w14:paraId="30A90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741" w:type="dxa"/>
            <w:vMerge w:val="restart"/>
            <w:tcBorders>
              <w:bottom w:val="nil"/>
            </w:tcBorders>
            <w:vAlign w:val="top"/>
          </w:tcPr>
          <w:p w14:paraId="1F73AADA">
            <w:pPr>
              <w:pStyle w:val="6"/>
              <w:spacing w:before="267" w:line="219" w:lineRule="auto"/>
              <w:ind w:left="545"/>
            </w:pPr>
            <w:r>
              <w:rPr>
                <w:spacing w:val="4"/>
              </w:rPr>
              <w:t>财政供养人员情况(人)</w:t>
            </w:r>
          </w:p>
        </w:tc>
        <w:tc>
          <w:tcPr>
            <w:tcW w:w="1758" w:type="dxa"/>
            <w:gridSpan w:val="2"/>
            <w:vAlign w:val="top"/>
          </w:tcPr>
          <w:p w14:paraId="3391894D">
            <w:pPr>
              <w:pStyle w:val="6"/>
              <w:spacing w:before="119" w:line="219" w:lineRule="auto"/>
              <w:ind w:left="543"/>
            </w:pPr>
            <w:r>
              <w:rPr>
                <w:spacing w:val="-3"/>
              </w:rPr>
              <w:t>编制数</w:t>
            </w:r>
          </w:p>
        </w:tc>
        <w:tc>
          <w:tcPr>
            <w:tcW w:w="2247" w:type="dxa"/>
            <w:gridSpan w:val="2"/>
            <w:vAlign w:val="top"/>
          </w:tcPr>
          <w:p w14:paraId="5B8C04D0">
            <w:pPr>
              <w:pStyle w:val="6"/>
              <w:spacing w:before="89" w:line="219" w:lineRule="auto"/>
              <w:ind w:left="5"/>
            </w:pPr>
            <w:r>
              <w:t>2023年实际在职人数</w:t>
            </w:r>
          </w:p>
        </w:tc>
        <w:tc>
          <w:tcPr>
            <w:tcW w:w="1643" w:type="dxa"/>
            <w:gridSpan w:val="2"/>
            <w:vAlign w:val="top"/>
          </w:tcPr>
          <w:p w14:paraId="215380E6">
            <w:pPr>
              <w:pStyle w:val="6"/>
              <w:spacing w:before="138" w:line="211" w:lineRule="auto"/>
              <w:ind w:left="699"/>
            </w:pPr>
            <w:r>
              <w:rPr>
                <w:spacing w:val="-2"/>
              </w:rPr>
              <w:t>控制率</w:t>
            </w:r>
          </w:p>
        </w:tc>
      </w:tr>
      <w:tr w14:paraId="56DDE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741" w:type="dxa"/>
            <w:vMerge w:val="continue"/>
            <w:tcBorders>
              <w:top w:val="nil"/>
            </w:tcBorders>
            <w:vAlign w:val="top"/>
          </w:tcPr>
          <w:p w14:paraId="73C29227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gridSpan w:val="2"/>
            <w:vAlign w:val="top"/>
          </w:tcPr>
          <w:p w14:paraId="5B8E53D8">
            <w:pPr>
              <w:pStyle w:val="6"/>
              <w:spacing w:before="91" w:line="208" w:lineRule="auto"/>
              <w:ind w:left="783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247" w:type="dxa"/>
            <w:gridSpan w:val="2"/>
            <w:vAlign w:val="top"/>
          </w:tcPr>
          <w:p w14:paraId="17CD70C8">
            <w:pPr>
              <w:pStyle w:val="6"/>
              <w:spacing w:before="53" w:line="170" w:lineRule="auto"/>
              <w:ind w:left="1056"/>
              <w:rPr>
                <w:rFonts w:hint="default" w:eastAsia="宋体"/>
                <w:sz w:val="31"/>
                <w:szCs w:val="31"/>
                <w:lang w:val="en-US" w:eastAsia="zh-CN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11</w:t>
            </w:r>
          </w:p>
        </w:tc>
        <w:tc>
          <w:tcPr>
            <w:tcW w:w="1643" w:type="dxa"/>
            <w:gridSpan w:val="2"/>
            <w:vAlign w:val="top"/>
          </w:tcPr>
          <w:p w14:paraId="43B5218D">
            <w:pPr>
              <w:pStyle w:val="6"/>
              <w:spacing w:before="91" w:line="208" w:lineRule="auto"/>
              <w:ind w:left="18"/>
            </w:pPr>
            <w:r>
              <w:rPr>
                <w:spacing w:val="-5"/>
              </w:rPr>
              <w:t>1</w:t>
            </w:r>
            <w:r>
              <w:rPr>
                <w:rFonts w:hint="eastAsia"/>
                <w:spacing w:val="-5"/>
                <w:lang w:val="en-US" w:eastAsia="zh-CN"/>
              </w:rPr>
              <w:t>22.22</w:t>
            </w:r>
            <w:r>
              <w:rPr>
                <w:spacing w:val="-5"/>
              </w:rPr>
              <w:t>%</w:t>
            </w:r>
          </w:p>
        </w:tc>
      </w:tr>
      <w:tr w14:paraId="37763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3741" w:type="dxa"/>
            <w:vAlign w:val="top"/>
          </w:tcPr>
          <w:p w14:paraId="0975DB10">
            <w:pPr>
              <w:pStyle w:val="6"/>
              <w:spacing w:before="170" w:line="209" w:lineRule="auto"/>
              <w:ind w:left="644"/>
            </w:pPr>
            <w:r>
              <w:rPr>
                <w:spacing w:val="4"/>
              </w:rPr>
              <w:t>经费控制情况(万元)</w:t>
            </w:r>
          </w:p>
        </w:tc>
        <w:tc>
          <w:tcPr>
            <w:tcW w:w="1758" w:type="dxa"/>
            <w:gridSpan w:val="2"/>
            <w:vAlign w:val="top"/>
          </w:tcPr>
          <w:p w14:paraId="0CF4B9D7">
            <w:pPr>
              <w:pStyle w:val="6"/>
              <w:spacing w:before="169" w:line="210" w:lineRule="auto"/>
              <w:ind w:left="163"/>
            </w:pPr>
            <w:r>
              <w:rPr>
                <w:spacing w:val="1"/>
              </w:rPr>
              <w:t>2022年决算数</w:t>
            </w:r>
          </w:p>
        </w:tc>
        <w:tc>
          <w:tcPr>
            <w:tcW w:w="2247" w:type="dxa"/>
            <w:gridSpan w:val="2"/>
            <w:vAlign w:val="top"/>
          </w:tcPr>
          <w:p w14:paraId="3D27C7A5">
            <w:pPr>
              <w:pStyle w:val="6"/>
              <w:spacing w:before="169" w:line="210" w:lineRule="auto"/>
              <w:ind w:left="405"/>
            </w:pPr>
            <w:r>
              <w:rPr>
                <w:spacing w:val="1"/>
              </w:rPr>
              <w:t>2023年预算数</w:t>
            </w:r>
          </w:p>
        </w:tc>
        <w:tc>
          <w:tcPr>
            <w:tcW w:w="1643" w:type="dxa"/>
            <w:gridSpan w:val="2"/>
            <w:vAlign w:val="top"/>
          </w:tcPr>
          <w:p w14:paraId="38BFEB58">
            <w:pPr>
              <w:pStyle w:val="6"/>
              <w:spacing w:before="110" w:line="219" w:lineRule="auto"/>
              <w:ind w:left="129"/>
            </w:pPr>
            <w:r>
              <w:rPr>
                <w:spacing w:val="1"/>
              </w:rPr>
              <w:t>2023年决算数</w:t>
            </w:r>
          </w:p>
        </w:tc>
      </w:tr>
      <w:tr w14:paraId="5B5CB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741" w:type="dxa"/>
            <w:vAlign w:val="top"/>
          </w:tcPr>
          <w:p w14:paraId="478DC46F">
            <w:pPr>
              <w:pStyle w:val="6"/>
              <w:spacing w:before="190" w:line="209" w:lineRule="auto"/>
              <w:ind w:left="354"/>
            </w:pPr>
            <w:r>
              <w:rPr>
                <w:spacing w:val="3"/>
              </w:rPr>
              <w:t>三公经费</w:t>
            </w:r>
          </w:p>
        </w:tc>
        <w:tc>
          <w:tcPr>
            <w:tcW w:w="1758" w:type="dxa"/>
            <w:gridSpan w:val="2"/>
            <w:vAlign w:val="top"/>
          </w:tcPr>
          <w:p w14:paraId="64EDA50A">
            <w:pPr>
              <w:pStyle w:val="6"/>
              <w:spacing w:before="141"/>
              <w:ind w:left="13"/>
            </w:pPr>
            <w:r>
              <w:t>0</w:t>
            </w:r>
          </w:p>
        </w:tc>
        <w:tc>
          <w:tcPr>
            <w:tcW w:w="2247" w:type="dxa"/>
            <w:gridSpan w:val="2"/>
            <w:vAlign w:val="top"/>
          </w:tcPr>
          <w:p w14:paraId="0F5827DB">
            <w:pPr>
              <w:pStyle w:val="6"/>
              <w:spacing w:before="96" w:line="192" w:lineRule="auto"/>
              <w:ind w:left="5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0</w:t>
            </w:r>
          </w:p>
        </w:tc>
        <w:tc>
          <w:tcPr>
            <w:tcW w:w="1643" w:type="dxa"/>
            <w:gridSpan w:val="2"/>
            <w:vAlign w:val="top"/>
          </w:tcPr>
          <w:p w14:paraId="1957AB26">
            <w:pPr>
              <w:pStyle w:val="6"/>
              <w:spacing w:before="141"/>
              <w:ind w:left="18"/>
            </w:pPr>
            <w:r>
              <w:t>0</w:t>
            </w:r>
          </w:p>
        </w:tc>
      </w:tr>
      <w:tr w14:paraId="3AF00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3741" w:type="dxa"/>
            <w:vAlign w:val="top"/>
          </w:tcPr>
          <w:p w14:paraId="6FD62C02">
            <w:pPr>
              <w:pStyle w:val="6"/>
              <w:spacing w:before="199" w:line="201" w:lineRule="auto"/>
              <w:ind w:left="354"/>
            </w:pPr>
            <w:r>
              <w:rPr>
                <w:spacing w:val="1"/>
              </w:rPr>
              <w:t>1、公务用车购置和维护经费</w:t>
            </w:r>
          </w:p>
        </w:tc>
        <w:tc>
          <w:tcPr>
            <w:tcW w:w="1758" w:type="dxa"/>
            <w:gridSpan w:val="2"/>
            <w:vAlign w:val="top"/>
          </w:tcPr>
          <w:p w14:paraId="05591E61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gridSpan w:val="2"/>
            <w:vAlign w:val="top"/>
          </w:tcPr>
          <w:p w14:paraId="2A0CA11D">
            <w:pPr>
              <w:rPr>
                <w:rFonts w:ascii="Arial"/>
                <w:sz w:val="21"/>
              </w:rPr>
            </w:pPr>
          </w:p>
        </w:tc>
        <w:tc>
          <w:tcPr>
            <w:tcW w:w="1643" w:type="dxa"/>
            <w:gridSpan w:val="2"/>
            <w:vAlign w:val="top"/>
          </w:tcPr>
          <w:p w14:paraId="7237924A">
            <w:pPr>
              <w:rPr>
                <w:rFonts w:ascii="Arial"/>
                <w:sz w:val="21"/>
              </w:rPr>
            </w:pPr>
          </w:p>
        </w:tc>
      </w:tr>
      <w:tr w14:paraId="75A73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741" w:type="dxa"/>
            <w:vAlign w:val="top"/>
          </w:tcPr>
          <w:p w14:paraId="7ABD133C">
            <w:pPr>
              <w:pStyle w:val="6"/>
              <w:spacing w:before="101" w:line="219" w:lineRule="auto"/>
              <w:ind w:left="354"/>
            </w:pPr>
            <w:r>
              <w:rPr>
                <w:spacing w:val="-2"/>
              </w:rPr>
              <w:t>其中：公车购置</w:t>
            </w:r>
          </w:p>
        </w:tc>
        <w:tc>
          <w:tcPr>
            <w:tcW w:w="1758" w:type="dxa"/>
            <w:gridSpan w:val="2"/>
            <w:vAlign w:val="top"/>
          </w:tcPr>
          <w:p w14:paraId="14223E51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gridSpan w:val="2"/>
            <w:vAlign w:val="top"/>
          </w:tcPr>
          <w:p w14:paraId="7D5FF4CA">
            <w:pPr>
              <w:rPr>
                <w:rFonts w:ascii="Arial"/>
                <w:sz w:val="21"/>
              </w:rPr>
            </w:pPr>
          </w:p>
        </w:tc>
        <w:tc>
          <w:tcPr>
            <w:tcW w:w="1643" w:type="dxa"/>
            <w:gridSpan w:val="2"/>
            <w:vAlign w:val="top"/>
          </w:tcPr>
          <w:p w14:paraId="4B8BC4A9">
            <w:pPr>
              <w:rPr>
                <w:rFonts w:ascii="Arial"/>
                <w:sz w:val="21"/>
              </w:rPr>
            </w:pPr>
          </w:p>
        </w:tc>
      </w:tr>
      <w:tr w14:paraId="75313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741" w:type="dxa"/>
            <w:vAlign w:val="top"/>
          </w:tcPr>
          <w:p w14:paraId="16A286DF">
            <w:pPr>
              <w:pStyle w:val="6"/>
              <w:spacing w:before="130" w:line="209" w:lineRule="auto"/>
              <w:ind w:left="1375"/>
            </w:pPr>
            <w:r>
              <w:rPr>
                <w:spacing w:val="2"/>
              </w:rPr>
              <w:t>公车运行维护</w:t>
            </w:r>
          </w:p>
        </w:tc>
        <w:tc>
          <w:tcPr>
            <w:tcW w:w="1758" w:type="dxa"/>
            <w:gridSpan w:val="2"/>
            <w:vAlign w:val="top"/>
          </w:tcPr>
          <w:p w14:paraId="71E8BD1E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gridSpan w:val="2"/>
            <w:vAlign w:val="top"/>
          </w:tcPr>
          <w:p w14:paraId="3141D185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  <w:tc>
          <w:tcPr>
            <w:tcW w:w="1643" w:type="dxa"/>
            <w:gridSpan w:val="2"/>
            <w:vAlign w:val="top"/>
          </w:tcPr>
          <w:p w14:paraId="39345342">
            <w:pPr>
              <w:rPr>
                <w:rFonts w:ascii="Arial"/>
                <w:sz w:val="21"/>
              </w:rPr>
            </w:pPr>
          </w:p>
        </w:tc>
      </w:tr>
      <w:tr w14:paraId="07BB8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3741" w:type="dxa"/>
            <w:vAlign w:val="top"/>
          </w:tcPr>
          <w:p w14:paraId="3D72F4D1">
            <w:pPr>
              <w:pStyle w:val="6"/>
              <w:spacing w:before="131" w:line="208" w:lineRule="auto"/>
              <w:ind w:left="354"/>
            </w:pPr>
            <w:r>
              <w:rPr>
                <w:spacing w:val="2"/>
              </w:rPr>
              <w:t>2、出国经费</w:t>
            </w:r>
          </w:p>
        </w:tc>
        <w:tc>
          <w:tcPr>
            <w:tcW w:w="1758" w:type="dxa"/>
            <w:gridSpan w:val="2"/>
            <w:vAlign w:val="top"/>
          </w:tcPr>
          <w:p w14:paraId="02A048D4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gridSpan w:val="2"/>
            <w:vAlign w:val="top"/>
          </w:tcPr>
          <w:p w14:paraId="2DD58E5F">
            <w:pPr>
              <w:rPr>
                <w:rFonts w:ascii="Arial"/>
                <w:sz w:val="21"/>
              </w:rPr>
            </w:pPr>
          </w:p>
        </w:tc>
        <w:tc>
          <w:tcPr>
            <w:tcW w:w="1643" w:type="dxa"/>
            <w:gridSpan w:val="2"/>
            <w:vAlign w:val="top"/>
          </w:tcPr>
          <w:p w14:paraId="3192D24D">
            <w:pPr>
              <w:rPr>
                <w:rFonts w:ascii="Arial"/>
                <w:sz w:val="21"/>
              </w:rPr>
            </w:pPr>
          </w:p>
        </w:tc>
      </w:tr>
      <w:tr w14:paraId="2C5C7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741" w:type="dxa"/>
            <w:vAlign w:val="top"/>
          </w:tcPr>
          <w:p w14:paraId="6EDD71E2">
            <w:pPr>
              <w:pStyle w:val="6"/>
              <w:spacing w:before="122" w:line="208" w:lineRule="auto"/>
              <w:ind w:left="354"/>
            </w:pPr>
            <w:r>
              <w:rPr>
                <w:spacing w:val="2"/>
              </w:rPr>
              <w:t>3、公务接待</w:t>
            </w:r>
          </w:p>
        </w:tc>
        <w:tc>
          <w:tcPr>
            <w:tcW w:w="1758" w:type="dxa"/>
            <w:gridSpan w:val="2"/>
            <w:vAlign w:val="top"/>
          </w:tcPr>
          <w:p w14:paraId="1F379CA5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gridSpan w:val="2"/>
            <w:vAlign w:val="top"/>
          </w:tcPr>
          <w:p w14:paraId="2161BCE2">
            <w:pPr>
              <w:rPr>
                <w:rFonts w:ascii="Arial"/>
                <w:sz w:val="21"/>
              </w:rPr>
            </w:pPr>
          </w:p>
        </w:tc>
        <w:tc>
          <w:tcPr>
            <w:tcW w:w="1643" w:type="dxa"/>
            <w:gridSpan w:val="2"/>
            <w:vAlign w:val="top"/>
          </w:tcPr>
          <w:p w14:paraId="0B27E0B5">
            <w:pPr>
              <w:rPr>
                <w:rFonts w:ascii="Arial"/>
                <w:sz w:val="21"/>
              </w:rPr>
            </w:pPr>
          </w:p>
        </w:tc>
      </w:tr>
      <w:tr w14:paraId="7185E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741" w:type="dxa"/>
            <w:vAlign w:val="top"/>
          </w:tcPr>
          <w:p w14:paraId="19420059">
            <w:pPr>
              <w:pStyle w:val="6"/>
              <w:spacing w:before="193" w:line="198" w:lineRule="auto"/>
              <w:ind w:left="354"/>
            </w:pPr>
            <w:r>
              <w:t>项目支出：</w:t>
            </w:r>
          </w:p>
        </w:tc>
        <w:tc>
          <w:tcPr>
            <w:tcW w:w="1758" w:type="dxa"/>
            <w:gridSpan w:val="2"/>
            <w:vAlign w:val="top"/>
          </w:tcPr>
          <w:p w14:paraId="2BC2ADF5">
            <w:pPr>
              <w:pStyle w:val="6"/>
              <w:spacing w:before="133" w:line="239" w:lineRule="auto"/>
              <w:ind w:left="13"/>
            </w:pPr>
            <w:r>
              <w:rPr>
                <w:spacing w:val="-3"/>
              </w:rPr>
              <w:t>33.9</w:t>
            </w:r>
          </w:p>
        </w:tc>
        <w:tc>
          <w:tcPr>
            <w:tcW w:w="2247" w:type="dxa"/>
            <w:gridSpan w:val="2"/>
            <w:vAlign w:val="top"/>
          </w:tcPr>
          <w:p w14:paraId="7620A8F6">
            <w:pPr>
              <w:pStyle w:val="6"/>
              <w:spacing w:before="112" w:line="209" w:lineRule="auto"/>
              <w:ind w:left="5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18</w:t>
            </w:r>
          </w:p>
        </w:tc>
        <w:tc>
          <w:tcPr>
            <w:tcW w:w="1643" w:type="dxa"/>
            <w:gridSpan w:val="2"/>
            <w:vAlign w:val="top"/>
          </w:tcPr>
          <w:p w14:paraId="22E001A6">
            <w:pPr>
              <w:pStyle w:val="6"/>
              <w:spacing w:before="103" w:line="239" w:lineRule="auto"/>
              <w:ind w:left="18"/>
            </w:pPr>
            <w:r>
              <w:rPr>
                <w:spacing w:val="-3"/>
              </w:rPr>
              <w:t>37.19</w:t>
            </w:r>
          </w:p>
        </w:tc>
      </w:tr>
      <w:tr w14:paraId="24C24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3741" w:type="dxa"/>
            <w:vAlign w:val="top"/>
          </w:tcPr>
          <w:p w14:paraId="489FA2D9">
            <w:pPr>
              <w:pStyle w:val="6"/>
              <w:spacing w:before="113" w:line="219" w:lineRule="auto"/>
              <w:ind w:left="354"/>
            </w:pPr>
            <w:r>
              <w:rPr>
                <w:spacing w:val="1"/>
              </w:rPr>
              <w:t>1、业务工作经费</w:t>
            </w:r>
          </w:p>
        </w:tc>
        <w:tc>
          <w:tcPr>
            <w:tcW w:w="1758" w:type="dxa"/>
            <w:gridSpan w:val="2"/>
            <w:vAlign w:val="top"/>
          </w:tcPr>
          <w:p w14:paraId="7F9A7232">
            <w:pPr>
              <w:pStyle w:val="6"/>
              <w:spacing w:before="134" w:line="239" w:lineRule="auto"/>
              <w:ind w:left="13"/>
            </w:pPr>
            <w:r>
              <w:rPr>
                <w:spacing w:val="-3"/>
              </w:rPr>
              <w:t>33.9</w:t>
            </w:r>
          </w:p>
        </w:tc>
        <w:tc>
          <w:tcPr>
            <w:tcW w:w="2247" w:type="dxa"/>
            <w:gridSpan w:val="2"/>
            <w:vAlign w:val="top"/>
          </w:tcPr>
          <w:p w14:paraId="0B4B86BE">
            <w:pPr>
              <w:pStyle w:val="6"/>
              <w:spacing w:before="135" w:line="239" w:lineRule="auto"/>
              <w:ind w:left="5"/>
            </w:pPr>
            <w:r>
              <w:rPr>
                <w:spacing w:val="-7"/>
              </w:rPr>
              <w:t>18</w:t>
            </w:r>
          </w:p>
        </w:tc>
        <w:tc>
          <w:tcPr>
            <w:tcW w:w="1643" w:type="dxa"/>
            <w:gridSpan w:val="2"/>
            <w:vAlign w:val="top"/>
          </w:tcPr>
          <w:p w14:paraId="41FEE1C1">
            <w:pPr>
              <w:pStyle w:val="6"/>
              <w:spacing w:before="94" w:line="239" w:lineRule="auto"/>
              <w:ind w:left="18"/>
            </w:pPr>
            <w:r>
              <w:rPr>
                <w:spacing w:val="-3"/>
              </w:rPr>
              <w:t>37.19</w:t>
            </w:r>
          </w:p>
        </w:tc>
      </w:tr>
      <w:tr w14:paraId="0F919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3741" w:type="dxa"/>
            <w:vAlign w:val="top"/>
          </w:tcPr>
          <w:p w14:paraId="55F13E89">
            <w:pPr>
              <w:pStyle w:val="6"/>
              <w:spacing w:before="193" w:line="206" w:lineRule="auto"/>
              <w:ind w:left="354"/>
            </w:pPr>
            <w:r>
              <w:rPr>
                <w:spacing w:val="1"/>
              </w:rPr>
              <w:t>2、运行维护经费</w:t>
            </w:r>
          </w:p>
        </w:tc>
        <w:tc>
          <w:tcPr>
            <w:tcW w:w="1758" w:type="dxa"/>
            <w:gridSpan w:val="2"/>
            <w:vAlign w:val="top"/>
          </w:tcPr>
          <w:p w14:paraId="57344DD4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gridSpan w:val="2"/>
            <w:vAlign w:val="top"/>
          </w:tcPr>
          <w:p w14:paraId="734AFDE0">
            <w:pPr>
              <w:rPr>
                <w:rFonts w:ascii="Arial"/>
                <w:sz w:val="21"/>
              </w:rPr>
            </w:pPr>
          </w:p>
        </w:tc>
        <w:tc>
          <w:tcPr>
            <w:tcW w:w="1643" w:type="dxa"/>
            <w:gridSpan w:val="2"/>
            <w:vAlign w:val="top"/>
          </w:tcPr>
          <w:p w14:paraId="14EE999C">
            <w:pPr>
              <w:rPr>
                <w:rFonts w:ascii="Arial"/>
                <w:sz w:val="21"/>
              </w:rPr>
            </w:pPr>
          </w:p>
        </w:tc>
      </w:tr>
      <w:tr w14:paraId="4C027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741" w:type="dxa"/>
            <w:vAlign w:val="top"/>
          </w:tcPr>
          <w:p w14:paraId="2874AF9F">
            <w:pPr>
              <w:pStyle w:val="6"/>
              <w:spacing w:before="105" w:line="180" w:lineRule="auto"/>
              <w:ind w:left="354"/>
            </w:pPr>
            <w:r>
              <w:rPr>
                <w:spacing w:val="-16"/>
              </w:rPr>
              <w:t>····</w:t>
            </w:r>
          </w:p>
        </w:tc>
        <w:tc>
          <w:tcPr>
            <w:tcW w:w="1758" w:type="dxa"/>
            <w:gridSpan w:val="2"/>
            <w:vAlign w:val="top"/>
          </w:tcPr>
          <w:p w14:paraId="4CD8AF4D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gridSpan w:val="2"/>
            <w:vAlign w:val="top"/>
          </w:tcPr>
          <w:p w14:paraId="62930476">
            <w:pPr>
              <w:rPr>
                <w:rFonts w:ascii="Arial"/>
                <w:sz w:val="21"/>
              </w:rPr>
            </w:pPr>
          </w:p>
        </w:tc>
        <w:tc>
          <w:tcPr>
            <w:tcW w:w="1643" w:type="dxa"/>
            <w:gridSpan w:val="2"/>
            <w:vAlign w:val="top"/>
          </w:tcPr>
          <w:p w14:paraId="53FB69CF">
            <w:pPr>
              <w:rPr>
                <w:rFonts w:ascii="Arial"/>
                <w:sz w:val="21"/>
              </w:rPr>
            </w:pPr>
          </w:p>
        </w:tc>
      </w:tr>
      <w:tr w14:paraId="1A2DA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741" w:type="dxa"/>
            <w:vAlign w:val="top"/>
          </w:tcPr>
          <w:p w14:paraId="63BC2593">
            <w:pPr>
              <w:pStyle w:val="6"/>
              <w:spacing w:before="114" w:line="219" w:lineRule="auto"/>
              <w:ind w:right="27"/>
              <w:jc w:val="right"/>
            </w:pPr>
            <w:r>
              <w:rPr>
                <w:spacing w:val="3"/>
              </w:rPr>
              <w:t>3、区级专项资金(一个专项一行)</w:t>
            </w:r>
          </w:p>
        </w:tc>
        <w:tc>
          <w:tcPr>
            <w:tcW w:w="1758" w:type="dxa"/>
            <w:gridSpan w:val="2"/>
            <w:vAlign w:val="top"/>
          </w:tcPr>
          <w:p w14:paraId="192844C0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gridSpan w:val="2"/>
            <w:vAlign w:val="top"/>
          </w:tcPr>
          <w:p w14:paraId="34D88910">
            <w:pPr>
              <w:rPr>
                <w:rFonts w:ascii="Arial"/>
                <w:sz w:val="21"/>
              </w:rPr>
            </w:pPr>
          </w:p>
        </w:tc>
        <w:tc>
          <w:tcPr>
            <w:tcW w:w="1643" w:type="dxa"/>
            <w:gridSpan w:val="2"/>
            <w:vAlign w:val="top"/>
          </w:tcPr>
          <w:p w14:paraId="5CDF1F08">
            <w:pPr>
              <w:rPr>
                <w:rFonts w:ascii="Arial"/>
                <w:sz w:val="21"/>
              </w:rPr>
            </w:pPr>
          </w:p>
        </w:tc>
      </w:tr>
      <w:tr w14:paraId="735BB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741" w:type="dxa"/>
            <w:vAlign w:val="top"/>
          </w:tcPr>
          <w:p w14:paraId="0CB95BBD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gridSpan w:val="2"/>
            <w:vAlign w:val="top"/>
          </w:tcPr>
          <w:p w14:paraId="4F0E29EC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gridSpan w:val="2"/>
            <w:vAlign w:val="top"/>
          </w:tcPr>
          <w:p w14:paraId="4B31822C">
            <w:pPr>
              <w:rPr>
                <w:rFonts w:ascii="Arial"/>
                <w:sz w:val="21"/>
              </w:rPr>
            </w:pPr>
          </w:p>
        </w:tc>
        <w:tc>
          <w:tcPr>
            <w:tcW w:w="1643" w:type="dxa"/>
            <w:gridSpan w:val="2"/>
            <w:vAlign w:val="top"/>
          </w:tcPr>
          <w:p w14:paraId="7B5606FB">
            <w:pPr>
              <w:rPr>
                <w:rFonts w:ascii="Arial"/>
                <w:sz w:val="21"/>
              </w:rPr>
            </w:pPr>
          </w:p>
        </w:tc>
      </w:tr>
      <w:tr w14:paraId="3E4B7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741" w:type="dxa"/>
            <w:vAlign w:val="top"/>
          </w:tcPr>
          <w:p w14:paraId="463088B1">
            <w:pPr>
              <w:pStyle w:val="6"/>
              <w:spacing w:before="84" w:line="219" w:lineRule="auto"/>
              <w:ind w:left="444"/>
            </w:pPr>
            <w:r>
              <w:rPr>
                <w:spacing w:val="3"/>
              </w:rPr>
              <w:t>4、上级转移支付(一个专项一行)</w:t>
            </w:r>
          </w:p>
        </w:tc>
        <w:tc>
          <w:tcPr>
            <w:tcW w:w="1758" w:type="dxa"/>
            <w:gridSpan w:val="2"/>
            <w:vAlign w:val="top"/>
          </w:tcPr>
          <w:p w14:paraId="6F6EE8DA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gridSpan w:val="2"/>
            <w:vAlign w:val="top"/>
          </w:tcPr>
          <w:p w14:paraId="1F0CA4B5">
            <w:pPr>
              <w:rPr>
                <w:rFonts w:ascii="Arial"/>
                <w:sz w:val="21"/>
              </w:rPr>
            </w:pPr>
          </w:p>
        </w:tc>
        <w:tc>
          <w:tcPr>
            <w:tcW w:w="1643" w:type="dxa"/>
            <w:gridSpan w:val="2"/>
            <w:vAlign w:val="top"/>
          </w:tcPr>
          <w:p w14:paraId="03787982">
            <w:pPr>
              <w:rPr>
                <w:rFonts w:ascii="Arial"/>
                <w:sz w:val="21"/>
              </w:rPr>
            </w:pPr>
          </w:p>
        </w:tc>
      </w:tr>
      <w:tr w14:paraId="10ADB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3741" w:type="dxa"/>
            <w:vAlign w:val="top"/>
          </w:tcPr>
          <w:p w14:paraId="6E416565">
            <w:pPr>
              <w:pStyle w:val="6"/>
              <w:spacing w:before="94" w:line="220" w:lineRule="auto"/>
              <w:ind w:left="354"/>
            </w:pPr>
            <w:r>
              <w:rPr>
                <w:spacing w:val="3"/>
              </w:rPr>
              <w:t>公用经费</w:t>
            </w:r>
          </w:p>
        </w:tc>
        <w:tc>
          <w:tcPr>
            <w:tcW w:w="1758" w:type="dxa"/>
            <w:gridSpan w:val="2"/>
            <w:vAlign w:val="top"/>
          </w:tcPr>
          <w:p w14:paraId="6448E9B5">
            <w:pPr>
              <w:pStyle w:val="6"/>
              <w:spacing w:before="115" w:line="221" w:lineRule="auto"/>
              <w:ind w:left="13"/>
            </w:pPr>
            <w:r>
              <w:rPr>
                <w:spacing w:val="-3"/>
              </w:rPr>
              <w:t>20</w:t>
            </w:r>
          </w:p>
        </w:tc>
        <w:tc>
          <w:tcPr>
            <w:tcW w:w="2247" w:type="dxa"/>
            <w:gridSpan w:val="2"/>
            <w:vAlign w:val="top"/>
          </w:tcPr>
          <w:p w14:paraId="31571049">
            <w:pPr>
              <w:pStyle w:val="6"/>
              <w:spacing w:before="115" w:line="221" w:lineRule="auto"/>
              <w:ind w:left="5"/>
            </w:pPr>
            <w:r>
              <w:rPr>
                <w:spacing w:val="-5"/>
              </w:rPr>
              <w:t>14.4</w:t>
            </w:r>
          </w:p>
        </w:tc>
        <w:tc>
          <w:tcPr>
            <w:tcW w:w="1643" w:type="dxa"/>
            <w:gridSpan w:val="2"/>
            <w:vAlign w:val="top"/>
          </w:tcPr>
          <w:p w14:paraId="7DF36DF7">
            <w:pPr>
              <w:pStyle w:val="6"/>
              <w:spacing w:before="115" w:line="221" w:lineRule="auto"/>
              <w:ind w:left="18"/>
            </w:pPr>
            <w:r>
              <w:rPr>
                <w:rFonts w:hint="eastAsia"/>
                <w:spacing w:val="-2"/>
              </w:rPr>
              <w:t xml:space="preserve">31.50 </w:t>
            </w:r>
          </w:p>
        </w:tc>
      </w:tr>
      <w:tr w14:paraId="4BA6D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3741" w:type="dxa"/>
            <w:vAlign w:val="top"/>
          </w:tcPr>
          <w:p w14:paraId="68D8B032">
            <w:pPr>
              <w:pStyle w:val="6"/>
              <w:spacing w:before="95" w:line="219" w:lineRule="auto"/>
              <w:ind w:left="354"/>
            </w:pPr>
            <w:r>
              <w:rPr>
                <w:spacing w:val="1"/>
              </w:rPr>
              <w:t>其中：办公经费</w:t>
            </w:r>
          </w:p>
        </w:tc>
        <w:tc>
          <w:tcPr>
            <w:tcW w:w="1758" w:type="dxa"/>
            <w:gridSpan w:val="2"/>
            <w:vAlign w:val="top"/>
          </w:tcPr>
          <w:p w14:paraId="17DD3338">
            <w:pPr>
              <w:pStyle w:val="6"/>
              <w:spacing w:before="116" w:line="220" w:lineRule="auto"/>
              <w:ind w:left="13"/>
            </w:pPr>
            <w:r>
              <w:rPr>
                <w:spacing w:val="-3"/>
              </w:rPr>
              <w:t>3.31</w:t>
            </w:r>
          </w:p>
        </w:tc>
        <w:tc>
          <w:tcPr>
            <w:tcW w:w="2247" w:type="dxa"/>
            <w:gridSpan w:val="2"/>
            <w:vAlign w:val="top"/>
          </w:tcPr>
          <w:p w14:paraId="5526EE25">
            <w:pPr>
              <w:pStyle w:val="6"/>
              <w:spacing w:before="116" w:line="220" w:lineRule="auto"/>
              <w:ind w:left="5"/>
            </w:pPr>
            <w:r>
              <w:rPr>
                <w:spacing w:val="-3"/>
              </w:rPr>
              <w:t>3.24</w:t>
            </w:r>
          </w:p>
        </w:tc>
        <w:tc>
          <w:tcPr>
            <w:tcW w:w="1643" w:type="dxa"/>
            <w:gridSpan w:val="2"/>
            <w:vAlign w:val="top"/>
          </w:tcPr>
          <w:p w14:paraId="580ECA99">
            <w:pPr>
              <w:pStyle w:val="6"/>
              <w:spacing w:before="116" w:line="220" w:lineRule="auto"/>
              <w:ind w:left="18"/>
            </w:pPr>
            <w:r>
              <w:rPr>
                <w:spacing w:val="-2"/>
              </w:rPr>
              <w:t>4.32</w:t>
            </w:r>
          </w:p>
        </w:tc>
      </w:tr>
      <w:tr w14:paraId="01B78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3741" w:type="dxa"/>
            <w:vAlign w:val="top"/>
          </w:tcPr>
          <w:p w14:paraId="5F801624">
            <w:pPr>
              <w:pStyle w:val="6"/>
              <w:spacing w:before="186" w:line="196" w:lineRule="auto"/>
              <w:ind w:left="1085"/>
            </w:pPr>
            <w:r>
              <w:rPr>
                <w:spacing w:val="1"/>
              </w:rPr>
              <w:t>水费、电费、差旅费</w:t>
            </w:r>
          </w:p>
        </w:tc>
        <w:tc>
          <w:tcPr>
            <w:tcW w:w="1758" w:type="dxa"/>
            <w:gridSpan w:val="2"/>
            <w:vAlign w:val="top"/>
          </w:tcPr>
          <w:p w14:paraId="0D1FACC1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gridSpan w:val="2"/>
            <w:vAlign w:val="top"/>
          </w:tcPr>
          <w:p w14:paraId="33F73835">
            <w:pPr>
              <w:rPr>
                <w:rFonts w:ascii="Arial"/>
                <w:sz w:val="21"/>
              </w:rPr>
            </w:pPr>
          </w:p>
        </w:tc>
        <w:tc>
          <w:tcPr>
            <w:tcW w:w="1643" w:type="dxa"/>
            <w:gridSpan w:val="2"/>
            <w:vAlign w:val="top"/>
          </w:tcPr>
          <w:p w14:paraId="084985CC">
            <w:pPr>
              <w:rPr>
                <w:rFonts w:ascii="Arial"/>
                <w:sz w:val="21"/>
              </w:rPr>
            </w:pPr>
          </w:p>
        </w:tc>
      </w:tr>
      <w:tr w14:paraId="7E370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741" w:type="dxa"/>
            <w:vAlign w:val="top"/>
          </w:tcPr>
          <w:p w14:paraId="121A50DE">
            <w:pPr>
              <w:pStyle w:val="6"/>
              <w:spacing w:before="154" w:line="219" w:lineRule="auto"/>
              <w:ind w:left="1105"/>
            </w:pPr>
            <w:r>
              <w:rPr>
                <w:spacing w:val="1"/>
              </w:rPr>
              <w:t>会议费、培训费</w:t>
            </w:r>
          </w:p>
        </w:tc>
        <w:tc>
          <w:tcPr>
            <w:tcW w:w="1758" w:type="dxa"/>
            <w:gridSpan w:val="2"/>
            <w:vAlign w:val="top"/>
          </w:tcPr>
          <w:p w14:paraId="1191816D">
            <w:pPr>
              <w:pStyle w:val="6"/>
              <w:spacing w:before="147" w:line="239" w:lineRule="auto"/>
              <w:ind w:left="13"/>
            </w:pPr>
            <w:r>
              <w:rPr>
                <w:spacing w:val="-2"/>
              </w:rPr>
              <w:t>0.15</w:t>
            </w:r>
          </w:p>
        </w:tc>
        <w:tc>
          <w:tcPr>
            <w:tcW w:w="2247" w:type="dxa"/>
            <w:gridSpan w:val="2"/>
            <w:vAlign w:val="top"/>
          </w:tcPr>
          <w:p w14:paraId="7A080064">
            <w:pPr>
              <w:rPr>
                <w:rFonts w:ascii="Arial"/>
                <w:sz w:val="21"/>
              </w:rPr>
            </w:pPr>
          </w:p>
        </w:tc>
        <w:tc>
          <w:tcPr>
            <w:tcW w:w="1643" w:type="dxa"/>
            <w:gridSpan w:val="2"/>
            <w:vAlign w:val="top"/>
          </w:tcPr>
          <w:p w14:paraId="03A338C0">
            <w:pPr>
              <w:pStyle w:val="6"/>
              <w:spacing w:before="97" w:line="239" w:lineRule="auto"/>
              <w:ind w:left="18"/>
            </w:pPr>
            <w:r>
              <w:rPr>
                <w:spacing w:val="-2"/>
              </w:rPr>
              <w:t>4.23</w:t>
            </w:r>
          </w:p>
        </w:tc>
      </w:tr>
      <w:tr w14:paraId="2D715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741" w:type="dxa"/>
            <w:vAlign w:val="top"/>
          </w:tcPr>
          <w:p w14:paraId="0F2AB492">
            <w:pPr>
              <w:pStyle w:val="6"/>
              <w:spacing w:before="184" w:line="205" w:lineRule="auto"/>
              <w:ind w:left="354"/>
            </w:pPr>
            <w:r>
              <w:rPr>
                <w:spacing w:val="-2"/>
              </w:rPr>
              <w:t>政府采购金额</w:t>
            </w:r>
          </w:p>
        </w:tc>
        <w:tc>
          <w:tcPr>
            <w:tcW w:w="1758" w:type="dxa"/>
            <w:gridSpan w:val="2"/>
            <w:vAlign w:val="top"/>
          </w:tcPr>
          <w:p w14:paraId="6DD4A4BB">
            <w:pPr>
              <w:pStyle w:val="6"/>
              <w:spacing w:before="137" w:line="239" w:lineRule="auto"/>
              <w:ind w:left="13"/>
            </w:pPr>
            <w:r>
              <w:rPr>
                <w:spacing w:val="-3"/>
              </w:rPr>
              <w:t>36.83</w:t>
            </w:r>
          </w:p>
        </w:tc>
        <w:tc>
          <w:tcPr>
            <w:tcW w:w="2247" w:type="dxa"/>
            <w:gridSpan w:val="2"/>
            <w:vAlign w:val="top"/>
          </w:tcPr>
          <w:p w14:paraId="1C041A1A">
            <w:pPr>
              <w:pStyle w:val="6"/>
              <w:spacing w:before="97" w:line="239" w:lineRule="auto"/>
              <w:ind w:left="5"/>
            </w:pPr>
            <w:r>
              <w:rPr>
                <w:spacing w:val="-2"/>
              </w:rPr>
              <w:t>4.31</w:t>
            </w:r>
          </w:p>
        </w:tc>
        <w:tc>
          <w:tcPr>
            <w:tcW w:w="1643" w:type="dxa"/>
            <w:gridSpan w:val="2"/>
            <w:vAlign w:val="top"/>
          </w:tcPr>
          <w:p w14:paraId="467BE3DD">
            <w:pPr>
              <w:pStyle w:val="6"/>
              <w:spacing w:before="97" w:line="239" w:lineRule="auto"/>
              <w:ind w:left="18"/>
            </w:pPr>
            <w:r>
              <w:rPr>
                <w:spacing w:val="-3"/>
              </w:rPr>
              <w:t>53.13</w:t>
            </w:r>
          </w:p>
        </w:tc>
      </w:tr>
      <w:tr w14:paraId="7C911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741" w:type="dxa"/>
            <w:vAlign w:val="top"/>
          </w:tcPr>
          <w:p w14:paraId="279DA3E7">
            <w:pPr>
              <w:pStyle w:val="6"/>
              <w:spacing w:before="206" w:line="196" w:lineRule="auto"/>
              <w:ind w:left="354"/>
            </w:pPr>
            <w:r>
              <w:rPr>
                <w:spacing w:val="1"/>
              </w:rPr>
              <w:t>部门基本支出预算调整</w:t>
            </w:r>
          </w:p>
        </w:tc>
        <w:tc>
          <w:tcPr>
            <w:tcW w:w="1758" w:type="dxa"/>
            <w:gridSpan w:val="2"/>
            <w:vAlign w:val="top"/>
          </w:tcPr>
          <w:p w14:paraId="65B43E3D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gridSpan w:val="2"/>
            <w:vAlign w:val="top"/>
          </w:tcPr>
          <w:p w14:paraId="26717FAE">
            <w:pPr>
              <w:rPr>
                <w:rFonts w:ascii="Arial"/>
                <w:sz w:val="21"/>
              </w:rPr>
            </w:pPr>
          </w:p>
        </w:tc>
        <w:tc>
          <w:tcPr>
            <w:tcW w:w="1643" w:type="dxa"/>
            <w:gridSpan w:val="2"/>
            <w:vAlign w:val="top"/>
          </w:tcPr>
          <w:p w14:paraId="535377B1">
            <w:pPr>
              <w:rPr>
                <w:rFonts w:ascii="Arial"/>
                <w:sz w:val="21"/>
              </w:rPr>
            </w:pPr>
          </w:p>
        </w:tc>
      </w:tr>
      <w:tr w14:paraId="72FCA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3741" w:type="dxa"/>
            <w:vMerge w:val="restart"/>
            <w:tcBorders>
              <w:bottom w:val="nil"/>
            </w:tcBorders>
            <w:vAlign w:val="top"/>
          </w:tcPr>
          <w:p w14:paraId="4080033D">
            <w:pPr>
              <w:pStyle w:val="6"/>
              <w:spacing w:before="197" w:line="219" w:lineRule="auto"/>
              <w:ind w:left="934"/>
            </w:pPr>
            <w:r>
              <w:rPr>
                <w:spacing w:val="-1"/>
              </w:rPr>
              <w:t>楼堂馆所控制情况</w:t>
            </w:r>
          </w:p>
          <w:p w14:paraId="59ACF592">
            <w:pPr>
              <w:pStyle w:val="6"/>
              <w:spacing w:before="189" w:line="219" w:lineRule="auto"/>
              <w:ind w:left="904"/>
            </w:pPr>
            <w:r>
              <w:rPr>
                <w:spacing w:val="4"/>
              </w:rPr>
              <w:t>(2022年完工项目)</w:t>
            </w:r>
          </w:p>
        </w:tc>
        <w:tc>
          <w:tcPr>
            <w:tcW w:w="799" w:type="dxa"/>
            <w:vAlign w:val="top"/>
          </w:tcPr>
          <w:p w14:paraId="382577B0">
            <w:pPr>
              <w:pStyle w:val="6"/>
              <w:spacing w:before="147" w:line="219" w:lineRule="auto"/>
              <w:jc w:val="right"/>
            </w:pPr>
            <w:r>
              <w:rPr>
                <w:spacing w:val="-18"/>
                <w:w w:val="95"/>
              </w:rPr>
              <w:t>批复规</w:t>
            </w:r>
            <w:r>
              <w:rPr>
                <w:spacing w:val="-10"/>
                <w:w w:val="95"/>
              </w:rPr>
              <w:t>模</w:t>
            </w:r>
          </w:p>
          <w:p w14:paraId="5348AFF3">
            <w:pPr>
              <w:pStyle w:val="6"/>
              <w:spacing w:before="2" w:line="222" w:lineRule="auto"/>
              <w:ind w:left="113"/>
            </w:pPr>
            <w:r>
              <w:rPr>
                <w:spacing w:val="-9"/>
              </w:rPr>
              <w:t>(m²)</w:t>
            </w:r>
          </w:p>
        </w:tc>
        <w:tc>
          <w:tcPr>
            <w:tcW w:w="959" w:type="dxa"/>
            <w:vAlign w:val="top"/>
          </w:tcPr>
          <w:p w14:paraId="7D9B1651">
            <w:pPr>
              <w:pStyle w:val="6"/>
              <w:spacing w:before="167" w:line="206" w:lineRule="auto"/>
              <w:ind w:left="172" w:hanging="28"/>
            </w:pPr>
            <w:r>
              <w:rPr>
                <w:spacing w:val="-9"/>
              </w:rPr>
              <w:t>实际规</w:t>
            </w:r>
            <w:r>
              <w:t xml:space="preserve">  </w:t>
            </w:r>
            <w:r>
              <w:rPr>
                <w:spacing w:val="23"/>
              </w:rPr>
              <w:t>模(m²)</w:t>
            </w:r>
          </w:p>
        </w:tc>
        <w:tc>
          <w:tcPr>
            <w:tcW w:w="1099" w:type="dxa"/>
            <w:vAlign w:val="top"/>
          </w:tcPr>
          <w:p w14:paraId="49AAC835">
            <w:pPr>
              <w:pStyle w:val="6"/>
              <w:spacing w:before="267" w:line="219" w:lineRule="auto"/>
              <w:jc w:val="right"/>
            </w:pPr>
            <w:r>
              <w:rPr>
                <w:spacing w:val="-15"/>
              </w:rPr>
              <w:t>规模控</w:t>
            </w:r>
            <w:r>
              <w:rPr>
                <w:spacing w:val="-14"/>
              </w:rPr>
              <w:t>制</w:t>
            </w:r>
            <w:r>
              <w:rPr>
                <w:spacing w:val="-11"/>
              </w:rPr>
              <w:t>率</w:t>
            </w:r>
          </w:p>
        </w:tc>
        <w:tc>
          <w:tcPr>
            <w:tcW w:w="1148" w:type="dxa"/>
            <w:vAlign w:val="top"/>
          </w:tcPr>
          <w:p w14:paraId="76134D35">
            <w:pPr>
              <w:pStyle w:val="6"/>
              <w:spacing w:before="157" w:line="202" w:lineRule="auto"/>
              <w:ind w:left="126"/>
            </w:pPr>
            <w:r>
              <w:rPr>
                <w:spacing w:val="4"/>
              </w:rPr>
              <w:t>预算投资</w:t>
            </w:r>
          </w:p>
          <w:p w14:paraId="409A6BE2">
            <w:pPr>
              <w:pStyle w:val="6"/>
              <w:spacing w:line="220" w:lineRule="auto"/>
              <w:ind w:left="236"/>
            </w:pPr>
            <w:r>
              <w:rPr>
                <w:spacing w:val="12"/>
              </w:rPr>
              <w:t>(万元)</w:t>
            </w:r>
          </w:p>
        </w:tc>
        <w:tc>
          <w:tcPr>
            <w:tcW w:w="799" w:type="dxa"/>
            <w:vAlign w:val="top"/>
          </w:tcPr>
          <w:p w14:paraId="03F5AB8F">
            <w:pPr>
              <w:pStyle w:val="6"/>
              <w:spacing w:before="47" w:line="193" w:lineRule="auto"/>
              <w:ind w:left="178"/>
            </w:pPr>
            <w:r>
              <w:rPr>
                <w:spacing w:val="4"/>
              </w:rPr>
              <w:t>实际</w:t>
            </w:r>
          </w:p>
          <w:p w14:paraId="34B8DD32">
            <w:pPr>
              <w:pStyle w:val="6"/>
              <w:spacing w:line="193" w:lineRule="auto"/>
              <w:ind w:left="178"/>
            </w:pPr>
            <w:r>
              <w:rPr>
                <w:spacing w:val="8"/>
              </w:rPr>
              <w:t>投资</w:t>
            </w:r>
          </w:p>
          <w:p w14:paraId="38B1A3DA">
            <w:pPr>
              <w:pStyle w:val="6"/>
              <w:spacing w:line="177" w:lineRule="auto"/>
              <w:ind w:left="68"/>
            </w:pPr>
            <w:r>
              <w:rPr>
                <w:spacing w:val="12"/>
              </w:rPr>
              <w:t>(万元)</w:t>
            </w:r>
          </w:p>
        </w:tc>
        <w:tc>
          <w:tcPr>
            <w:tcW w:w="844" w:type="dxa"/>
            <w:vAlign w:val="top"/>
          </w:tcPr>
          <w:p w14:paraId="00F306CF">
            <w:pPr>
              <w:pStyle w:val="6"/>
              <w:spacing w:before="36" w:line="193" w:lineRule="auto"/>
              <w:ind w:left="89"/>
            </w:pPr>
            <w:r>
              <w:rPr>
                <w:spacing w:val="-3"/>
              </w:rPr>
              <w:t>投资概</w:t>
            </w:r>
          </w:p>
          <w:p w14:paraId="374FA75C">
            <w:pPr>
              <w:pStyle w:val="6"/>
              <w:spacing w:line="193" w:lineRule="auto"/>
              <w:ind w:right="15"/>
              <w:jc w:val="right"/>
            </w:pPr>
            <w:r>
              <w:rPr>
                <w:spacing w:val="6"/>
              </w:rPr>
              <w:t>算控制</w:t>
            </w:r>
          </w:p>
          <w:p w14:paraId="183EF632">
            <w:pPr>
              <w:pStyle w:val="6"/>
              <w:spacing w:line="186" w:lineRule="auto"/>
              <w:ind w:left="309"/>
            </w:pPr>
            <w:r>
              <w:t>率</w:t>
            </w:r>
          </w:p>
        </w:tc>
      </w:tr>
      <w:tr w14:paraId="75C75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3741" w:type="dxa"/>
            <w:vMerge w:val="continue"/>
            <w:tcBorders>
              <w:top w:val="nil"/>
            </w:tcBorders>
            <w:vAlign w:val="top"/>
          </w:tcPr>
          <w:p w14:paraId="6BD3D74C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11AB0566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6B371443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4DBA94C5">
            <w:pPr>
              <w:rPr>
                <w:rFonts w:ascii="Arial"/>
                <w:sz w:val="21"/>
              </w:rPr>
            </w:pPr>
          </w:p>
        </w:tc>
        <w:tc>
          <w:tcPr>
            <w:tcW w:w="1148" w:type="dxa"/>
            <w:vAlign w:val="top"/>
          </w:tcPr>
          <w:p w14:paraId="2FA0C8E6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4499AA0E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 w14:paraId="3519DA08">
            <w:pPr>
              <w:rPr>
                <w:rFonts w:ascii="Arial"/>
                <w:sz w:val="21"/>
              </w:rPr>
            </w:pPr>
          </w:p>
        </w:tc>
      </w:tr>
      <w:tr w14:paraId="15933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741" w:type="dxa"/>
            <w:vAlign w:val="top"/>
          </w:tcPr>
          <w:p w14:paraId="24281F7E">
            <w:pPr>
              <w:pStyle w:val="6"/>
              <w:spacing w:before="79" w:line="219" w:lineRule="auto"/>
              <w:ind w:left="914"/>
            </w:pPr>
            <w:r>
              <w:rPr>
                <w:spacing w:val="1"/>
              </w:rPr>
              <w:t>厉行节约保障措施</w:t>
            </w:r>
          </w:p>
        </w:tc>
        <w:tc>
          <w:tcPr>
            <w:tcW w:w="5648" w:type="dxa"/>
            <w:gridSpan w:val="6"/>
            <w:vAlign w:val="top"/>
          </w:tcPr>
          <w:p w14:paraId="33FDD671">
            <w:pPr>
              <w:rPr>
                <w:rFonts w:ascii="Arial"/>
                <w:sz w:val="21"/>
              </w:rPr>
            </w:pPr>
          </w:p>
        </w:tc>
      </w:tr>
    </w:tbl>
    <w:p w14:paraId="2CF22C38">
      <w:pPr>
        <w:spacing w:before="92" w:line="311" w:lineRule="auto"/>
        <w:ind w:left="30" w:right="398" w:hanging="3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"/>
          <w:sz w:val="22"/>
          <w:szCs w:val="22"/>
        </w:rPr>
        <w:t>说明：“项目支出”需要填报基本支出以外的所有项目支</w:t>
      </w:r>
      <w:r>
        <w:rPr>
          <w:rFonts w:ascii="宋体" w:hAnsi="宋体" w:eastAsia="宋体" w:cs="宋体"/>
          <w:sz w:val="22"/>
          <w:szCs w:val="22"/>
        </w:rPr>
        <w:t xml:space="preserve">出情况，“公用经费”填报基本支出 </w:t>
      </w:r>
      <w:r>
        <w:rPr>
          <w:rFonts w:ascii="宋体" w:hAnsi="宋体" w:eastAsia="宋体" w:cs="宋体"/>
          <w:spacing w:val="-1"/>
          <w:sz w:val="22"/>
          <w:szCs w:val="22"/>
        </w:rPr>
        <w:t>中的一般商品和服务支出。</w:t>
      </w:r>
    </w:p>
    <w:p w14:paraId="50855EF2">
      <w:pPr>
        <w:spacing w:line="219" w:lineRule="auto"/>
        <w:ind w:left="1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填表人：徐文煜</w:t>
      </w:r>
      <w:r>
        <w:rPr>
          <w:rFonts w:ascii="宋体" w:hAnsi="宋体" w:eastAsia="宋体" w:cs="宋体"/>
          <w:spacing w:val="45"/>
          <w:sz w:val="22"/>
          <w:szCs w:val="22"/>
        </w:rPr>
        <w:t xml:space="preserve">  </w:t>
      </w:r>
      <w:r>
        <w:rPr>
          <w:rFonts w:ascii="宋体" w:hAnsi="宋体" w:eastAsia="宋体" w:cs="宋体"/>
          <w:sz w:val="22"/>
          <w:szCs w:val="22"/>
        </w:rPr>
        <w:t>联系电话：18711210</w:t>
      </w:r>
      <w:r>
        <w:rPr>
          <w:rFonts w:ascii="宋体" w:hAnsi="宋体" w:eastAsia="宋体" w:cs="宋体"/>
          <w:spacing w:val="-1"/>
          <w:sz w:val="22"/>
          <w:szCs w:val="22"/>
        </w:rPr>
        <w:t>722  单位负责人签字：刘庆林  填报日期：2024.5.26</w:t>
      </w:r>
    </w:p>
    <w:p w14:paraId="193FA70F">
      <w:pPr>
        <w:spacing w:line="219" w:lineRule="auto"/>
        <w:rPr>
          <w:rFonts w:ascii="宋体" w:hAnsi="宋体" w:eastAsia="宋体" w:cs="宋体"/>
          <w:sz w:val="22"/>
          <w:szCs w:val="22"/>
        </w:rPr>
        <w:sectPr>
          <w:footerReference r:id="rId5" w:type="default"/>
          <w:pgSz w:w="11910" w:h="16840"/>
          <w:pgMar w:top="538" w:right="1635" w:bottom="1456" w:left="830" w:header="0" w:footer="1051" w:gutter="0"/>
          <w:cols w:space="720" w:num="1"/>
        </w:sectPr>
      </w:pPr>
    </w:p>
    <w:p w14:paraId="32993CC8">
      <w:pPr>
        <w:spacing w:before="63" w:line="224" w:lineRule="auto"/>
        <w:ind w:left="15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1"/>
          <w:sz w:val="31"/>
          <w:szCs w:val="31"/>
        </w:rPr>
        <w:t>附件2</w:t>
      </w:r>
    </w:p>
    <w:p w14:paraId="47996B9E">
      <w:pPr>
        <w:spacing w:before="308" w:line="221" w:lineRule="auto"/>
        <w:ind w:left="1365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b/>
          <w:bCs/>
          <w:spacing w:val="-8"/>
          <w:sz w:val="42"/>
          <w:szCs w:val="42"/>
        </w:rPr>
        <w:t>2023年度预算单位整体支出绩效自评表</w:t>
      </w:r>
    </w:p>
    <w:p w14:paraId="06DC411E">
      <w:pPr>
        <w:spacing w:line="154" w:lineRule="exact"/>
      </w:pPr>
    </w:p>
    <w:tbl>
      <w:tblPr>
        <w:tblStyle w:val="5"/>
        <w:tblW w:w="9539" w:type="dxa"/>
        <w:tblInd w:w="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49"/>
        <w:gridCol w:w="999"/>
        <w:gridCol w:w="1229"/>
        <w:gridCol w:w="1278"/>
        <w:gridCol w:w="1229"/>
        <w:gridCol w:w="689"/>
        <w:gridCol w:w="779"/>
        <w:gridCol w:w="1233"/>
      </w:tblGrid>
      <w:tr w14:paraId="790C4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054" w:type="dxa"/>
            <w:vAlign w:val="top"/>
          </w:tcPr>
          <w:p w14:paraId="04E85736">
            <w:pPr>
              <w:pStyle w:val="6"/>
              <w:spacing w:before="53" w:line="219" w:lineRule="auto"/>
              <w:ind w:left="1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预算单位</w:t>
            </w:r>
          </w:p>
          <w:p w14:paraId="6EAAC218">
            <w:pPr>
              <w:pStyle w:val="6"/>
              <w:spacing w:before="55" w:line="221" w:lineRule="auto"/>
              <w:ind w:left="31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名称</w:t>
            </w:r>
          </w:p>
        </w:tc>
        <w:tc>
          <w:tcPr>
            <w:tcW w:w="8485" w:type="dxa"/>
            <w:gridSpan w:val="8"/>
            <w:vAlign w:val="top"/>
          </w:tcPr>
          <w:p w14:paraId="57AB8834">
            <w:pPr>
              <w:pStyle w:val="6"/>
              <w:spacing w:before="33" w:line="219" w:lineRule="auto"/>
              <w:ind w:left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岳阳楼区农业综合技术推广服务中心</w:t>
            </w:r>
          </w:p>
        </w:tc>
      </w:tr>
      <w:tr w14:paraId="122D6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54" w:type="dxa"/>
            <w:vMerge w:val="restart"/>
            <w:tcBorders>
              <w:bottom w:val="nil"/>
            </w:tcBorders>
            <w:vAlign w:val="top"/>
          </w:tcPr>
          <w:p w14:paraId="5A301474">
            <w:pPr>
              <w:spacing w:line="461" w:lineRule="auto"/>
              <w:rPr>
                <w:rFonts w:ascii="Arial"/>
                <w:sz w:val="21"/>
              </w:rPr>
            </w:pPr>
          </w:p>
          <w:p w14:paraId="17AF812C">
            <w:pPr>
              <w:pStyle w:val="6"/>
              <w:spacing w:before="65" w:line="297" w:lineRule="auto"/>
              <w:ind w:left="214" w:right="185"/>
              <w:jc w:val="both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年度预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算申请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(万元)</w:t>
            </w:r>
          </w:p>
        </w:tc>
        <w:tc>
          <w:tcPr>
            <w:tcW w:w="2048" w:type="dxa"/>
            <w:gridSpan w:val="2"/>
            <w:vAlign w:val="top"/>
          </w:tcPr>
          <w:p w14:paraId="4AE1AB86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6D708CFC">
            <w:pPr>
              <w:pStyle w:val="6"/>
              <w:spacing w:before="48" w:line="219" w:lineRule="auto"/>
              <w:ind w:left="7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年初预算数</w:t>
            </w:r>
          </w:p>
        </w:tc>
        <w:tc>
          <w:tcPr>
            <w:tcW w:w="1278" w:type="dxa"/>
            <w:vAlign w:val="top"/>
          </w:tcPr>
          <w:p w14:paraId="7AE814BF">
            <w:pPr>
              <w:pStyle w:val="6"/>
              <w:spacing w:before="48" w:line="219" w:lineRule="auto"/>
              <w:ind w:left="13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全年预算数</w:t>
            </w:r>
          </w:p>
        </w:tc>
        <w:tc>
          <w:tcPr>
            <w:tcW w:w="1229" w:type="dxa"/>
            <w:vAlign w:val="top"/>
          </w:tcPr>
          <w:p w14:paraId="14827CAC">
            <w:pPr>
              <w:pStyle w:val="6"/>
              <w:spacing w:before="48" w:line="219" w:lineRule="auto"/>
              <w:ind w:left="10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全年执行数</w:t>
            </w:r>
          </w:p>
        </w:tc>
        <w:tc>
          <w:tcPr>
            <w:tcW w:w="689" w:type="dxa"/>
            <w:vAlign w:val="top"/>
          </w:tcPr>
          <w:p w14:paraId="69537443">
            <w:pPr>
              <w:pStyle w:val="6"/>
              <w:spacing w:before="48" w:line="219" w:lineRule="auto"/>
              <w:ind w:left="13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分值</w:t>
            </w:r>
          </w:p>
        </w:tc>
        <w:tc>
          <w:tcPr>
            <w:tcW w:w="779" w:type="dxa"/>
            <w:vAlign w:val="top"/>
          </w:tcPr>
          <w:p w14:paraId="1D3AD387">
            <w:pPr>
              <w:pStyle w:val="6"/>
              <w:spacing w:before="48" w:line="219" w:lineRule="auto"/>
              <w:ind w:left="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执行率</w:t>
            </w:r>
          </w:p>
        </w:tc>
        <w:tc>
          <w:tcPr>
            <w:tcW w:w="1233" w:type="dxa"/>
            <w:vAlign w:val="top"/>
          </w:tcPr>
          <w:p w14:paraId="7259F573">
            <w:pPr>
              <w:pStyle w:val="6"/>
              <w:spacing w:before="48" w:line="219" w:lineRule="auto"/>
              <w:ind w:left="40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得分</w:t>
            </w:r>
          </w:p>
        </w:tc>
      </w:tr>
      <w:tr w14:paraId="72586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top"/>
          </w:tcPr>
          <w:p w14:paraId="67CCDDD6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gridSpan w:val="2"/>
            <w:vAlign w:val="top"/>
          </w:tcPr>
          <w:p w14:paraId="211AB1D2">
            <w:pPr>
              <w:pStyle w:val="6"/>
              <w:spacing w:before="49" w:line="219" w:lineRule="auto"/>
              <w:ind w:left="3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年度资金总额</w:t>
            </w:r>
          </w:p>
        </w:tc>
        <w:tc>
          <w:tcPr>
            <w:tcW w:w="1229" w:type="dxa"/>
            <w:vAlign w:val="top"/>
          </w:tcPr>
          <w:p w14:paraId="55F370AD">
            <w:pPr>
              <w:pStyle w:val="6"/>
              <w:spacing w:before="68" w:line="204" w:lineRule="auto"/>
              <w:ind w:left="32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162.59</w:t>
            </w:r>
          </w:p>
        </w:tc>
        <w:tc>
          <w:tcPr>
            <w:tcW w:w="1278" w:type="dxa"/>
            <w:vAlign w:val="top"/>
          </w:tcPr>
          <w:p w14:paraId="46697EA1">
            <w:pPr>
              <w:pStyle w:val="6"/>
              <w:spacing w:before="68" w:line="204" w:lineRule="auto"/>
              <w:ind w:left="33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214.78</w:t>
            </w:r>
          </w:p>
        </w:tc>
        <w:tc>
          <w:tcPr>
            <w:tcW w:w="1229" w:type="dxa"/>
            <w:vAlign w:val="top"/>
          </w:tcPr>
          <w:p w14:paraId="0E6B58DA">
            <w:pPr>
              <w:pStyle w:val="6"/>
              <w:spacing w:before="68" w:line="204" w:lineRule="auto"/>
              <w:ind w:left="3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214.78</w:t>
            </w:r>
          </w:p>
        </w:tc>
        <w:tc>
          <w:tcPr>
            <w:tcW w:w="689" w:type="dxa"/>
            <w:vAlign w:val="top"/>
          </w:tcPr>
          <w:p w14:paraId="0AB6F7F5">
            <w:pPr>
              <w:pStyle w:val="6"/>
              <w:spacing w:before="68" w:line="204" w:lineRule="auto"/>
              <w:ind w:left="23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79" w:type="dxa"/>
            <w:vAlign w:val="top"/>
          </w:tcPr>
          <w:p w14:paraId="791D238E">
            <w:pPr>
              <w:pStyle w:val="6"/>
              <w:spacing w:before="68" w:line="204" w:lineRule="auto"/>
              <w:ind w:left="87"/>
              <w:rPr>
                <w:sz w:val="20"/>
                <w:szCs w:val="20"/>
              </w:rPr>
            </w:pPr>
            <w:r>
              <w:rPr>
                <w:rFonts w:hint="eastAsia"/>
                <w:spacing w:val="-2"/>
                <w:sz w:val="20"/>
                <w:szCs w:val="20"/>
                <w:lang w:val="en-US" w:eastAsia="zh-CN"/>
              </w:rPr>
              <w:t>100.00</w:t>
            </w:r>
            <w:r>
              <w:rPr>
                <w:spacing w:val="-2"/>
                <w:sz w:val="20"/>
                <w:szCs w:val="20"/>
              </w:rPr>
              <w:t>%</w:t>
            </w:r>
          </w:p>
        </w:tc>
        <w:tc>
          <w:tcPr>
            <w:tcW w:w="1233" w:type="dxa"/>
            <w:vAlign w:val="top"/>
          </w:tcPr>
          <w:p w14:paraId="553EDCC1">
            <w:pPr>
              <w:pStyle w:val="6"/>
              <w:spacing w:before="68" w:line="204" w:lineRule="auto"/>
              <w:ind w:left="508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</w:tr>
      <w:tr w14:paraId="5FF6C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top"/>
          </w:tcPr>
          <w:p w14:paraId="6C81D977">
            <w:pPr>
              <w:rPr>
                <w:rFonts w:ascii="Arial"/>
                <w:sz w:val="21"/>
              </w:rPr>
            </w:pPr>
          </w:p>
        </w:tc>
        <w:tc>
          <w:tcPr>
            <w:tcW w:w="4555" w:type="dxa"/>
            <w:gridSpan w:val="4"/>
            <w:vAlign w:val="top"/>
          </w:tcPr>
          <w:p w14:paraId="1070BEDE">
            <w:pPr>
              <w:pStyle w:val="6"/>
              <w:spacing w:before="59" w:line="219" w:lineRule="auto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按收入性质分：</w:t>
            </w:r>
          </w:p>
        </w:tc>
        <w:tc>
          <w:tcPr>
            <w:tcW w:w="3930" w:type="dxa"/>
            <w:gridSpan w:val="4"/>
            <w:vAlign w:val="top"/>
          </w:tcPr>
          <w:p w14:paraId="41FFD17C">
            <w:pPr>
              <w:pStyle w:val="6"/>
              <w:spacing w:before="59" w:line="219" w:lineRule="auto"/>
              <w:ind w:left="19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按支出性质分：</w:t>
            </w:r>
          </w:p>
        </w:tc>
      </w:tr>
      <w:tr w14:paraId="21539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top"/>
          </w:tcPr>
          <w:p w14:paraId="6A3D7FA7">
            <w:pPr>
              <w:rPr>
                <w:rFonts w:ascii="Arial"/>
                <w:sz w:val="21"/>
              </w:rPr>
            </w:pPr>
          </w:p>
        </w:tc>
        <w:tc>
          <w:tcPr>
            <w:tcW w:w="4555" w:type="dxa"/>
            <w:gridSpan w:val="4"/>
            <w:vAlign w:val="top"/>
          </w:tcPr>
          <w:p w14:paraId="3214CE08">
            <w:pPr>
              <w:pStyle w:val="6"/>
              <w:spacing w:before="4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其中：  一般公共预算：197.88</w:t>
            </w:r>
          </w:p>
        </w:tc>
        <w:tc>
          <w:tcPr>
            <w:tcW w:w="3930" w:type="dxa"/>
            <w:gridSpan w:val="4"/>
            <w:vAlign w:val="top"/>
          </w:tcPr>
          <w:p w14:paraId="0D43F280">
            <w:pPr>
              <w:pStyle w:val="6"/>
              <w:spacing w:before="48" w:line="219" w:lineRule="auto"/>
              <w:ind w:left="21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其中：基本支出：177.59</w:t>
            </w:r>
          </w:p>
        </w:tc>
      </w:tr>
      <w:tr w14:paraId="2018A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top"/>
          </w:tcPr>
          <w:p w14:paraId="23DC4C40">
            <w:pPr>
              <w:rPr>
                <w:rFonts w:ascii="Arial"/>
                <w:sz w:val="21"/>
              </w:rPr>
            </w:pPr>
          </w:p>
        </w:tc>
        <w:tc>
          <w:tcPr>
            <w:tcW w:w="4555" w:type="dxa"/>
            <w:gridSpan w:val="4"/>
            <w:vAlign w:val="top"/>
          </w:tcPr>
          <w:p w14:paraId="0F2EBA8E">
            <w:pPr>
              <w:pStyle w:val="6"/>
              <w:spacing w:before="57" w:line="219" w:lineRule="auto"/>
              <w:ind w:left="102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政府性基金拨款：0</w:t>
            </w:r>
          </w:p>
        </w:tc>
        <w:tc>
          <w:tcPr>
            <w:tcW w:w="3930" w:type="dxa"/>
            <w:gridSpan w:val="4"/>
            <w:vAlign w:val="top"/>
          </w:tcPr>
          <w:p w14:paraId="7A5043AD">
            <w:pPr>
              <w:pStyle w:val="6"/>
              <w:spacing w:before="59" w:line="220" w:lineRule="auto"/>
              <w:ind w:left="83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项目支出：37.19</w:t>
            </w:r>
          </w:p>
        </w:tc>
      </w:tr>
      <w:tr w14:paraId="292C0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top"/>
          </w:tcPr>
          <w:p w14:paraId="00A7F38A">
            <w:pPr>
              <w:rPr>
                <w:rFonts w:ascii="Arial"/>
                <w:sz w:val="21"/>
              </w:rPr>
            </w:pPr>
          </w:p>
        </w:tc>
        <w:tc>
          <w:tcPr>
            <w:tcW w:w="4555" w:type="dxa"/>
            <w:gridSpan w:val="4"/>
            <w:vAlign w:val="top"/>
          </w:tcPr>
          <w:p w14:paraId="58AF708C">
            <w:pPr>
              <w:pStyle w:val="6"/>
              <w:spacing w:before="49" w:line="219" w:lineRule="auto"/>
              <w:ind w:left="103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纳入专户管理的非税收入拨款：0</w:t>
            </w:r>
          </w:p>
        </w:tc>
        <w:tc>
          <w:tcPr>
            <w:tcW w:w="3930" w:type="dxa"/>
            <w:gridSpan w:val="4"/>
            <w:vAlign w:val="top"/>
          </w:tcPr>
          <w:p w14:paraId="7F6B8AE2">
            <w:pPr>
              <w:rPr>
                <w:rFonts w:ascii="Arial"/>
                <w:sz w:val="21"/>
              </w:rPr>
            </w:pPr>
          </w:p>
        </w:tc>
      </w:tr>
      <w:tr w14:paraId="658B6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54" w:type="dxa"/>
            <w:vMerge w:val="continue"/>
            <w:tcBorders>
              <w:top w:val="nil"/>
            </w:tcBorders>
            <w:vAlign w:val="top"/>
          </w:tcPr>
          <w:p w14:paraId="3A36F8EF">
            <w:pPr>
              <w:rPr>
                <w:rFonts w:ascii="Arial"/>
                <w:sz w:val="21"/>
              </w:rPr>
            </w:pPr>
          </w:p>
        </w:tc>
        <w:tc>
          <w:tcPr>
            <w:tcW w:w="4555" w:type="dxa"/>
            <w:gridSpan w:val="4"/>
            <w:vAlign w:val="top"/>
          </w:tcPr>
          <w:p w14:paraId="46C472D5">
            <w:pPr>
              <w:pStyle w:val="6"/>
              <w:spacing w:before="60" w:line="220" w:lineRule="auto"/>
              <w:ind w:left="103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其他资金：16.9</w:t>
            </w:r>
          </w:p>
        </w:tc>
        <w:tc>
          <w:tcPr>
            <w:tcW w:w="3930" w:type="dxa"/>
            <w:gridSpan w:val="4"/>
            <w:vAlign w:val="top"/>
          </w:tcPr>
          <w:p w14:paraId="0A383325">
            <w:pPr>
              <w:rPr>
                <w:rFonts w:ascii="Arial"/>
                <w:sz w:val="21"/>
              </w:rPr>
            </w:pPr>
          </w:p>
        </w:tc>
      </w:tr>
      <w:tr w14:paraId="63B0C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54" w:type="dxa"/>
            <w:vMerge w:val="restart"/>
            <w:tcBorders>
              <w:bottom w:val="nil"/>
            </w:tcBorders>
            <w:vAlign w:val="top"/>
          </w:tcPr>
          <w:p w14:paraId="7F7C02C8">
            <w:pPr>
              <w:pStyle w:val="6"/>
              <w:spacing w:before="50" w:line="219" w:lineRule="auto"/>
              <w:ind w:left="1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年度总体</w:t>
            </w:r>
          </w:p>
          <w:p w14:paraId="4859C22C">
            <w:pPr>
              <w:pStyle w:val="6"/>
              <w:spacing w:before="53" w:line="220" w:lineRule="auto"/>
              <w:ind w:left="314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目标</w:t>
            </w:r>
          </w:p>
        </w:tc>
        <w:tc>
          <w:tcPr>
            <w:tcW w:w="4555" w:type="dxa"/>
            <w:gridSpan w:val="4"/>
            <w:vAlign w:val="top"/>
          </w:tcPr>
          <w:p w14:paraId="6E0BACD6">
            <w:pPr>
              <w:pStyle w:val="6"/>
              <w:spacing w:before="50" w:line="212" w:lineRule="auto"/>
              <w:ind w:left="187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预期目标</w:t>
            </w:r>
          </w:p>
        </w:tc>
        <w:tc>
          <w:tcPr>
            <w:tcW w:w="3930" w:type="dxa"/>
            <w:gridSpan w:val="4"/>
            <w:vAlign w:val="top"/>
          </w:tcPr>
          <w:p w14:paraId="3ABEBBAE">
            <w:pPr>
              <w:pStyle w:val="6"/>
              <w:spacing w:before="50" w:line="212" w:lineRule="auto"/>
              <w:ind w:left="134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实际完成情况</w:t>
            </w:r>
          </w:p>
        </w:tc>
      </w:tr>
      <w:tr w14:paraId="5AABD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</w:trPr>
        <w:tc>
          <w:tcPr>
            <w:tcW w:w="1054" w:type="dxa"/>
            <w:vMerge w:val="continue"/>
            <w:tcBorders>
              <w:top w:val="nil"/>
            </w:tcBorders>
            <w:vAlign w:val="top"/>
          </w:tcPr>
          <w:p w14:paraId="29535B63">
            <w:pPr>
              <w:rPr>
                <w:rFonts w:ascii="Arial"/>
                <w:sz w:val="21"/>
              </w:rPr>
            </w:pPr>
          </w:p>
        </w:tc>
        <w:tc>
          <w:tcPr>
            <w:tcW w:w="4555" w:type="dxa"/>
            <w:gridSpan w:val="4"/>
            <w:vAlign w:val="top"/>
          </w:tcPr>
          <w:p w14:paraId="7F5B5150">
            <w:pPr>
              <w:pStyle w:val="6"/>
              <w:spacing w:before="10" w:line="242" w:lineRule="auto"/>
              <w:ind w:right="43" w:firstLine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、继续深化基层农技推广体系改革，提高农技推广 </w:t>
            </w:r>
            <w:r>
              <w:rPr>
                <w:spacing w:val="2"/>
                <w:sz w:val="20"/>
                <w:szCs w:val="20"/>
              </w:rPr>
              <w:t>队伍素质能力</w:t>
            </w:r>
          </w:p>
          <w:p w14:paraId="758FC121">
            <w:pPr>
              <w:pStyle w:val="6"/>
              <w:spacing w:before="4" w:line="244" w:lineRule="auto"/>
              <w:ind w:right="5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2、打造农业科技示范展示平台，围绕农业优势特色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产业和年度主推技术推广</w:t>
            </w:r>
          </w:p>
          <w:p w14:paraId="67A293F7">
            <w:pPr>
              <w:pStyle w:val="6"/>
              <w:spacing w:before="51" w:line="253" w:lineRule="auto"/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3、大力示范推广先进适用技术，加快农技推广服务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信息化步伐</w:t>
            </w:r>
          </w:p>
        </w:tc>
        <w:tc>
          <w:tcPr>
            <w:tcW w:w="3930" w:type="dxa"/>
            <w:gridSpan w:val="4"/>
            <w:vAlign w:val="top"/>
          </w:tcPr>
          <w:p w14:paraId="1D85645D">
            <w:pPr>
              <w:pStyle w:val="6"/>
              <w:spacing w:before="270" w:line="222" w:lineRule="auto"/>
              <w:ind w:left="15" w:right="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1、建设了一支高素质农业科技指导员队伍。 </w:t>
            </w:r>
            <w:r>
              <w:rPr>
                <w:spacing w:val="-1"/>
                <w:sz w:val="20"/>
                <w:szCs w:val="20"/>
              </w:rPr>
              <w:t>2涌现了一批产业特色示范园、促进了产业提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档升级。3、完成高素质农民教育培训工作。 </w:t>
            </w:r>
            <w:r>
              <w:rPr>
                <w:spacing w:val="-1"/>
                <w:sz w:val="20"/>
                <w:szCs w:val="20"/>
              </w:rPr>
              <w:t>4抓好了示范基地建设.5、开展农产品质量安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全行农业技术推广宣传</w:t>
            </w:r>
          </w:p>
        </w:tc>
      </w:tr>
      <w:tr w14:paraId="42467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054" w:type="dxa"/>
            <w:vMerge w:val="restart"/>
            <w:tcBorders>
              <w:bottom w:val="nil"/>
            </w:tcBorders>
            <w:textDirection w:val="tbRlV"/>
            <w:vAlign w:val="top"/>
          </w:tcPr>
          <w:p w14:paraId="0235AFB0">
            <w:pPr>
              <w:spacing w:line="454" w:lineRule="auto"/>
              <w:rPr>
                <w:rFonts w:ascii="Arial"/>
                <w:sz w:val="21"/>
              </w:rPr>
            </w:pPr>
          </w:p>
          <w:p w14:paraId="6BFE49B2">
            <w:pPr>
              <w:pStyle w:val="6"/>
              <w:spacing w:before="67" w:line="202" w:lineRule="auto"/>
              <w:ind w:left="35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绩效指标</w:t>
            </w:r>
          </w:p>
        </w:tc>
        <w:tc>
          <w:tcPr>
            <w:tcW w:w="1049" w:type="dxa"/>
            <w:vAlign w:val="top"/>
          </w:tcPr>
          <w:p w14:paraId="21EB209B">
            <w:pPr>
              <w:pStyle w:val="6"/>
              <w:spacing w:before="201" w:line="220" w:lineRule="auto"/>
              <w:ind w:left="11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一级指标</w:t>
            </w:r>
          </w:p>
        </w:tc>
        <w:tc>
          <w:tcPr>
            <w:tcW w:w="999" w:type="dxa"/>
            <w:vAlign w:val="top"/>
          </w:tcPr>
          <w:p w14:paraId="0950CE80">
            <w:pPr>
              <w:pStyle w:val="6"/>
              <w:spacing w:before="201" w:line="220" w:lineRule="auto"/>
              <w:ind w:left="9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二级指标</w:t>
            </w:r>
          </w:p>
        </w:tc>
        <w:tc>
          <w:tcPr>
            <w:tcW w:w="1229" w:type="dxa"/>
            <w:vAlign w:val="top"/>
          </w:tcPr>
          <w:p w14:paraId="75F30674">
            <w:pPr>
              <w:pStyle w:val="6"/>
              <w:spacing w:before="201" w:line="220" w:lineRule="auto"/>
              <w:ind w:left="2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三级指标</w:t>
            </w:r>
          </w:p>
        </w:tc>
        <w:tc>
          <w:tcPr>
            <w:tcW w:w="1278" w:type="dxa"/>
            <w:vAlign w:val="top"/>
          </w:tcPr>
          <w:p w14:paraId="3544F560">
            <w:pPr>
              <w:pStyle w:val="6"/>
              <w:spacing w:before="201" w:line="219" w:lineRule="auto"/>
              <w:ind w:left="13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年度指标值</w:t>
            </w:r>
          </w:p>
        </w:tc>
        <w:tc>
          <w:tcPr>
            <w:tcW w:w="1229" w:type="dxa"/>
            <w:vAlign w:val="top"/>
          </w:tcPr>
          <w:p w14:paraId="07B9C80A">
            <w:pPr>
              <w:pStyle w:val="6"/>
              <w:spacing w:before="201" w:line="219" w:lineRule="auto"/>
              <w:ind w:left="10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实际完成值</w:t>
            </w:r>
          </w:p>
        </w:tc>
        <w:tc>
          <w:tcPr>
            <w:tcW w:w="689" w:type="dxa"/>
            <w:vAlign w:val="top"/>
          </w:tcPr>
          <w:p w14:paraId="461B690B">
            <w:pPr>
              <w:pStyle w:val="6"/>
              <w:spacing w:before="201" w:line="219" w:lineRule="auto"/>
              <w:ind w:left="13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分值</w:t>
            </w:r>
          </w:p>
        </w:tc>
        <w:tc>
          <w:tcPr>
            <w:tcW w:w="779" w:type="dxa"/>
            <w:vAlign w:val="top"/>
          </w:tcPr>
          <w:p w14:paraId="52DE767C">
            <w:pPr>
              <w:pStyle w:val="6"/>
              <w:spacing w:before="201" w:line="219" w:lineRule="auto"/>
              <w:ind w:left="18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得分</w:t>
            </w:r>
          </w:p>
        </w:tc>
        <w:tc>
          <w:tcPr>
            <w:tcW w:w="1233" w:type="dxa"/>
            <w:vAlign w:val="top"/>
          </w:tcPr>
          <w:p w14:paraId="35B81154">
            <w:pPr>
              <w:pStyle w:val="6"/>
              <w:spacing w:before="40" w:line="253" w:lineRule="auto"/>
              <w:ind w:left="108" w:right="21" w:hanging="1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偏差原因分析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及改进措施</w:t>
            </w:r>
          </w:p>
        </w:tc>
      </w:tr>
      <w:tr w14:paraId="1E66D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67CE3E6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14C72F9A">
            <w:pPr>
              <w:rPr>
                <w:rFonts w:ascii="Arial"/>
                <w:sz w:val="21"/>
              </w:rPr>
            </w:pPr>
          </w:p>
          <w:p w14:paraId="517DD9AE">
            <w:pPr>
              <w:rPr>
                <w:rFonts w:ascii="Arial"/>
                <w:sz w:val="21"/>
              </w:rPr>
            </w:pPr>
          </w:p>
          <w:p w14:paraId="69084820">
            <w:pPr>
              <w:rPr>
                <w:rFonts w:ascii="Arial"/>
                <w:sz w:val="21"/>
              </w:rPr>
            </w:pPr>
          </w:p>
          <w:p w14:paraId="2267859E">
            <w:pPr>
              <w:spacing w:line="241" w:lineRule="auto"/>
              <w:rPr>
                <w:rFonts w:ascii="Arial"/>
                <w:sz w:val="21"/>
              </w:rPr>
            </w:pPr>
          </w:p>
          <w:p w14:paraId="3E892443">
            <w:pPr>
              <w:spacing w:line="241" w:lineRule="auto"/>
              <w:rPr>
                <w:rFonts w:ascii="Arial"/>
                <w:sz w:val="21"/>
              </w:rPr>
            </w:pPr>
          </w:p>
          <w:p w14:paraId="5BCD35F4">
            <w:pPr>
              <w:spacing w:line="241" w:lineRule="auto"/>
              <w:rPr>
                <w:rFonts w:ascii="Arial"/>
                <w:sz w:val="21"/>
              </w:rPr>
            </w:pPr>
          </w:p>
          <w:p w14:paraId="387A8B38">
            <w:pPr>
              <w:spacing w:line="241" w:lineRule="auto"/>
              <w:rPr>
                <w:rFonts w:ascii="Arial"/>
                <w:sz w:val="21"/>
              </w:rPr>
            </w:pPr>
          </w:p>
          <w:p w14:paraId="02F4E3F4">
            <w:pPr>
              <w:spacing w:line="241" w:lineRule="auto"/>
              <w:rPr>
                <w:rFonts w:ascii="Arial"/>
                <w:sz w:val="21"/>
              </w:rPr>
            </w:pPr>
          </w:p>
          <w:p w14:paraId="6D7F9BA1">
            <w:pPr>
              <w:spacing w:line="241" w:lineRule="auto"/>
              <w:rPr>
                <w:rFonts w:ascii="Arial"/>
                <w:sz w:val="21"/>
              </w:rPr>
            </w:pPr>
          </w:p>
          <w:p w14:paraId="1EC7557D">
            <w:pPr>
              <w:spacing w:line="241" w:lineRule="auto"/>
              <w:rPr>
                <w:rFonts w:ascii="Arial"/>
                <w:sz w:val="21"/>
              </w:rPr>
            </w:pPr>
          </w:p>
          <w:p w14:paraId="424A892C">
            <w:pPr>
              <w:spacing w:line="241" w:lineRule="auto"/>
              <w:rPr>
                <w:rFonts w:ascii="Arial"/>
                <w:sz w:val="21"/>
              </w:rPr>
            </w:pPr>
          </w:p>
          <w:p w14:paraId="77A1800B">
            <w:pPr>
              <w:spacing w:line="241" w:lineRule="auto"/>
              <w:rPr>
                <w:rFonts w:ascii="Arial"/>
                <w:sz w:val="21"/>
              </w:rPr>
            </w:pPr>
          </w:p>
          <w:p w14:paraId="662ECEC8">
            <w:pPr>
              <w:pStyle w:val="6"/>
              <w:spacing w:before="65" w:line="219" w:lineRule="auto"/>
              <w:ind w:left="1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产出指标</w:t>
            </w:r>
          </w:p>
          <w:p w14:paraId="0AB97A8F">
            <w:pPr>
              <w:pStyle w:val="6"/>
              <w:spacing w:before="273" w:line="220" w:lineRule="auto"/>
              <w:ind w:left="210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(50分)</w:t>
            </w:r>
          </w:p>
        </w:tc>
        <w:tc>
          <w:tcPr>
            <w:tcW w:w="999" w:type="dxa"/>
            <w:vMerge w:val="restart"/>
            <w:tcBorders>
              <w:bottom w:val="nil"/>
            </w:tcBorders>
            <w:vAlign w:val="top"/>
          </w:tcPr>
          <w:p w14:paraId="2CBD7024">
            <w:pPr>
              <w:spacing w:line="267" w:lineRule="auto"/>
              <w:rPr>
                <w:rFonts w:ascii="Arial"/>
                <w:sz w:val="21"/>
              </w:rPr>
            </w:pPr>
          </w:p>
          <w:p w14:paraId="5FBE5CA8">
            <w:pPr>
              <w:spacing w:line="268" w:lineRule="auto"/>
              <w:rPr>
                <w:rFonts w:ascii="Arial"/>
                <w:sz w:val="21"/>
              </w:rPr>
            </w:pPr>
          </w:p>
          <w:p w14:paraId="44F9EF80">
            <w:pPr>
              <w:spacing w:line="268" w:lineRule="auto"/>
              <w:rPr>
                <w:rFonts w:ascii="Arial"/>
                <w:sz w:val="21"/>
              </w:rPr>
            </w:pPr>
          </w:p>
          <w:p w14:paraId="18A7D347">
            <w:pPr>
              <w:spacing w:line="268" w:lineRule="auto"/>
              <w:rPr>
                <w:rFonts w:ascii="Arial"/>
                <w:sz w:val="21"/>
              </w:rPr>
            </w:pPr>
          </w:p>
          <w:p w14:paraId="2A98B39E">
            <w:pPr>
              <w:spacing w:line="268" w:lineRule="auto"/>
              <w:rPr>
                <w:rFonts w:ascii="Arial"/>
                <w:sz w:val="21"/>
              </w:rPr>
            </w:pPr>
          </w:p>
          <w:p w14:paraId="42E96E1F">
            <w:pPr>
              <w:spacing w:line="268" w:lineRule="auto"/>
              <w:rPr>
                <w:rFonts w:ascii="Arial"/>
                <w:sz w:val="21"/>
              </w:rPr>
            </w:pPr>
          </w:p>
          <w:p w14:paraId="09D20B45">
            <w:pPr>
              <w:spacing w:line="268" w:lineRule="auto"/>
              <w:rPr>
                <w:rFonts w:ascii="Arial"/>
                <w:sz w:val="21"/>
              </w:rPr>
            </w:pPr>
          </w:p>
          <w:p w14:paraId="33EEB1BC">
            <w:pPr>
              <w:pStyle w:val="6"/>
              <w:spacing w:before="65" w:line="219" w:lineRule="auto"/>
              <w:ind w:left="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数量指标</w:t>
            </w:r>
          </w:p>
        </w:tc>
        <w:tc>
          <w:tcPr>
            <w:tcW w:w="1229" w:type="dxa"/>
            <w:vAlign w:val="top"/>
          </w:tcPr>
          <w:p w14:paraId="683F46B2">
            <w:pPr>
              <w:pStyle w:val="6"/>
              <w:spacing w:before="54" w:line="276" w:lineRule="auto"/>
              <w:ind w:left="12" w:right="96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建设农民田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2"/>
                <w:sz w:val="20"/>
                <w:szCs w:val="20"/>
              </w:rPr>
              <w:t>间学校示范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1"/>
                <w:sz w:val="20"/>
                <w:szCs w:val="20"/>
              </w:rPr>
              <w:t>点(综合种养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科技实验示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10"/>
                <w:sz w:val="20"/>
                <w:szCs w:val="20"/>
              </w:rPr>
              <w:t>范基地)</w:t>
            </w:r>
          </w:p>
        </w:tc>
        <w:tc>
          <w:tcPr>
            <w:tcW w:w="1278" w:type="dxa"/>
            <w:vAlign w:val="top"/>
          </w:tcPr>
          <w:p w14:paraId="31DD3E36">
            <w:pPr>
              <w:spacing w:line="307" w:lineRule="auto"/>
              <w:rPr>
                <w:rFonts w:ascii="Arial"/>
                <w:sz w:val="21"/>
              </w:rPr>
            </w:pPr>
          </w:p>
          <w:p w14:paraId="74607A02">
            <w:pPr>
              <w:spacing w:line="307" w:lineRule="auto"/>
              <w:rPr>
                <w:rFonts w:ascii="Arial"/>
                <w:sz w:val="21"/>
              </w:rPr>
            </w:pPr>
          </w:p>
          <w:p w14:paraId="0F029688">
            <w:pPr>
              <w:pStyle w:val="6"/>
              <w:spacing w:before="65" w:line="220" w:lineRule="auto"/>
              <w:ind w:left="48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1所</w:t>
            </w:r>
          </w:p>
        </w:tc>
        <w:tc>
          <w:tcPr>
            <w:tcW w:w="1229" w:type="dxa"/>
            <w:vAlign w:val="top"/>
          </w:tcPr>
          <w:p w14:paraId="7E1546CB">
            <w:pPr>
              <w:spacing w:line="307" w:lineRule="auto"/>
              <w:rPr>
                <w:rFonts w:ascii="Arial"/>
                <w:sz w:val="21"/>
              </w:rPr>
            </w:pPr>
          </w:p>
          <w:p w14:paraId="2513C25F">
            <w:pPr>
              <w:spacing w:line="307" w:lineRule="auto"/>
              <w:rPr>
                <w:rFonts w:ascii="Arial"/>
                <w:sz w:val="21"/>
              </w:rPr>
            </w:pPr>
          </w:p>
          <w:p w14:paraId="23F49B8E">
            <w:pPr>
              <w:pStyle w:val="6"/>
              <w:spacing w:before="65" w:line="220" w:lineRule="auto"/>
              <w:ind w:left="45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1所</w:t>
            </w:r>
          </w:p>
        </w:tc>
        <w:tc>
          <w:tcPr>
            <w:tcW w:w="689" w:type="dxa"/>
            <w:vAlign w:val="top"/>
          </w:tcPr>
          <w:p w14:paraId="36A39660">
            <w:pPr>
              <w:spacing w:line="316" w:lineRule="auto"/>
              <w:rPr>
                <w:rFonts w:ascii="Arial"/>
                <w:sz w:val="21"/>
              </w:rPr>
            </w:pPr>
          </w:p>
          <w:p w14:paraId="4BB93C82">
            <w:pPr>
              <w:spacing w:line="316" w:lineRule="auto"/>
              <w:rPr>
                <w:rFonts w:ascii="Arial"/>
                <w:sz w:val="21"/>
              </w:rPr>
            </w:pPr>
          </w:p>
          <w:p w14:paraId="2CA90969">
            <w:pPr>
              <w:pStyle w:val="6"/>
              <w:spacing w:before="65"/>
              <w:ind w:left="2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9" w:type="dxa"/>
            <w:vAlign w:val="top"/>
          </w:tcPr>
          <w:p w14:paraId="7EEE0182">
            <w:pPr>
              <w:spacing w:line="316" w:lineRule="auto"/>
              <w:rPr>
                <w:rFonts w:ascii="Arial"/>
                <w:sz w:val="21"/>
              </w:rPr>
            </w:pPr>
          </w:p>
          <w:p w14:paraId="5327266E">
            <w:pPr>
              <w:spacing w:line="316" w:lineRule="auto"/>
              <w:rPr>
                <w:rFonts w:ascii="Arial"/>
                <w:sz w:val="21"/>
              </w:rPr>
            </w:pPr>
          </w:p>
          <w:p w14:paraId="2BE1BFAE">
            <w:pPr>
              <w:pStyle w:val="6"/>
              <w:spacing w:before="65"/>
              <w:ind w:left="3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33" w:type="dxa"/>
            <w:vAlign w:val="top"/>
          </w:tcPr>
          <w:p w14:paraId="233691EE">
            <w:pPr>
              <w:rPr>
                <w:rFonts w:ascii="Arial"/>
                <w:sz w:val="21"/>
              </w:rPr>
            </w:pPr>
          </w:p>
        </w:tc>
      </w:tr>
      <w:tr w14:paraId="7F60F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EFFF7C8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4888FB6D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 w14:paraId="7C1EBE04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2E66E378">
            <w:pPr>
              <w:pStyle w:val="6"/>
              <w:spacing w:before="64" w:line="221" w:lineRule="auto"/>
              <w:ind w:left="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开展田间学</w:t>
            </w:r>
          </w:p>
          <w:p w14:paraId="3D757A6D">
            <w:pPr>
              <w:pStyle w:val="6"/>
              <w:spacing w:before="69" w:line="218" w:lineRule="auto"/>
              <w:ind w:left="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校培训场次</w:t>
            </w:r>
          </w:p>
        </w:tc>
        <w:tc>
          <w:tcPr>
            <w:tcW w:w="1278" w:type="dxa"/>
            <w:vAlign w:val="top"/>
          </w:tcPr>
          <w:p w14:paraId="659E8DF2">
            <w:pPr>
              <w:pStyle w:val="6"/>
              <w:spacing w:before="213" w:line="220" w:lineRule="auto"/>
              <w:ind w:left="48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2场</w:t>
            </w:r>
          </w:p>
        </w:tc>
        <w:tc>
          <w:tcPr>
            <w:tcW w:w="1229" w:type="dxa"/>
            <w:vAlign w:val="top"/>
          </w:tcPr>
          <w:p w14:paraId="5CF583F3">
            <w:pPr>
              <w:pStyle w:val="6"/>
              <w:spacing w:before="213" w:line="220" w:lineRule="auto"/>
              <w:ind w:left="45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2场</w:t>
            </w:r>
          </w:p>
        </w:tc>
        <w:tc>
          <w:tcPr>
            <w:tcW w:w="689" w:type="dxa"/>
            <w:vAlign w:val="top"/>
          </w:tcPr>
          <w:p w14:paraId="13DAFE5A">
            <w:pPr>
              <w:pStyle w:val="6"/>
              <w:spacing w:before="232"/>
              <w:ind w:left="2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9" w:type="dxa"/>
            <w:vAlign w:val="top"/>
          </w:tcPr>
          <w:p w14:paraId="5145EFE7">
            <w:pPr>
              <w:pStyle w:val="6"/>
              <w:spacing w:before="232"/>
              <w:ind w:left="3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33" w:type="dxa"/>
            <w:vAlign w:val="top"/>
          </w:tcPr>
          <w:p w14:paraId="4F8FEF22">
            <w:pPr>
              <w:rPr>
                <w:rFonts w:ascii="Arial"/>
                <w:sz w:val="21"/>
              </w:rPr>
            </w:pPr>
          </w:p>
        </w:tc>
      </w:tr>
      <w:tr w14:paraId="01ABB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6675439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1666AA91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 w14:paraId="4ACD5376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37455173">
            <w:pPr>
              <w:pStyle w:val="6"/>
              <w:spacing w:before="65" w:line="221" w:lineRule="auto"/>
              <w:ind w:left="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开展农业技</w:t>
            </w:r>
          </w:p>
          <w:p w14:paraId="45A20619">
            <w:pPr>
              <w:pStyle w:val="6"/>
              <w:spacing w:before="79" w:line="217" w:lineRule="auto"/>
              <w:ind w:left="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术培训人次</w:t>
            </w:r>
          </w:p>
        </w:tc>
        <w:tc>
          <w:tcPr>
            <w:tcW w:w="1278" w:type="dxa"/>
            <w:vAlign w:val="top"/>
          </w:tcPr>
          <w:p w14:paraId="6CFB8238">
            <w:pPr>
              <w:pStyle w:val="6"/>
              <w:spacing w:before="224" w:line="219" w:lineRule="auto"/>
              <w:ind w:left="28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100人次</w:t>
            </w:r>
          </w:p>
        </w:tc>
        <w:tc>
          <w:tcPr>
            <w:tcW w:w="1229" w:type="dxa"/>
            <w:vAlign w:val="top"/>
          </w:tcPr>
          <w:p w14:paraId="46240A59">
            <w:pPr>
              <w:pStyle w:val="6"/>
              <w:spacing w:before="224" w:line="219" w:lineRule="auto"/>
              <w:ind w:left="25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110人次</w:t>
            </w:r>
          </w:p>
        </w:tc>
        <w:tc>
          <w:tcPr>
            <w:tcW w:w="689" w:type="dxa"/>
            <w:vAlign w:val="top"/>
          </w:tcPr>
          <w:p w14:paraId="7B26A7D8">
            <w:pPr>
              <w:pStyle w:val="6"/>
              <w:spacing w:before="243"/>
              <w:ind w:left="23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79" w:type="dxa"/>
            <w:vAlign w:val="top"/>
          </w:tcPr>
          <w:p w14:paraId="736E5955">
            <w:pPr>
              <w:pStyle w:val="6"/>
              <w:spacing w:before="243"/>
              <w:ind w:left="287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1233" w:type="dxa"/>
            <w:vAlign w:val="top"/>
          </w:tcPr>
          <w:p w14:paraId="01C3D12F">
            <w:pPr>
              <w:rPr>
                <w:rFonts w:ascii="Arial"/>
                <w:sz w:val="21"/>
              </w:rPr>
            </w:pPr>
          </w:p>
        </w:tc>
      </w:tr>
      <w:tr w14:paraId="4D342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AA2A6C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694C4F53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</w:tcBorders>
            <w:vAlign w:val="top"/>
          </w:tcPr>
          <w:p w14:paraId="3E3F8966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239DDABD">
            <w:pPr>
              <w:pStyle w:val="6"/>
              <w:spacing w:before="64" w:line="271" w:lineRule="auto"/>
              <w:ind w:left="12" w:right="193"/>
              <w:jc w:val="bot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开展农业技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术推广宣传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等大型推广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宣传活动</w:t>
            </w:r>
          </w:p>
        </w:tc>
        <w:tc>
          <w:tcPr>
            <w:tcW w:w="1278" w:type="dxa"/>
            <w:vAlign w:val="top"/>
          </w:tcPr>
          <w:p w14:paraId="1426B8DC">
            <w:pPr>
              <w:spacing w:line="467" w:lineRule="auto"/>
              <w:rPr>
                <w:rFonts w:ascii="Arial"/>
                <w:sz w:val="21"/>
              </w:rPr>
            </w:pPr>
          </w:p>
          <w:p w14:paraId="63F09846">
            <w:pPr>
              <w:pStyle w:val="6"/>
              <w:spacing w:before="65" w:line="219" w:lineRule="auto"/>
              <w:ind w:left="48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2次</w:t>
            </w:r>
          </w:p>
        </w:tc>
        <w:tc>
          <w:tcPr>
            <w:tcW w:w="1229" w:type="dxa"/>
            <w:vAlign w:val="top"/>
          </w:tcPr>
          <w:p w14:paraId="46A518AB">
            <w:pPr>
              <w:spacing w:line="467" w:lineRule="auto"/>
              <w:rPr>
                <w:rFonts w:ascii="Arial"/>
                <w:sz w:val="21"/>
              </w:rPr>
            </w:pPr>
          </w:p>
          <w:p w14:paraId="3825F069">
            <w:pPr>
              <w:pStyle w:val="6"/>
              <w:spacing w:before="65" w:line="219" w:lineRule="auto"/>
              <w:ind w:left="45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3次</w:t>
            </w:r>
          </w:p>
        </w:tc>
        <w:tc>
          <w:tcPr>
            <w:tcW w:w="689" w:type="dxa"/>
            <w:vAlign w:val="top"/>
          </w:tcPr>
          <w:p w14:paraId="00F75E82">
            <w:pPr>
              <w:spacing w:line="243" w:lineRule="auto"/>
              <w:rPr>
                <w:rFonts w:ascii="Arial"/>
                <w:sz w:val="21"/>
              </w:rPr>
            </w:pPr>
          </w:p>
          <w:p w14:paraId="2C58046F">
            <w:pPr>
              <w:spacing w:line="243" w:lineRule="auto"/>
              <w:rPr>
                <w:rFonts w:ascii="Arial"/>
                <w:sz w:val="21"/>
              </w:rPr>
            </w:pPr>
          </w:p>
          <w:p w14:paraId="021D86D2">
            <w:pPr>
              <w:pStyle w:val="6"/>
              <w:spacing w:before="65"/>
              <w:ind w:left="23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79" w:type="dxa"/>
            <w:vAlign w:val="top"/>
          </w:tcPr>
          <w:p w14:paraId="61527990">
            <w:pPr>
              <w:spacing w:line="243" w:lineRule="auto"/>
              <w:rPr>
                <w:rFonts w:ascii="Arial"/>
                <w:sz w:val="21"/>
              </w:rPr>
            </w:pPr>
          </w:p>
          <w:p w14:paraId="091F64A3">
            <w:pPr>
              <w:spacing w:line="243" w:lineRule="auto"/>
              <w:rPr>
                <w:rFonts w:ascii="Arial"/>
                <w:sz w:val="21"/>
              </w:rPr>
            </w:pPr>
          </w:p>
          <w:p w14:paraId="4B8E74A5">
            <w:pPr>
              <w:pStyle w:val="6"/>
              <w:spacing w:before="65"/>
              <w:ind w:left="287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1233" w:type="dxa"/>
            <w:vAlign w:val="top"/>
          </w:tcPr>
          <w:p w14:paraId="729852B0">
            <w:pPr>
              <w:rPr>
                <w:rFonts w:ascii="Arial"/>
                <w:sz w:val="21"/>
              </w:rPr>
            </w:pPr>
          </w:p>
        </w:tc>
      </w:tr>
      <w:tr w14:paraId="345BC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AAC75B0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7F2A4922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7069359D">
            <w:pPr>
              <w:spacing w:line="459" w:lineRule="auto"/>
              <w:rPr>
                <w:rFonts w:ascii="Arial"/>
                <w:sz w:val="21"/>
              </w:rPr>
            </w:pPr>
          </w:p>
          <w:p w14:paraId="5D96B1CE">
            <w:pPr>
              <w:pStyle w:val="6"/>
              <w:spacing w:before="65" w:line="220" w:lineRule="auto"/>
              <w:ind w:left="9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时效指标</w:t>
            </w:r>
          </w:p>
        </w:tc>
        <w:tc>
          <w:tcPr>
            <w:tcW w:w="1229" w:type="dxa"/>
            <w:vAlign w:val="top"/>
          </w:tcPr>
          <w:p w14:paraId="751DB399">
            <w:pPr>
              <w:pStyle w:val="6"/>
              <w:spacing w:before="76" w:line="266" w:lineRule="auto"/>
              <w:ind w:left="12" w:right="183"/>
              <w:jc w:val="both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完成高素质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农民教育植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保无人机飞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手培训班</w:t>
            </w:r>
          </w:p>
        </w:tc>
        <w:tc>
          <w:tcPr>
            <w:tcW w:w="1278" w:type="dxa"/>
            <w:vAlign w:val="top"/>
          </w:tcPr>
          <w:p w14:paraId="01177A3B">
            <w:pPr>
              <w:spacing w:line="458" w:lineRule="auto"/>
              <w:rPr>
                <w:rFonts w:ascii="Arial"/>
                <w:sz w:val="21"/>
              </w:rPr>
            </w:pPr>
          </w:p>
          <w:p w14:paraId="6FA67384">
            <w:pPr>
              <w:pStyle w:val="6"/>
              <w:spacing w:before="65" w:line="219" w:lineRule="auto"/>
              <w:ind w:left="33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2023年</w:t>
            </w:r>
          </w:p>
        </w:tc>
        <w:tc>
          <w:tcPr>
            <w:tcW w:w="1229" w:type="dxa"/>
            <w:vAlign w:val="top"/>
          </w:tcPr>
          <w:p w14:paraId="5C98A9D8">
            <w:pPr>
              <w:spacing w:line="458" w:lineRule="auto"/>
              <w:rPr>
                <w:rFonts w:ascii="Arial"/>
                <w:sz w:val="21"/>
              </w:rPr>
            </w:pPr>
          </w:p>
          <w:p w14:paraId="2227384C">
            <w:pPr>
              <w:pStyle w:val="6"/>
              <w:spacing w:before="65" w:line="219" w:lineRule="auto"/>
              <w:ind w:left="40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完成</w:t>
            </w:r>
          </w:p>
        </w:tc>
        <w:tc>
          <w:tcPr>
            <w:tcW w:w="689" w:type="dxa"/>
            <w:vAlign w:val="top"/>
          </w:tcPr>
          <w:p w14:paraId="6A9AB34A">
            <w:pPr>
              <w:spacing w:line="477" w:lineRule="auto"/>
              <w:rPr>
                <w:rFonts w:ascii="Arial"/>
                <w:sz w:val="21"/>
              </w:rPr>
            </w:pPr>
          </w:p>
          <w:p w14:paraId="257CAA08">
            <w:pPr>
              <w:pStyle w:val="6"/>
              <w:spacing w:before="65"/>
              <w:ind w:left="23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79" w:type="dxa"/>
            <w:vAlign w:val="top"/>
          </w:tcPr>
          <w:p w14:paraId="4B8FAAB1">
            <w:pPr>
              <w:spacing w:line="477" w:lineRule="auto"/>
              <w:rPr>
                <w:rFonts w:ascii="Arial"/>
                <w:sz w:val="21"/>
              </w:rPr>
            </w:pPr>
          </w:p>
          <w:p w14:paraId="49244E25">
            <w:pPr>
              <w:pStyle w:val="6"/>
              <w:spacing w:before="65"/>
              <w:ind w:left="287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1233" w:type="dxa"/>
            <w:vAlign w:val="top"/>
          </w:tcPr>
          <w:p w14:paraId="2F376D46">
            <w:pPr>
              <w:rPr>
                <w:rFonts w:ascii="Arial"/>
                <w:sz w:val="21"/>
              </w:rPr>
            </w:pPr>
          </w:p>
        </w:tc>
      </w:tr>
      <w:tr w14:paraId="44000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69F7F3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42C779D2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restart"/>
            <w:tcBorders>
              <w:bottom w:val="nil"/>
            </w:tcBorders>
            <w:vAlign w:val="top"/>
          </w:tcPr>
          <w:p w14:paraId="3DE1EF64">
            <w:pPr>
              <w:spacing w:line="259" w:lineRule="auto"/>
              <w:rPr>
                <w:rFonts w:ascii="Arial"/>
                <w:sz w:val="21"/>
              </w:rPr>
            </w:pPr>
          </w:p>
          <w:p w14:paraId="11B19D52">
            <w:pPr>
              <w:spacing w:line="259" w:lineRule="auto"/>
              <w:rPr>
                <w:rFonts w:ascii="Arial"/>
                <w:sz w:val="21"/>
              </w:rPr>
            </w:pPr>
          </w:p>
          <w:p w14:paraId="0AB0028A">
            <w:pPr>
              <w:spacing w:line="260" w:lineRule="auto"/>
              <w:rPr>
                <w:rFonts w:ascii="Arial"/>
                <w:sz w:val="21"/>
              </w:rPr>
            </w:pPr>
          </w:p>
          <w:p w14:paraId="2FF26A09">
            <w:pPr>
              <w:pStyle w:val="6"/>
              <w:spacing w:before="65" w:line="220" w:lineRule="auto"/>
              <w:ind w:left="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1229" w:type="dxa"/>
            <w:vAlign w:val="top"/>
          </w:tcPr>
          <w:p w14:paraId="4164DBCA">
            <w:pPr>
              <w:pStyle w:val="6"/>
              <w:spacing w:before="67" w:line="286" w:lineRule="auto"/>
              <w:ind w:left="12"/>
              <w:rPr>
                <w:sz w:val="20"/>
                <w:szCs w:val="20"/>
              </w:rPr>
            </w:pPr>
            <w:r>
              <w:rPr>
                <w:spacing w:val="34"/>
                <w:sz w:val="20"/>
                <w:szCs w:val="20"/>
              </w:rPr>
              <w:t>乡(办)农技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站农技人员</w:t>
            </w:r>
          </w:p>
          <w:p w14:paraId="077F46BE">
            <w:pPr>
              <w:pStyle w:val="6"/>
              <w:spacing w:line="219" w:lineRule="auto"/>
              <w:ind w:left="1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到位率</w:t>
            </w:r>
          </w:p>
        </w:tc>
        <w:tc>
          <w:tcPr>
            <w:tcW w:w="1278" w:type="dxa"/>
            <w:vAlign w:val="top"/>
          </w:tcPr>
          <w:p w14:paraId="497762C6">
            <w:pPr>
              <w:spacing w:line="329" w:lineRule="auto"/>
              <w:rPr>
                <w:rFonts w:ascii="Arial"/>
                <w:sz w:val="21"/>
              </w:rPr>
            </w:pPr>
          </w:p>
          <w:p w14:paraId="6B37B6F5">
            <w:pPr>
              <w:pStyle w:val="6"/>
              <w:spacing w:before="65"/>
              <w:ind w:left="433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1229" w:type="dxa"/>
            <w:vAlign w:val="top"/>
          </w:tcPr>
          <w:p w14:paraId="27B264EB">
            <w:pPr>
              <w:spacing w:line="329" w:lineRule="auto"/>
              <w:rPr>
                <w:rFonts w:ascii="Arial"/>
                <w:sz w:val="21"/>
              </w:rPr>
            </w:pPr>
          </w:p>
          <w:p w14:paraId="4C82AFCE">
            <w:pPr>
              <w:pStyle w:val="6"/>
              <w:spacing w:before="65"/>
              <w:ind w:left="1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689" w:type="dxa"/>
            <w:vAlign w:val="top"/>
          </w:tcPr>
          <w:p w14:paraId="38A21A5C">
            <w:pPr>
              <w:spacing w:line="329" w:lineRule="auto"/>
              <w:rPr>
                <w:rFonts w:ascii="Arial"/>
                <w:sz w:val="21"/>
              </w:rPr>
            </w:pPr>
          </w:p>
          <w:p w14:paraId="541B3F47">
            <w:pPr>
              <w:pStyle w:val="6"/>
              <w:spacing w:before="65"/>
              <w:ind w:left="2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9" w:type="dxa"/>
            <w:vAlign w:val="top"/>
          </w:tcPr>
          <w:p w14:paraId="57006326">
            <w:pPr>
              <w:spacing w:line="329" w:lineRule="auto"/>
              <w:rPr>
                <w:rFonts w:ascii="Arial"/>
                <w:sz w:val="21"/>
              </w:rPr>
            </w:pPr>
          </w:p>
          <w:p w14:paraId="458F9835">
            <w:pPr>
              <w:pStyle w:val="6"/>
              <w:spacing w:before="65"/>
              <w:ind w:left="3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33" w:type="dxa"/>
            <w:vAlign w:val="top"/>
          </w:tcPr>
          <w:p w14:paraId="3422CED4">
            <w:pPr>
              <w:rPr>
                <w:rFonts w:ascii="Arial"/>
                <w:sz w:val="21"/>
              </w:rPr>
            </w:pPr>
          </w:p>
        </w:tc>
      </w:tr>
      <w:tr w14:paraId="6B2FE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054" w:type="dxa"/>
            <w:vMerge w:val="continue"/>
            <w:tcBorders>
              <w:top w:val="nil"/>
            </w:tcBorders>
            <w:textDirection w:val="tbRlV"/>
            <w:vAlign w:val="top"/>
          </w:tcPr>
          <w:p w14:paraId="61934B23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6F03FE8A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</w:tcBorders>
            <w:vAlign w:val="top"/>
          </w:tcPr>
          <w:p w14:paraId="538E0CAA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628BBCC7">
            <w:pPr>
              <w:pStyle w:val="6"/>
              <w:spacing w:before="68" w:line="219" w:lineRule="auto"/>
              <w:ind w:left="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基层农技人</w:t>
            </w:r>
          </w:p>
          <w:p w14:paraId="1C0FA092">
            <w:pPr>
              <w:pStyle w:val="6"/>
              <w:spacing w:before="62" w:line="219" w:lineRule="auto"/>
              <w:ind w:left="1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员能力提升</w:t>
            </w:r>
          </w:p>
          <w:p w14:paraId="61834727">
            <w:pPr>
              <w:pStyle w:val="6"/>
              <w:spacing w:before="82" w:line="218" w:lineRule="auto"/>
              <w:ind w:left="1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培训考核通</w:t>
            </w:r>
          </w:p>
        </w:tc>
        <w:tc>
          <w:tcPr>
            <w:tcW w:w="1278" w:type="dxa"/>
            <w:vAlign w:val="top"/>
          </w:tcPr>
          <w:p w14:paraId="3C393DEE">
            <w:pPr>
              <w:spacing w:line="330" w:lineRule="auto"/>
              <w:rPr>
                <w:rFonts w:ascii="Arial"/>
                <w:sz w:val="21"/>
              </w:rPr>
            </w:pPr>
          </w:p>
          <w:p w14:paraId="41DD6988">
            <w:pPr>
              <w:pStyle w:val="6"/>
              <w:spacing w:before="65"/>
              <w:ind w:left="433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1229" w:type="dxa"/>
            <w:vAlign w:val="top"/>
          </w:tcPr>
          <w:p w14:paraId="5A9FC3DF">
            <w:pPr>
              <w:spacing w:line="330" w:lineRule="auto"/>
              <w:rPr>
                <w:rFonts w:ascii="Arial"/>
                <w:sz w:val="21"/>
              </w:rPr>
            </w:pPr>
          </w:p>
          <w:p w14:paraId="179D1CD4">
            <w:pPr>
              <w:pStyle w:val="6"/>
              <w:spacing w:before="65"/>
              <w:ind w:left="1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  <w:tc>
          <w:tcPr>
            <w:tcW w:w="689" w:type="dxa"/>
            <w:vAlign w:val="top"/>
          </w:tcPr>
          <w:p w14:paraId="57AE82FF">
            <w:pPr>
              <w:spacing w:line="330" w:lineRule="auto"/>
              <w:rPr>
                <w:rFonts w:ascii="Arial"/>
                <w:sz w:val="21"/>
              </w:rPr>
            </w:pPr>
          </w:p>
          <w:p w14:paraId="7A8B74FA">
            <w:pPr>
              <w:pStyle w:val="6"/>
              <w:spacing w:before="65"/>
              <w:ind w:left="2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9" w:type="dxa"/>
            <w:vAlign w:val="top"/>
          </w:tcPr>
          <w:p w14:paraId="70E8811F">
            <w:pPr>
              <w:spacing w:line="330" w:lineRule="auto"/>
              <w:rPr>
                <w:rFonts w:ascii="Arial"/>
                <w:sz w:val="21"/>
              </w:rPr>
            </w:pPr>
          </w:p>
          <w:p w14:paraId="61BA4814">
            <w:pPr>
              <w:pStyle w:val="6"/>
              <w:spacing w:before="65"/>
              <w:ind w:left="3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33" w:type="dxa"/>
            <w:vAlign w:val="top"/>
          </w:tcPr>
          <w:p w14:paraId="5E865190">
            <w:pPr>
              <w:rPr>
                <w:rFonts w:ascii="Arial"/>
                <w:sz w:val="21"/>
              </w:rPr>
            </w:pPr>
          </w:p>
        </w:tc>
      </w:tr>
    </w:tbl>
    <w:p w14:paraId="459C6D39">
      <w:pPr>
        <w:spacing w:line="149" w:lineRule="exact"/>
        <w:rPr>
          <w:rFonts w:ascii="Arial"/>
          <w:sz w:val="12"/>
        </w:rPr>
      </w:pPr>
    </w:p>
    <w:p w14:paraId="4E5DF3EB">
      <w:pPr>
        <w:spacing w:line="149" w:lineRule="exact"/>
        <w:rPr>
          <w:rFonts w:ascii="Arial" w:hAnsi="Arial" w:eastAsia="Arial" w:cs="Arial"/>
          <w:sz w:val="12"/>
          <w:szCs w:val="12"/>
        </w:rPr>
        <w:sectPr>
          <w:footerReference r:id="rId6" w:type="default"/>
          <w:pgSz w:w="11910" w:h="16840"/>
          <w:pgMar w:top="1078" w:right="1455" w:bottom="1526" w:left="820" w:header="0" w:footer="1121" w:gutter="0"/>
          <w:cols w:space="720" w:num="1"/>
        </w:sectPr>
      </w:pPr>
    </w:p>
    <w:tbl>
      <w:tblPr>
        <w:tblStyle w:val="5"/>
        <w:tblW w:w="9549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49"/>
        <w:gridCol w:w="999"/>
        <w:gridCol w:w="1229"/>
        <w:gridCol w:w="1278"/>
        <w:gridCol w:w="1229"/>
        <w:gridCol w:w="689"/>
        <w:gridCol w:w="789"/>
        <w:gridCol w:w="1233"/>
      </w:tblGrid>
      <w:tr w14:paraId="03F2B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54" w:type="dxa"/>
            <w:vMerge w:val="restart"/>
            <w:tcBorders>
              <w:bottom w:val="nil"/>
            </w:tcBorders>
            <w:vAlign w:val="top"/>
          </w:tcPr>
          <w:p w14:paraId="5F48F7DA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3616D7C9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63DA24C4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600575A3">
            <w:pPr>
              <w:pStyle w:val="6"/>
              <w:spacing w:before="53" w:line="219" w:lineRule="auto"/>
              <w:ind w:left="1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过率</w:t>
            </w:r>
          </w:p>
        </w:tc>
        <w:tc>
          <w:tcPr>
            <w:tcW w:w="1278" w:type="dxa"/>
            <w:vAlign w:val="top"/>
          </w:tcPr>
          <w:p w14:paraId="083A9409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57E7611F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4CFADA15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5C45628D"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Align w:val="top"/>
          </w:tcPr>
          <w:p w14:paraId="7C80FD3D">
            <w:pPr>
              <w:rPr>
                <w:rFonts w:ascii="Arial"/>
                <w:sz w:val="21"/>
              </w:rPr>
            </w:pPr>
          </w:p>
        </w:tc>
      </w:tr>
      <w:tr w14:paraId="56DB8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top"/>
          </w:tcPr>
          <w:p w14:paraId="163D26DA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7FC2CDDC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29346E68">
            <w:pPr>
              <w:pStyle w:val="6"/>
              <w:spacing w:before="48" w:line="219" w:lineRule="auto"/>
              <w:ind w:left="7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成本指标</w:t>
            </w:r>
          </w:p>
        </w:tc>
        <w:tc>
          <w:tcPr>
            <w:tcW w:w="1229" w:type="dxa"/>
            <w:vAlign w:val="top"/>
          </w:tcPr>
          <w:p w14:paraId="052598F7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571B37BB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2EFFB301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25588E3A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74AFDE82"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Align w:val="top"/>
          </w:tcPr>
          <w:p w14:paraId="2318842D">
            <w:pPr>
              <w:rPr>
                <w:rFonts w:ascii="Arial"/>
                <w:sz w:val="21"/>
              </w:rPr>
            </w:pPr>
          </w:p>
        </w:tc>
      </w:tr>
      <w:tr w14:paraId="74131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6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top"/>
          </w:tcPr>
          <w:p w14:paraId="0247FDD3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6BDFCCAE">
            <w:pPr>
              <w:spacing w:line="282" w:lineRule="auto"/>
              <w:rPr>
                <w:rFonts w:ascii="Arial"/>
                <w:sz w:val="21"/>
              </w:rPr>
            </w:pPr>
          </w:p>
          <w:p w14:paraId="563F8FAC">
            <w:pPr>
              <w:spacing w:line="283" w:lineRule="auto"/>
              <w:rPr>
                <w:rFonts w:ascii="Arial"/>
                <w:sz w:val="21"/>
              </w:rPr>
            </w:pPr>
          </w:p>
          <w:p w14:paraId="3491145F">
            <w:pPr>
              <w:spacing w:line="283" w:lineRule="auto"/>
              <w:rPr>
                <w:rFonts w:ascii="Arial"/>
                <w:sz w:val="21"/>
              </w:rPr>
            </w:pPr>
          </w:p>
          <w:p w14:paraId="61B1CFD3">
            <w:pPr>
              <w:spacing w:line="283" w:lineRule="auto"/>
              <w:rPr>
                <w:rFonts w:ascii="Arial"/>
                <w:sz w:val="21"/>
              </w:rPr>
            </w:pPr>
          </w:p>
          <w:p w14:paraId="73BAB4A3">
            <w:pPr>
              <w:spacing w:line="283" w:lineRule="auto"/>
              <w:rPr>
                <w:rFonts w:ascii="Arial"/>
                <w:sz w:val="21"/>
              </w:rPr>
            </w:pPr>
          </w:p>
          <w:p w14:paraId="6EBD56B8">
            <w:pPr>
              <w:pStyle w:val="6"/>
              <w:spacing w:before="68" w:line="220" w:lineRule="auto"/>
              <w:ind w:left="9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效益指标</w:t>
            </w:r>
          </w:p>
          <w:p w14:paraId="3069910E">
            <w:pPr>
              <w:pStyle w:val="6"/>
              <w:spacing w:before="279" w:line="220" w:lineRule="auto"/>
              <w:ind w:left="200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(30分)</w:t>
            </w:r>
          </w:p>
        </w:tc>
        <w:tc>
          <w:tcPr>
            <w:tcW w:w="999" w:type="dxa"/>
            <w:vAlign w:val="top"/>
          </w:tcPr>
          <w:p w14:paraId="02498A97">
            <w:pPr>
              <w:spacing w:line="448" w:lineRule="auto"/>
              <w:rPr>
                <w:rFonts w:ascii="Arial"/>
                <w:sz w:val="21"/>
              </w:rPr>
            </w:pPr>
          </w:p>
          <w:p w14:paraId="79215A49">
            <w:pPr>
              <w:pStyle w:val="6"/>
              <w:spacing w:before="68" w:line="219" w:lineRule="auto"/>
              <w:ind w:left="17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社会效</w:t>
            </w:r>
          </w:p>
          <w:p w14:paraId="337FBB77">
            <w:pPr>
              <w:pStyle w:val="6"/>
              <w:spacing w:before="62" w:line="220" w:lineRule="auto"/>
              <w:ind w:left="17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益指标</w:t>
            </w:r>
          </w:p>
        </w:tc>
        <w:tc>
          <w:tcPr>
            <w:tcW w:w="1229" w:type="dxa"/>
            <w:vAlign w:val="top"/>
          </w:tcPr>
          <w:p w14:paraId="03FF5A02">
            <w:pPr>
              <w:spacing w:line="298" w:lineRule="auto"/>
              <w:rPr>
                <w:rFonts w:ascii="Arial"/>
                <w:sz w:val="21"/>
              </w:rPr>
            </w:pPr>
          </w:p>
          <w:p w14:paraId="7715F067">
            <w:pPr>
              <w:pStyle w:val="6"/>
              <w:spacing w:before="69" w:line="275" w:lineRule="auto"/>
              <w:ind w:left="12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精准扶贫，带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 xml:space="preserve">动了周边农  </w:t>
            </w:r>
            <w:r>
              <w:rPr>
                <w:spacing w:val="4"/>
                <w:sz w:val="21"/>
                <w:szCs w:val="21"/>
              </w:rPr>
              <w:t>民致富</w:t>
            </w:r>
          </w:p>
        </w:tc>
        <w:tc>
          <w:tcPr>
            <w:tcW w:w="1278" w:type="dxa"/>
            <w:vAlign w:val="top"/>
          </w:tcPr>
          <w:p w14:paraId="01DFEF53">
            <w:pPr>
              <w:pStyle w:val="6"/>
              <w:spacing w:before="60" w:line="219" w:lineRule="auto"/>
              <w:jc w:val="right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培育示范户和</w:t>
            </w:r>
          </w:p>
          <w:p w14:paraId="7D6B5544">
            <w:pPr>
              <w:pStyle w:val="6"/>
              <w:spacing w:before="60" w:line="219" w:lineRule="auto"/>
              <w:jc w:val="right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特色产业示范</w:t>
            </w:r>
          </w:p>
          <w:p w14:paraId="4A9E6CE7">
            <w:pPr>
              <w:pStyle w:val="6"/>
              <w:spacing w:before="60" w:line="219" w:lineRule="auto"/>
              <w:jc w:val="right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园基地带动了</w:t>
            </w:r>
          </w:p>
          <w:p w14:paraId="3AD7CC63">
            <w:pPr>
              <w:pStyle w:val="6"/>
              <w:spacing w:before="61" w:line="220" w:lineRule="auto"/>
              <w:ind w:left="10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周边农民致</w:t>
            </w:r>
          </w:p>
          <w:p w14:paraId="3F360759">
            <w:pPr>
              <w:pStyle w:val="6"/>
              <w:spacing w:before="60" w:line="215" w:lineRule="auto"/>
              <w:ind w:left="47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富。</w:t>
            </w:r>
          </w:p>
        </w:tc>
        <w:tc>
          <w:tcPr>
            <w:tcW w:w="1229" w:type="dxa"/>
            <w:vAlign w:val="top"/>
          </w:tcPr>
          <w:p w14:paraId="14D18990">
            <w:pPr>
              <w:spacing w:line="304" w:lineRule="auto"/>
              <w:rPr>
                <w:rFonts w:ascii="Arial"/>
                <w:sz w:val="21"/>
              </w:rPr>
            </w:pPr>
          </w:p>
          <w:p w14:paraId="2C97BBC8">
            <w:pPr>
              <w:spacing w:line="305" w:lineRule="auto"/>
              <w:rPr>
                <w:rFonts w:ascii="Arial"/>
                <w:sz w:val="21"/>
              </w:rPr>
            </w:pPr>
          </w:p>
          <w:p w14:paraId="69D3574D">
            <w:pPr>
              <w:pStyle w:val="6"/>
              <w:spacing w:before="68" w:line="220" w:lineRule="auto"/>
              <w:ind w:left="18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较大提升</w:t>
            </w:r>
          </w:p>
        </w:tc>
        <w:tc>
          <w:tcPr>
            <w:tcW w:w="689" w:type="dxa"/>
            <w:vAlign w:val="top"/>
          </w:tcPr>
          <w:p w14:paraId="783896F0">
            <w:pPr>
              <w:spacing w:line="314" w:lineRule="auto"/>
              <w:rPr>
                <w:rFonts w:ascii="Arial"/>
                <w:sz w:val="21"/>
              </w:rPr>
            </w:pPr>
          </w:p>
          <w:p w14:paraId="4783E860">
            <w:pPr>
              <w:spacing w:line="314" w:lineRule="auto"/>
              <w:rPr>
                <w:rFonts w:ascii="Arial"/>
                <w:sz w:val="21"/>
              </w:rPr>
            </w:pPr>
          </w:p>
          <w:p w14:paraId="43310A77">
            <w:pPr>
              <w:pStyle w:val="6"/>
              <w:spacing w:before="69"/>
              <w:ind w:left="237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15</w:t>
            </w:r>
          </w:p>
        </w:tc>
        <w:tc>
          <w:tcPr>
            <w:tcW w:w="789" w:type="dxa"/>
            <w:vAlign w:val="top"/>
          </w:tcPr>
          <w:p w14:paraId="5487162A">
            <w:pPr>
              <w:spacing w:line="314" w:lineRule="auto"/>
              <w:rPr>
                <w:rFonts w:ascii="Arial"/>
                <w:sz w:val="21"/>
              </w:rPr>
            </w:pPr>
          </w:p>
          <w:p w14:paraId="7FB887CD">
            <w:pPr>
              <w:spacing w:line="314" w:lineRule="auto"/>
              <w:rPr>
                <w:rFonts w:ascii="Arial"/>
                <w:sz w:val="21"/>
              </w:rPr>
            </w:pPr>
          </w:p>
          <w:p w14:paraId="1695D280">
            <w:pPr>
              <w:pStyle w:val="6"/>
              <w:spacing w:before="69"/>
              <w:ind w:left="287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13</w:t>
            </w:r>
          </w:p>
        </w:tc>
        <w:tc>
          <w:tcPr>
            <w:tcW w:w="1233" w:type="dxa"/>
            <w:vAlign w:val="top"/>
          </w:tcPr>
          <w:p w14:paraId="645BBA2F">
            <w:pPr>
              <w:spacing w:line="379" w:lineRule="auto"/>
              <w:rPr>
                <w:rFonts w:ascii="Arial"/>
                <w:sz w:val="21"/>
              </w:rPr>
            </w:pPr>
          </w:p>
          <w:p w14:paraId="551095B7">
            <w:pPr>
              <w:pStyle w:val="6"/>
              <w:spacing w:before="68" w:line="214" w:lineRule="auto"/>
              <w:ind w:left="18"/>
              <w:jc w:val="both"/>
              <w:rPr>
                <w:sz w:val="21"/>
                <w:szCs w:val="21"/>
              </w:rPr>
            </w:pPr>
            <w:r>
              <w:rPr>
                <w:spacing w:val="-12"/>
                <w:sz w:val="21"/>
                <w:szCs w:val="21"/>
              </w:rPr>
              <w:t>让农技培训覆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10"/>
                <w:sz w:val="21"/>
                <w:szCs w:val="21"/>
              </w:rPr>
              <w:t>盖更大的受用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群体</w:t>
            </w:r>
          </w:p>
        </w:tc>
      </w:tr>
      <w:tr w14:paraId="4F53D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top"/>
          </w:tcPr>
          <w:p w14:paraId="7D82ABDC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69D59576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3143239D">
            <w:pPr>
              <w:pStyle w:val="6"/>
              <w:spacing w:before="214" w:line="267" w:lineRule="auto"/>
              <w:ind w:left="171" w:right="86" w:hanging="9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可持续影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2"/>
                <w:sz w:val="21"/>
                <w:szCs w:val="21"/>
              </w:rPr>
              <w:t>响指标</w:t>
            </w:r>
          </w:p>
        </w:tc>
        <w:tc>
          <w:tcPr>
            <w:tcW w:w="1229" w:type="dxa"/>
            <w:vAlign w:val="top"/>
          </w:tcPr>
          <w:p w14:paraId="7542CE0F">
            <w:pPr>
              <w:pStyle w:val="6"/>
              <w:spacing w:before="54" w:line="253" w:lineRule="auto"/>
              <w:ind w:left="96" w:right="164" w:hanging="96"/>
              <w:jc w:val="both"/>
              <w:rPr>
                <w:sz w:val="21"/>
                <w:szCs w:val="21"/>
              </w:rPr>
            </w:pPr>
            <w:r>
              <w:rPr>
                <w:spacing w:val="-21"/>
                <w:sz w:val="21"/>
                <w:szCs w:val="21"/>
              </w:rPr>
              <w:t>《基层农技</w:t>
            </w:r>
            <w:r>
              <w:rPr>
                <w:spacing w:val="1"/>
                <w:sz w:val="21"/>
                <w:szCs w:val="21"/>
              </w:rPr>
              <w:t xml:space="preserve">  </w:t>
            </w:r>
            <w:r>
              <w:rPr>
                <w:spacing w:val="-19"/>
                <w:sz w:val="21"/>
                <w:szCs w:val="21"/>
              </w:rPr>
              <w:t>推广人员培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-15"/>
                <w:sz w:val="21"/>
                <w:szCs w:val="21"/>
              </w:rPr>
              <w:t>训方案》</w:t>
            </w:r>
          </w:p>
        </w:tc>
        <w:tc>
          <w:tcPr>
            <w:tcW w:w="1278" w:type="dxa"/>
            <w:vAlign w:val="top"/>
          </w:tcPr>
          <w:p w14:paraId="55B45148">
            <w:pPr>
              <w:spacing w:line="297" w:lineRule="auto"/>
              <w:rPr>
                <w:rFonts w:ascii="Arial"/>
                <w:sz w:val="21"/>
              </w:rPr>
            </w:pPr>
          </w:p>
          <w:p w14:paraId="1FBC9DB7">
            <w:pPr>
              <w:pStyle w:val="6"/>
              <w:spacing w:before="68" w:line="221" w:lineRule="auto"/>
              <w:ind w:left="423"/>
              <w:rPr>
                <w:sz w:val="21"/>
                <w:szCs w:val="21"/>
              </w:rPr>
            </w:pPr>
            <w:r>
              <w:rPr>
                <w:spacing w:val="23"/>
                <w:sz w:val="21"/>
                <w:szCs w:val="21"/>
              </w:rPr>
              <w:t>出台</w:t>
            </w:r>
          </w:p>
        </w:tc>
        <w:tc>
          <w:tcPr>
            <w:tcW w:w="1229" w:type="dxa"/>
            <w:vAlign w:val="top"/>
          </w:tcPr>
          <w:p w14:paraId="60570EF4">
            <w:pPr>
              <w:spacing w:line="297" w:lineRule="auto"/>
              <w:rPr>
                <w:rFonts w:ascii="Arial"/>
                <w:sz w:val="21"/>
              </w:rPr>
            </w:pPr>
          </w:p>
          <w:p w14:paraId="01B3B21E">
            <w:pPr>
              <w:pStyle w:val="6"/>
              <w:spacing w:before="68" w:line="221" w:lineRule="auto"/>
              <w:ind w:left="295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已出台</w:t>
            </w:r>
          </w:p>
        </w:tc>
        <w:tc>
          <w:tcPr>
            <w:tcW w:w="689" w:type="dxa"/>
            <w:vAlign w:val="top"/>
          </w:tcPr>
          <w:p w14:paraId="7EFBC943">
            <w:pPr>
              <w:spacing w:line="314" w:lineRule="auto"/>
              <w:rPr>
                <w:rFonts w:ascii="Arial"/>
                <w:sz w:val="21"/>
              </w:rPr>
            </w:pPr>
          </w:p>
          <w:p w14:paraId="7101837D">
            <w:pPr>
              <w:pStyle w:val="6"/>
              <w:spacing w:before="69"/>
              <w:ind w:left="237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15</w:t>
            </w:r>
          </w:p>
        </w:tc>
        <w:tc>
          <w:tcPr>
            <w:tcW w:w="789" w:type="dxa"/>
            <w:vAlign w:val="top"/>
          </w:tcPr>
          <w:p w14:paraId="2E755163">
            <w:pPr>
              <w:spacing w:line="314" w:lineRule="auto"/>
              <w:rPr>
                <w:rFonts w:ascii="Arial"/>
                <w:sz w:val="21"/>
              </w:rPr>
            </w:pPr>
          </w:p>
          <w:p w14:paraId="28E0A142">
            <w:pPr>
              <w:pStyle w:val="6"/>
              <w:spacing w:before="69"/>
              <w:ind w:left="287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15</w:t>
            </w:r>
          </w:p>
        </w:tc>
        <w:tc>
          <w:tcPr>
            <w:tcW w:w="1233" w:type="dxa"/>
            <w:vAlign w:val="top"/>
          </w:tcPr>
          <w:p w14:paraId="33058890">
            <w:pPr>
              <w:rPr>
                <w:rFonts w:ascii="Arial"/>
                <w:sz w:val="21"/>
              </w:rPr>
            </w:pPr>
          </w:p>
        </w:tc>
      </w:tr>
      <w:tr w14:paraId="32773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54" w:type="dxa"/>
            <w:vMerge w:val="continue"/>
            <w:tcBorders>
              <w:top w:val="nil"/>
            </w:tcBorders>
            <w:vAlign w:val="top"/>
          </w:tcPr>
          <w:p w14:paraId="6069C91A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40096505">
            <w:pPr>
              <w:pStyle w:val="6"/>
              <w:spacing w:before="74" w:line="250" w:lineRule="auto"/>
              <w:ind w:left="200" w:right="161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满意度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44"/>
                <w:sz w:val="21"/>
                <w:szCs w:val="21"/>
              </w:rPr>
              <w:t>指标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pacing w:val="9"/>
                <w:sz w:val="21"/>
                <w:szCs w:val="21"/>
              </w:rPr>
              <w:t>(10分)</w:t>
            </w:r>
          </w:p>
        </w:tc>
        <w:tc>
          <w:tcPr>
            <w:tcW w:w="999" w:type="dxa"/>
            <w:vAlign w:val="top"/>
          </w:tcPr>
          <w:p w14:paraId="7B5B2BA4">
            <w:pPr>
              <w:pStyle w:val="6"/>
              <w:spacing w:before="66" w:line="219" w:lineRule="auto"/>
              <w:ind w:left="7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服务对象</w:t>
            </w:r>
          </w:p>
          <w:p w14:paraId="2C071C20">
            <w:pPr>
              <w:pStyle w:val="6"/>
              <w:spacing w:before="71" w:line="219" w:lineRule="auto"/>
              <w:ind w:left="72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满意度指</w:t>
            </w:r>
          </w:p>
          <w:p w14:paraId="5E1F3AE3">
            <w:pPr>
              <w:pStyle w:val="6"/>
              <w:spacing w:before="41" w:line="220" w:lineRule="auto"/>
              <w:ind w:left="38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</w:t>
            </w:r>
          </w:p>
        </w:tc>
        <w:tc>
          <w:tcPr>
            <w:tcW w:w="1229" w:type="dxa"/>
            <w:vAlign w:val="top"/>
          </w:tcPr>
          <w:p w14:paraId="51C06B48">
            <w:pPr>
              <w:spacing w:line="306" w:lineRule="auto"/>
              <w:rPr>
                <w:rFonts w:ascii="Arial"/>
                <w:sz w:val="21"/>
              </w:rPr>
            </w:pPr>
          </w:p>
          <w:p w14:paraId="7EA98AA6">
            <w:pPr>
              <w:pStyle w:val="6"/>
              <w:spacing w:before="68" w:line="219" w:lineRule="auto"/>
              <w:ind w:left="1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农民满意度</w:t>
            </w:r>
          </w:p>
        </w:tc>
        <w:tc>
          <w:tcPr>
            <w:tcW w:w="1278" w:type="dxa"/>
            <w:vAlign w:val="top"/>
          </w:tcPr>
          <w:p w14:paraId="5D418F40">
            <w:pPr>
              <w:pStyle w:val="6"/>
              <w:spacing w:before="57" w:line="282" w:lineRule="auto"/>
              <w:ind w:left="103" w:right="2" w:hanging="8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全区电话抽查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满意率100%</w:t>
            </w:r>
          </w:p>
        </w:tc>
        <w:tc>
          <w:tcPr>
            <w:tcW w:w="1229" w:type="dxa"/>
            <w:vAlign w:val="top"/>
          </w:tcPr>
          <w:p w14:paraId="6D42871F">
            <w:pPr>
              <w:pStyle w:val="6"/>
              <w:spacing w:before="57" w:line="291" w:lineRule="auto"/>
              <w:ind w:left="185" w:right="66" w:hanging="99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全区电话抽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2"/>
                <w:sz w:val="21"/>
                <w:szCs w:val="21"/>
              </w:rPr>
              <w:t>查满意率</w:t>
            </w:r>
          </w:p>
          <w:p w14:paraId="022B8222">
            <w:pPr>
              <w:pStyle w:val="6"/>
              <w:spacing w:before="27" w:line="159" w:lineRule="auto"/>
              <w:ind w:left="395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100%</w:t>
            </w:r>
          </w:p>
        </w:tc>
        <w:tc>
          <w:tcPr>
            <w:tcW w:w="689" w:type="dxa"/>
            <w:vAlign w:val="top"/>
          </w:tcPr>
          <w:p w14:paraId="780A130F">
            <w:pPr>
              <w:spacing w:line="326" w:lineRule="auto"/>
              <w:rPr>
                <w:rFonts w:ascii="Arial"/>
                <w:sz w:val="21"/>
              </w:rPr>
            </w:pPr>
          </w:p>
          <w:p w14:paraId="08C0DF8C">
            <w:pPr>
              <w:pStyle w:val="6"/>
              <w:spacing w:before="68"/>
              <w:ind w:left="237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10</w:t>
            </w:r>
          </w:p>
        </w:tc>
        <w:tc>
          <w:tcPr>
            <w:tcW w:w="789" w:type="dxa"/>
            <w:vAlign w:val="top"/>
          </w:tcPr>
          <w:p w14:paraId="3C642E40">
            <w:pPr>
              <w:spacing w:line="326" w:lineRule="auto"/>
              <w:rPr>
                <w:rFonts w:ascii="Arial"/>
                <w:sz w:val="21"/>
              </w:rPr>
            </w:pPr>
          </w:p>
          <w:p w14:paraId="579DAD13">
            <w:pPr>
              <w:pStyle w:val="6"/>
              <w:spacing w:before="68"/>
              <w:ind w:left="287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10</w:t>
            </w:r>
          </w:p>
        </w:tc>
        <w:tc>
          <w:tcPr>
            <w:tcW w:w="1233" w:type="dxa"/>
            <w:vAlign w:val="top"/>
          </w:tcPr>
          <w:p w14:paraId="1B2AF187">
            <w:pPr>
              <w:rPr>
                <w:rFonts w:ascii="Arial"/>
                <w:sz w:val="21"/>
              </w:rPr>
            </w:pPr>
          </w:p>
        </w:tc>
      </w:tr>
      <w:tr w14:paraId="2DB08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6838" w:type="dxa"/>
            <w:gridSpan w:val="6"/>
            <w:vAlign w:val="top"/>
          </w:tcPr>
          <w:p w14:paraId="60EE3514">
            <w:pPr>
              <w:pStyle w:val="6"/>
              <w:spacing w:before="49" w:line="206" w:lineRule="auto"/>
              <w:ind w:left="4804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总分</w:t>
            </w:r>
          </w:p>
        </w:tc>
        <w:tc>
          <w:tcPr>
            <w:tcW w:w="689" w:type="dxa"/>
            <w:vAlign w:val="top"/>
          </w:tcPr>
          <w:p w14:paraId="5D18B45F">
            <w:pPr>
              <w:pStyle w:val="6"/>
              <w:spacing w:before="69" w:line="189" w:lineRule="auto"/>
              <w:ind w:left="176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100</w:t>
            </w:r>
          </w:p>
        </w:tc>
        <w:tc>
          <w:tcPr>
            <w:tcW w:w="789" w:type="dxa"/>
            <w:vAlign w:val="top"/>
          </w:tcPr>
          <w:p w14:paraId="37175D43">
            <w:pPr>
              <w:pStyle w:val="6"/>
              <w:spacing w:before="69" w:line="189" w:lineRule="auto"/>
              <w:ind w:left="28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98</w:t>
            </w:r>
          </w:p>
        </w:tc>
        <w:tc>
          <w:tcPr>
            <w:tcW w:w="1233" w:type="dxa"/>
            <w:vAlign w:val="top"/>
          </w:tcPr>
          <w:p w14:paraId="316C0924">
            <w:pPr>
              <w:rPr>
                <w:rFonts w:ascii="Arial"/>
                <w:sz w:val="21"/>
              </w:rPr>
            </w:pPr>
          </w:p>
        </w:tc>
      </w:tr>
    </w:tbl>
    <w:p w14:paraId="22E60E60">
      <w:pPr>
        <w:spacing w:before="42" w:line="231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z w:val="19"/>
          <w:szCs w:val="19"/>
        </w:rPr>
        <w:t>填表人：徐文煜</w:t>
      </w:r>
      <w:r>
        <w:rPr>
          <w:rFonts w:ascii="宋体" w:hAnsi="宋体" w:eastAsia="宋体" w:cs="宋体"/>
          <w:spacing w:val="39"/>
          <w:sz w:val="19"/>
          <w:szCs w:val="19"/>
        </w:rPr>
        <w:t xml:space="preserve">  </w:t>
      </w:r>
      <w:r>
        <w:rPr>
          <w:rFonts w:ascii="宋体" w:hAnsi="宋体" w:eastAsia="宋体" w:cs="宋体"/>
          <w:sz w:val="19"/>
          <w:szCs w:val="19"/>
        </w:rPr>
        <w:t xml:space="preserve">联系电话：18711210722        单位负责人签字：刘庆林        </w:t>
      </w:r>
      <w:r>
        <w:rPr>
          <w:rFonts w:ascii="宋体" w:hAnsi="宋体" w:eastAsia="宋体" w:cs="宋体"/>
          <w:spacing w:val="-1"/>
          <w:position w:val="1"/>
          <w:sz w:val="19"/>
          <w:szCs w:val="19"/>
        </w:rPr>
        <w:t>填报日期：2024.5.26</w:t>
      </w:r>
    </w:p>
    <w:p w14:paraId="3C4632E7">
      <w:pPr>
        <w:spacing w:line="231" w:lineRule="auto"/>
        <w:rPr>
          <w:rFonts w:ascii="宋体" w:hAnsi="宋体" w:eastAsia="宋体" w:cs="宋体"/>
          <w:sz w:val="19"/>
          <w:szCs w:val="19"/>
        </w:rPr>
        <w:sectPr>
          <w:footerReference r:id="rId7" w:type="default"/>
          <w:pgSz w:w="11910" w:h="16840"/>
          <w:pgMar w:top="1055" w:right="1455" w:bottom="1417" w:left="890" w:header="0" w:footer="1028" w:gutter="0"/>
          <w:cols w:space="720" w:num="1"/>
        </w:sectPr>
      </w:pPr>
    </w:p>
    <w:p w14:paraId="7EE3BCFD">
      <w:pPr>
        <w:spacing w:before="104" w:line="224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15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pacing w:val="15"/>
          <w:sz w:val="32"/>
          <w:szCs w:val="32"/>
          <w:lang w:val="en-US" w:eastAsia="zh-CN"/>
        </w:rPr>
        <w:t>3</w:t>
      </w:r>
    </w:p>
    <w:p w14:paraId="2DAAD788">
      <w:pPr>
        <w:spacing w:before="269" w:line="216" w:lineRule="auto"/>
        <w:ind w:left="163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2023年度项目支出绩效自评表</w:t>
      </w:r>
    </w:p>
    <w:tbl>
      <w:tblPr>
        <w:tblStyle w:val="5"/>
        <w:tblW w:w="9279" w:type="dxa"/>
        <w:tblInd w:w="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1049"/>
        <w:gridCol w:w="1049"/>
        <w:gridCol w:w="1189"/>
        <w:gridCol w:w="1089"/>
        <w:gridCol w:w="1118"/>
        <w:gridCol w:w="659"/>
        <w:gridCol w:w="769"/>
        <w:gridCol w:w="1323"/>
      </w:tblGrid>
      <w:tr w14:paraId="38974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034" w:type="dxa"/>
            <w:vAlign w:val="top"/>
          </w:tcPr>
          <w:p w14:paraId="5A3AA1AD">
            <w:pPr>
              <w:pStyle w:val="6"/>
              <w:spacing w:before="43" w:line="220" w:lineRule="auto"/>
              <w:ind w:left="10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项目支出</w:t>
            </w:r>
          </w:p>
          <w:p w14:paraId="53A97BE3">
            <w:pPr>
              <w:pStyle w:val="6"/>
              <w:spacing w:before="73" w:line="220" w:lineRule="auto"/>
              <w:ind w:left="30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名称</w:t>
            </w:r>
          </w:p>
        </w:tc>
        <w:tc>
          <w:tcPr>
            <w:tcW w:w="8245" w:type="dxa"/>
            <w:gridSpan w:val="8"/>
            <w:vAlign w:val="top"/>
          </w:tcPr>
          <w:p w14:paraId="68A8B934">
            <w:pPr>
              <w:rPr>
                <w:rFonts w:ascii="Arial"/>
                <w:sz w:val="21"/>
              </w:rPr>
            </w:pPr>
          </w:p>
        </w:tc>
      </w:tr>
      <w:tr w14:paraId="25D0F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34" w:type="dxa"/>
            <w:vAlign w:val="top"/>
          </w:tcPr>
          <w:p w14:paraId="091FE8DC">
            <w:pPr>
              <w:pStyle w:val="6"/>
              <w:spacing w:before="119" w:line="219" w:lineRule="auto"/>
              <w:ind w:left="10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主管部门</w:t>
            </w:r>
          </w:p>
        </w:tc>
        <w:tc>
          <w:tcPr>
            <w:tcW w:w="4376" w:type="dxa"/>
            <w:gridSpan w:val="4"/>
            <w:vAlign w:val="top"/>
          </w:tcPr>
          <w:p w14:paraId="466A9F2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E5A6CC4">
            <w:pPr>
              <w:pStyle w:val="6"/>
              <w:spacing w:before="119" w:line="220" w:lineRule="auto"/>
              <w:ind w:left="15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实施单位</w:t>
            </w:r>
          </w:p>
        </w:tc>
        <w:tc>
          <w:tcPr>
            <w:tcW w:w="2751" w:type="dxa"/>
            <w:gridSpan w:val="3"/>
            <w:vAlign w:val="top"/>
          </w:tcPr>
          <w:p w14:paraId="5631FA50">
            <w:pPr>
              <w:rPr>
                <w:rFonts w:ascii="Arial"/>
                <w:sz w:val="21"/>
              </w:rPr>
            </w:pPr>
          </w:p>
        </w:tc>
      </w:tr>
      <w:tr w14:paraId="7D14F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34" w:type="dxa"/>
            <w:vMerge w:val="restart"/>
            <w:tcBorders>
              <w:bottom w:val="nil"/>
            </w:tcBorders>
            <w:vAlign w:val="top"/>
          </w:tcPr>
          <w:p w14:paraId="72445521">
            <w:pPr>
              <w:spacing w:line="313" w:lineRule="auto"/>
              <w:rPr>
                <w:rFonts w:ascii="Arial"/>
                <w:sz w:val="21"/>
              </w:rPr>
            </w:pPr>
          </w:p>
          <w:p w14:paraId="7C51ADC7">
            <w:pPr>
              <w:spacing w:line="313" w:lineRule="auto"/>
              <w:rPr>
                <w:rFonts w:ascii="Arial"/>
                <w:sz w:val="21"/>
              </w:rPr>
            </w:pPr>
          </w:p>
          <w:p w14:paraId="76F915E3">
            <w:pPr>
              <w:spacing w:line="313" w:lineRule="auto"/>
              <w:rPr>
                <w:rFonts w:ascii="Arial"/>
                <w:sz w:val="21"/>
              </w:rPr>
            </w:pPr>
          </w:p>
          <w:p w14:paraId="33A33CC5">
            <w:pPr>
              <w:pStyle w:val="6"/>
              <w:spacing w:before="65" w:line="220" w:lineRule="auto"/>
              <w:ind w:left="10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项目资金</w:t>
            </w:r>
          </w:p>
          <w:p w14:paraId="59A8E51E">
            <w:pPr>
              <w:pStyle w:val="6"/>
              <w:spacing w:before="61" w:line="220" w:lineRule="auto"/>
              <w:ind w:left="204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(万元)</w:t>
            </w:r>
          </w:p>
        </w:tc>
        <w:tc>
          <w:tcPr>
            <w:tcW w:w="2098" w:type="dxa"/>
            <w:gridSpan w:val="2"/>
            <w:vAlign w:val="top"/>
          </w:tcPr>
          <w:p w14:paraId="5EBB3D53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670650C2">
            <w:pPr>
              <w:pStyle w:val="6"/>
              <w:spacing w:before="9" w:line="212" w:lineRule="auto"/>
              <w:ind w:left="282" w:right="305" w:firstLine="10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年初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4"/>
                <w:sz w:val="20"/>
                <w:szCs w:val="20"/>
              </w:rPr>
              <w:t>预算数</w:t>
            </w:r>
          </w:p>
        </w:tc>
        <w:tc>
          <w:tcPr>
            <w:tcW w:w="1089" w:type="dxa"/>
            <w:vAlign w:val="top"/>
          </w:tcPr>
          <w:p w14:paraId="2CAE4B13">
            <w:pPr>
              <w:pStyle w:val="6"/>
              <w:spacing w:before="9" w:line="212" w:lineRule="auto"/>
              <w:ind w:left="233" w:right="254" w:firstLine="9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全年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4"/>
                <w:sz w:val="20"/>
                <w:szCs w:val="20"/>
              </w:rPr>
              <w:t>预算数</w:t>
            </w:r>
          </w:p>
        </w:tc>
        <w:tc>
          <w:tcPr>
            <w:tcW w:w="1118" w:type="dxa"/>
            <w:vAlign w:val="top"/>
          </w:tcPr>
          <w:p w14:paraId="171946BE">
            <w:pPr>
              <w:pStyle w:val="6"/>
              <w:spacing w:before="18" w:line="208" w:lineRule="auto"/>
              <w:ind w:left="254" w:right="260" w:firstLine="9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全年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3"/>
                <w:sz w:val="20"/>
                <w:szCs w:val="20"/>
              </w:rPr>
              <w:t>执行数</w:t>
            </w:r>
          </w:p>
        </w:tc>
        <w:tc>
          <w:tcPr>
            <w:tcW w:w="659" w:type="dxa"/>
            <w:vAlign w:val="top"/>
          </w:tcPr>
          <w:p w14:paraId="29DD9A1D">
            <w:pPr>
              <w:pStyle w:val="6"/>
              <w:spacing w:before="139" w:line="219" w:lineRule="auto"/>
              <w:ind w:left="12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分值</w:t>
            </w:r>
          </w:p>
        </w:tc>
        <w:tc>
          <w:tcPr>
            <w:tcW w:w="769" w:type="dxa"/>
            <w:vAlign w:val="top"/>
          </w:tcPr>
          <w:p w14:paraId="0A615748">
            <w:pPr>
              <w:pStyle w:val="6"/>
              <w:spacing w:before="139" w:line="219" w:lineRule="auto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执行率</w:t>
            </w:r>
          </w:p>
        </w:tc>
        <w:tc>
          <w:tcPr>
            <w:tcW w:w="1323" w:type="dxa"/>
            <w:vAlign w:val="top"/>
          </w:tcPr>
          <w:p w14:paraId="5E7C7621">
            <w:pPr>
              <w:pStyle w:val="6"/>
              <w:spacing w:before="139" w:line="219" w:lineRule="auto"/>
              <w:ind w:left="45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得分</w:t>
            </w:r>
          </w:p>
        </w:tc>
      </w:tr>
      <w:tr w14:paraId="5840A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vAlign w:val="top"/>
          </w:tcPr>
          <w:p w14:paraId="14905275"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gridSpan w:val="2"/>
            <w:vAlign w:val="top"/>
          </w:tcPr>
          <w:p w14:paraId="3D64B13F">
            <w:pPr>
              <w:pStyle w:val="6"/>
              <w:spacing w:before="70" w:line="219" w:lineRule="auto"/>
              <w:ind w:left="44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年度资金总额</w:t>
            </w:r>
          </w:p>
        </w:tc>
        <w:tc>
          <w:tcPr>
            <w:tcW w:w="1189" w:type="dxa"/>
            <w:vAlign w:val="top"/>
          </w:tcPr>
          <w:p w14:paraId="3A315E58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40EB0F0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B9D93A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7E664B9">
            <w:pPr>
              <w:pStyle w:val="6"/>
              <w:spacing w:before="90" w:line="221" w:lineRule="auto"/>
              <w:ind w:left="22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69" w:type="dxa"/>
            <w:vAlign w:val="top"/>
          </w:tcPr>
          <w:p w14:paraId="0217B581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6DACA05D">
            <w:pPr>
              <w:rPr>
                <w:rFonts w:ascii="Arial"/>
                <w:sz w:val="21"/>
              </w:rPr>
            </w:pPr>
          </w:p>
        </w:tc>
      </w:tr>
      <w:tr w14:paraId="2B26A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vAlign w:val="top"/>
          </w:tcPr>
          <w:p w14:paraId="45AD4152"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gridSpan w:val="2"/>
            <w:vAlign w:val="top"/>
          </w:tcPr>
          <w:p w14:paraId="1F7B965A">
            <w:pPr>
              <w:pStyle w:val="6"/>
              <w:spacing w:before="70" w:line="219" w:lineRule="auto"/>
              <w:ind w:left="14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其中：当年财政拨款</w:t>
            </w:r>
          </w:p>
        </w:tc>
        <w:tc>
          <w:tcPr>
            <w:tcW w:w="1189" w:type="dxa"/>
            <w:vAlign w:val="top"/>
          </w:tcPr>
          <w:p w14:paraId="5B78A9FD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632E3A8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C0800D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86C5822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1C2AF612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59714DCB">
            <w:pPr>
              <w:rPr>
                <w:rFonts w:ascii="Arial"/>
                <w:sz w:val="21"/>
              </w:rPr>
            </w:pPr>
          </w:p>
        </w:tc>
      </w:tr>
      <w:tr w14:paraId="31BC0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vAlign w:val="top"/>
          </w:tcPr>
          <w:p w14:paraId="53074CE8"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gridSpan w:val="2"/>
            <w:vAlign w:val="top"/>
          </w:tcPr>
          <w:p w14:paraId="426F5EAE">
            <w:pPr>
              <w:pStyle w:val="6"/>
              <w:spacing w:before="80" w:line="219" w:lineRule="auto"/>
              <w:ind w:left="69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上年结转资金</w:t>
            </w:r>
          </w:p>
        </w:tc>
        <w:tc>
          <w:tcPr>
            <w:tcW w:w="1189" w:type="dxa"/>
            <w:vAlign w:val="top"/>
          </w:tcPr>
          <w:p w14:paraId="1AA6B3C3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2869ABF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A57608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CD1F47C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5CB7A20B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6A64F94E">
            <w:pPr>
              <w:rPr>
                <w:rFonts w:ascii="Arial"/>
                <w:sz w:val="21"/>
              </w:rPr>
            </w:pPr>
          </w:p>
        </w:tc>
      </w:tr>
      <w:tr w14:paraId="729F4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34" w:type="dxa"/>
            <w:vMerge w:val="continue"/>
            <w:tcBorders>
              <w:top w:val="nil"/>
            </w:tcBorders>
            <w:vAlign w:val="top"/>
          </w:tcPr>
          <w:p w14:paraId="0E91E6BB"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gridSpan w:val="2"/>
            <w:vAlign w:val="top"/>
          </w:tcPr>
          <w:p w14:paraId="05860CBF">
            <w:pPr>
              <w:pStyle w:val="6"/>
              <w:spacing w:before="71" w:line="220" w:lineRule="auto"/>
              <w:ind w:left="64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其他资金</w:t>
            </w:r>
          </w:p>
        </w:tc>
        <w:tc>
          <w:tcPr>
            <w:tcW w:w="1189" w:type="dxa"/>
            <w:vAlign w:val="top"/>
          </w:tcPr>
          <w:p w14:paraId="1AE00F34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2AAD370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49D5BC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92A7BB6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694A3A79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49BB8DCC">
            <w:pPr>
              <w:rPr>
                <w:rFonts w:ascii="Arial"/>
                <w:sz w:val="21"/>
              </w:rPr>
            </w:pPr>
          </w:p>
        </w:tc>
      </w:tr>
      <w:tr w14:paraId="0FA64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34" w:type="dxa"/>
            <w:vMerge w:val="restart"/>
            <w:tcBorders>
              <w:bottom w:val="nil"/>
            </w:tcBorders>
            <w:vAlign w:val="top"/>
          </w:tcPr>
          <w:p w14:paraId="2FF7CE33">
            <w:pPr>
              <w:pStyle w:val="6"/>
              <w:spacing w:before="80" w:line="258" w:lineRule="auto"/>
              <w:ind w:left="304" w:right="217" w:hanging="29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年度总体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目标</w:t>
            </w:r>
          </w:p>
        </w:tc>
        <w:tc>
          <w:tcPr>
            <w:tcW w:w="4376" w:type="dxa"/>
            <w:gridSpan w:val="4"/>
            <w:vAlign w:val="top"/>
          </w:tcPr>
          <w:p w14:paraId="2334EDE2">
            <w:pPr>
              <w:pStyle w:val="6"/>
              <w:spacing w:before="71" w:line="220" w:lineRule="auto"/>
              <w:ind w:left="17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预期目标</w:t>
            </w:r>
          </w:p>
        </w:tc>
        <w:tc>
          <w:tcPr>
            <w:tcW w:w="3869" w:type="dxa"/>
            <w:gridSpan w:val="4"/>
            <w:vAlign w:val="top"/>
          </w:tcPr>
          <w:p w14:paraId="7B602F00">
            <w:pPr>
              <w:pStyle w:val="6"/>
              <w:spacing w:before="71" w:line="219" w:lineRule="auto"/>
              <w:ind w:left="132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实际完成情况</w:t>
            </w:r>
          </w:p>
        </w:tc>
      </w:tr>
      <w:tr w14:paraId="0295C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34" w:type="dxa"/>
            <w:vMerge w:val="continue"/>
            <w:tcBorders>
              <w:top w:val="nil"/>
            </w:tcBorders>
            <w:vAlign w:val="top"/>
          </w:tcPr>
          <w:p w14:paraId="7024445A">
            <w:pPr>
              <w:rPr>
                <w:rFonts w:ascii="Arial"/>
                <w:sz w:val="21"/>
              </w:rPr>
            </w:pPr>
          </w:p>
        </w:tc>
        <w:tc>
          <w:tcPr>
            <w:tcW w:w="4376" w:type="dxa"/>
            <w:gridSpan w:val="4"/>
            <w:vAlign w:val="top"/>
          </w:tcPr>
          <w:p w14:paraId="32CAE3E1">
            <w:pPr>
              <w:rPr>
                <w:rFonts w:ascii="Arial"/>
                <w:sz w:val="21"/>
              </w:rPr>
            </w:pPr>
          </w:p>
        </w:tc>
        <w:tc>
          <w:tcPr>
            <w:tcW w:w="3869" w:type="dxa"/>
            <w:gridSpan w:val="4"/>
            <w:vAlign w:val="top"/>
          </w:tcPr>
          <w:p w14:paraId="4231B791">
            <w:pPr>
              <w:rPr>
                <w:rFonts w:ascii="Arial"/>
                <w:sz w:val="21"/>
              </w:rPr>
            </w:pPr>
          </w:p>
        </w:tc>
      </w:tr>
      <w:tr w14:paraId="5129F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34" w:type="dxa"/>
            <w:vMerge w:val="restart"/>
            <w:tcBorders>
              <w:bottom w:val="nil"/>
            </w:tcBorders>
            <w:textDirection w:val="tbRlV"/>
            <w:vAlign w:val="top"/>
          </w:tcPr>
          <w:p w14:paraId="318A35FF">
            <w:pPr>
              <w:spacing w:line="347" w:lineRule="auto"/>
              <w:rPr>
                <w:rFonts w:ascii="Arial"/>
                <w:sz w:val="21"/>
              </w:rPr>
            </w:pPr>
          </w:p>
          <w:p w14:paraId="4D94B59F">
            <w:pPr>
              <w:pStyle w:val="6"/>
              <w:spacing w:before="67" w:line="202" w:lineRule="auto"/>
              <w:ind w:left="28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绩</w:t>
            </w:r>
            <w:r>
              <w:rPr>
                <w:spacing w:val="15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效</w:t>
            </w:r>
            <w:r>
              <w:rPr>
                <w:spacing w:val="15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指</w:t>
            </w:r>
            <w:r>
              <w:rPr>
                <w:spacing w:val="16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标</w:t>
            </w:r>
          </w:p>
        </w:tc>
        <w:tc>
          <w:tcPr>
            <w:tcW w:w="1049" w:type="dxa"/>
            <w:vAlign w:val="top"/>
          </w:tcPr>
          <w:p w14:paraId="69A671A3">
            <w:pPr>
              <w:pStyle w:val="6"/>
              <w:spacing w:before="181" w:line="220" w:lineRule="auto"/>
              <w:ind w:left="11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一级指标</w:t>
            </w:r>
          </w:p>
        </w:tc>
        <w:tc>
          <w:tcPr>
            <w:tcW w:w="1049" w:type="dxa"/>
            <w:vAlign w:val="top"/>
          </w:tcPr>
          <w:p w14:paraId="71C08EDF">
            <w:pPr>
              <w:pStyle w:val="6"/>
              <w:spacing w:before="181" w:line="220" w:lineRule="auto"/>
              <w:ind w:left="11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二级指标</w:t>
            </w:r>
          </w:p>
        </w:tc>
        <w:tc>
          <w:tcPr>
            <w:tcW w:w="1189" w:type="dxa"/>
            <w:vAlign w:val="top"/>
          </w:tcPr>
          <w:p w14:paraId="6CC2974B">
            <w:pPr>
              <w:pStyle w:val="6"/>
              <w:spacing w:before="181" w:line="220" w:lineRule="auto"/>
              <w:ind w:left="18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三级指标</w:t>
            </w:r>
          </w:p>
        </w:tc>
        <w:tc>
          <w:tcPr>
            <w:tcW w:w="1089" w:type="dxa"/>
            <w:vAlign w:val="top"/>
          </w:tcPr>
          <w:p w14:paraId="476BFB8B">
            <w:pPr>
              <w:pStyle w:val="6"/>
              <w:spacing w:before="60" w:line="216" w:lineRule="auto"/>
              <w:ind w:left="233" w:right="255" w:firstLine="9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年度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指标值</w:t>
            </w:r>
          </w:p>
        </w:tc>
        <w:tc>
          <w:tcPr>
            <w:tcW w:w="1118" w:type="dxa"/>
            <w:vAlign w:val="top"/>
          </w:tcPr>
          <w:p w14:paraId="362E8822">
            <w:pPr>
              <w:pStyle w:val="6"/>
              <w:spacing w:before="52" w:line="229" w:lineRule="auto"/>
              <w:ind w:left="254" w:right="262" w:firstLine="99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实际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4"/>
                <w:sz w:val="20"/>
                <w:szCs w:val="20"/>
              </w:rPr>
              <w:t>完成值</w:t>
            </w:r>
          </w:p>
        </w:tc>
        <w:tc>
          <w:tcPr>
            <w:tcW w:w="659" w:type="dxa"/>
            <w:vAlign w:val="top"/>
          </w:tcPr>
          <w:p w14:paraId="543A087C">
            <w:pPr>
              <w:pStyle w:val="6"/>
              <w:spacing w:before="181" w:line="219" w:lineRule="auto"/>
              <w:ind w:left="12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分值</w:t>
            </w:r>
          </w:p>
        </w:tc>
        <w:tc>
          <w:tcPr>
            <w:tcW w:w="769" w:type="dxa"/>
            <w:vAlign w:val="top"/>
          </w:tcPr>
          <w:p w14:paraId="05743F1C">
            <w:pPr>
              <w:pStyle w:val="6"/>
              <w:spacing w:before="181" w:line="219" w:lineRule="auto"/>
              <w:ind w:left="1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得分</w:t>
            </w:r>
          </w:p>
        </w:tc>
        <w:tc>
          <w:tcPr>
            <w:tcW w:w="1323" w:type="dxa"/>
            <w:vAlign w:val="top"/>
          </w:tcPr>
          <w:p w14:paraId="710011A3">
            <w:pPr>
              <w:pStyle w:val="6"/>
              <w:spacing w:before="80" w:line="207" w:lineRule="auto"/>
              <w:ind w:left="167" w:right="61" w:hanging="10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偏差原因分析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及改进措施</w:t>
            </w:r>
          </w:p>
        </w:tc>
      </w:tr>
      <w:tr w14:paraId="52330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D8296B3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37B57089">
            <w:pPr>
              <w:spacing w:line="267" w:lineRule="auto"/>
              <w:rPr>
                <w:rFonts w:ascii="Arial"/>
                <w:sz w:val="21"/>
              </w:rPr>
            </w:pPr>
          </w:p>
          <w:p w14:paraId="2A056492">
            <w:pPr>
              <w:spacing w:line="268" w:lineRule="auto"/>
              <w:rPr>
                <w:rFonts w:ascii="Arial"/>
                <w:sz w:val="21"/>
              </w:rPr>
            </w:pPr>
          </w:p>
          <w:p w14:paraId="430BF6E6">
            <w:pPr>
              <w:spacing w:line="268" w:lineRule="auto"/>
              <w:rPr>
                <w:rFonts w:ascii="Arial"/>
                <w:sz w:val="21"/>
              </w:rPr>
            </w:pPr>
          </w:p>
          <w:p w14:paraId="37B66581">
            <w:pPr>
              <w:spacing w:line="268" w:lineRule="auto"/>
              <w:rPr>
                <w:rFonts w:ascii="Arial"/>
                <w:sz w:val="21"/>
              </w:rPr>
            </w:pPr>
          </w:p>
          <w:p w14:paraId="3DF9E475">
            <w:pPr>
              <w:spacing w:line="268" w:lineRule="auto"/>
              <w:rPr>
                <w:rFonts w:ascii="Arial"/>
                <w:sz w:val="21"/>
              </w:rPr>
            </w:pPr>
          </w:p>
          <w:p w14:paraId="342FC788">
            <w:pPr>
              <w:spacing w:line="268" w:lineRule="auto"/>
              <w:rPr>
                <w:rFonts w:ascii="Arial"/>
                <w:sz w:val="21"/>
              </w:rPr>
            </w:pPr>
          </w:p>
          <w:p w14:paraId="3E9B09F5">
            <w:pPr>
              <w:pStyle w:val="6"/>
              <w:spacing w:before="65" w:line="219" w:lineRule="auto"/>
              <w:ind w:left="1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产出指标</w:t>
            </w:r>
          </w:p>
          <w:p w14:paraId="38873BD3">
            <w:pPr>
              <w:pStyle w:val="6"/>
              <w:spacing w:before="303" w:line="220" w:lineRule="auto"/>
              <w:ind w:left="210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(50分)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18D54C60">
            <w:pPr>
              <w:pStyle w:val="6"/>
              <w:spacing w:before="262" w:line="219" w:lineRule="auto"/>
              <w:ind w:left="11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数量指标</w:t>
            </w:r>
          </w:p>
        </w:tc>
        <w:tc>
          <w:tcPr>
            <w:tcW w:w="1189" w:type="dxa"/>
            <w:vAlign w:val="top"/>
          </w:tcPr>
          <w:p w14:paraId="4D3C487D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089" w:type="dxa"/>
            <w:vAlign w:val="top"/>
          </w:tcPr>
          <w:p w14:paraId="4D54968A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118" w:type="dxa"/>
            <w:vAlign w:val="top"/>
          </w:tcPr>
          <w:p w14:paraId="1711DF17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659" w:type="dxa"/>
            <w:vAlign w:val="top"/>
          </w:tcPr>
          <w:p w14:paraId="20C1F313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769" w:type="dxa"/>
            <w:vAlign w:val="top"/>
          </w:tcPr>
          <w:p w14:paraId="6C631FB2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323" w:type="dxa"/>
            <w:vAlign w:val="top"/>
          </w:tcPr>
          <w:p w14:paraId="0869833E"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 w14:paraId="3E610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94BCBE6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446FDE47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4C3B6F18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4BE1EC79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089" w:type="dxa"/>
            <w:vAlign w:val="top"/>
          </w:tcPr>
          <w:p w14:paraId="37C23377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118" w:type="dxa"/>
            <w:vAlign w:val="top"/>
          </w:tcPr>
          <w:p w14:paraId="00EE6BC6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659" w:type="dxa"/>
            <w:vAlign w:val="top"/>
          </w:tcPr>
          <w:p w14:paraId="39FBB4D1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769" w:type="dxa"/>
            <w:vAlign w:val="top"/>
          </w:tcPr>
          <w:p w14:paraId="0A18D9DD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323" w:type="dxa"/>
            <w:vAlign w:val="top"/>
          </w:tcPr>
          <w:p w14:paraId="465CA3B1"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 w14:paraId="35453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64606D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22B45CFA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238D9492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0F812E39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089" w:type="dxa"/>
            <w:vAlign w:val="top"/>
          </w:tcPr>
          <w:p w14:paraId="158157C8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118" w:type="dxa"/>
            <w:vAlign w:val="top"/>
          </w:tcPr>
          <w:p w14:paraId="4C7CC067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659" w:type="dxa"/>
            <w:vAlign w:val="top"/>
          </w:tcPr>
          <w:p w14:paraId="15AC7A4D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769" w:type="dxa"/>
            <w:vAlign w:val="top"/>
          </w:tcPr>
          <w:p w14:paraId="0DF881B3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323" w:type="dxa"/>
            <w:vAlign w:val="top"/>
          </w:tcPr>
          <w:p w14:paraId="7FC22DD1"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 w14:paraId="2D168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E5FBDF1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38225C77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4796047D">
            <w:pPr>
              <w:pStyle w:val="6"/>
              <w:spacing w:before="252" w:line="220" w:lineRule="auto"/>
              <w:ind w:left="11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1189" w:type="dxa"/>
            <w:vAlign w:val="top"/>
          </w:tcPr>
          <w:p w14:paraId="3BB53387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089" w:type="dxa"/>
            <w:vAlign w:val="top"/>
          </w:tcPr>
          <w:p w14:paraId="5B003B97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118" w:type="dxa"/>
            <w:vAlign w:val="top"/>
          </w:tcPr>
          <w:p w14:paraId="1A281D58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534C32C5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769" w:type="dxa"/>
            <w:vAlign w:val="top"/>
          </w:tcPr>
          <w:p w14:paraId="1D3A6AAE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23" w:type="dxa"/>
            <w:vAlign w:val="top"/>
          </w:tcPr>
          <w:p w14:paraId="63EB8F28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26E7E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E4F46D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0DF8C0C2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0E7516D1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5AC915BB">
            <w:pPr>
              <w:spacing w:line="209" w:lineRule="exact"/>
              <w:rPr>
                <w:rFonts w:ascii="Arial"/>
                <w:sz w:val="18"/>
              </w:rPr>
            </w:pPr>
          </w:p>
        </w:tc>
        <w:tc>
          <w:tcPr>
            <w:tcW w:w="1089" w:type="dxa"/>
            <w:vAlign w:val="top"/>
          </w:tcPr>
          <w:p w14:paraId="16A2FD7B">
            <w:pPr>
              <w:spacing w:line="209" w:lineRule="exact"/>
              <w:rPr>
                <w:rFonts w:ascii="Arial"/>
                <w:sz w:val="18"/>
              </w:rPr>
            </w:pPr>
          </w:p>
        </w:tc>
        <w:tc>
          <w:tcPr>
            <w:tcW w:w="1118" w:type="dxa"/>
            <w:vAlign w:val="top"/>
          </w:tcPr>
          <w:p w14:paraId="37383F7B">
            <w:pPr>
              <w:spacing w:line="209" w:lineRule="exact"/>
              <w:rPr>
                <w:rFonts w:ascii="Arial"/>
                <w:sz w:val="18"/>
              </w:rPr>
            </w:pPr>
          </w:p>
        </w:tc>
        <w:tc>
          <w:tcPr>
            <w:tcW w:w="659" w:type="dxa"/>
            <w:vAlign w:val="top"/>
          </w:tcPr>
          <w:p w14:paraId="3A82E1C5">
            <w:pPr>
              <w:spacing w:line="209" w:lineRule="exact"/>
              <w:rPr>
                <w:rFonts w:ascii="Arial"/>
                <w:sz w:val="18"/>
              </w:rPr>
            </w:pPr>
          </w:p>
        </w:tc>
        <w:tc>
          <w:tcPr>
            <w:tcW w:w="769" w:type="dxa"/>
            <w:vAlign w:val="top"/>
          </w:tcPr>
          <w:p w14:paraId="50ED2DD3">
            <w:pPr>
              <w:spacing w:line="209" w:lineRule="exact"/>
              <w:rPr>
                <w:rFonts w:ascii="Arial"/>
                <w:sz w:val="18"/>
              </w:rPr>
            </w:pPr>
          </w:p>
        </w:tc>
        <w:tc>
          <w:tcPr>
            <w:tcW w:w="1323" w:type="dxa"/>
            <w:vAlign w:val="top"/>
          </w:tcPr>
          <w:p w14:paraId="34C9475C">
            <w:pPr>
              <w:spacing w:line="209" w:lineRule="exact"/>
              <w:rPr>
                <w:rFonts w:ascii="Arial"/>
                <w:sz w:val="18"/>
              </w:rPr>
            </w:pPr>
          </w:p>
        </w:tc>
      </w:tr>
      <w:tr w14:paraId="0A629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CF6F26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0DBE5974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6369B8CC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708F9F57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1089" w:type="dxa"/>
            <w:vAlign w:val="top"/>
          </w:tcPr>
          <w:p w14:paraId="37FDFB4C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1118" w:type="dxa"/>
            <w:vAlign w:val="top"/>
          </w:tcPr>
          <w:p w14:paraId="34D2C592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659" w:type="dxa"/>
            <w:vAlign w:val="top"/>
          </w:tcPr>
          <w:p w14:paraId="254736A0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769" w:type="dxa"/>
            <w:vAlign w:val="top"/>
          </w:tcPr>
          <w:p w14:paraId="0DF7BCF8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1323" w:type="dxa"/>
            <w:vAlign w:val="top"/>
          </w:tcPr>
          <w:p w14:paraId="49CADD8D">
            <w:pPr>
              <w:spacing w:line="210" w:lineRule="exact"/>
              <w:rPr>
                <w:rFonts w:ascii="Arial"/>
                <w:sz w:val="18"/>
              </w:rPr>
            </w:pPr>
          </w:p>
        </w:tc>
      </w:tr>
      <w:tr w14:paraId="32364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12ACAEC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05A8B3A9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5BB1A62B">
            <w:pPr>
              <w:pStyle w:val="6"/>
              <w:spacing w:before="263" w:line="220" w:lineRule="auto"/>
              <w:ind w:left="11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时效指标</w:t>
            </w:r>
          </w:p>
        </w:tc>
        <w:tc>
          <w:tcPr>
            <w:tcW w:w="1189" w:type="dxa"/>
            <w:vAlign w:val="top"/>
          </w:tcPr>
          <w:p w14:paraId="4A2D05C5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089" w:type="dxa"/>
            <w:vAlign w:val="top"/>
          </w:tcPr>
          <w:p w14:paraId="537C8DD9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118" w:type="dxa"/>
            <w:vAlign w:val="top"/>
          </w:tcPr>
          <w:p w14:paraId="4C0BD258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2B91839E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769" w:type="dxa"/>
            <w:vAlign w:val="top"/>
          </w:tcPr>
          <w:p w14:paraId="4F9B5112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23" w:type="dxa"/>
            <w:vAlign w:val="top"/>
          </w:tcPr>
          <w:p w14:paraId="45873B45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26EBC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274964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747950DC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2C3B20F6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607CC26A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089" w:type="dxa"/>
            <w:vAlign w:val="top"/>
          </w:tcPr>
          <w:p w14:paraId="1C5975A1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118" w:type="dxa"/>
            <w:vAlign w:val="top"/>
          </w:tcPr>
          <w:p w14:paraId="527EADBD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659" w:type="dxa"/>
            <w:vAlign w:val="top"/>
          </w:tcPr>
          <w:p w14:paraId="49A19AC9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769" w:type="dxa"/>
            <w:vAlign w:val="top"/>
          </w:tcPr>
          <w:p w14:paraId="39988989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323" w:type="dxa"/>
            <w:vAlign w:val="top"/>
          </w:tcPr>
          <w:p w14:paraId="4047BDA8"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 w14:paraId="67EF9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BE1AAA6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75DA9570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5A52F394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28F602E5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089" w:type="dxa"/>
            <w:vAlign w:val="top"/>
          </w:tcPr>
          <w:p w14:paraId="3CEDAFFF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118" w:type="dxa"/>
            <w:vAlign w:val="top"/>
          </w:tcPr>
          <w:p w14:paraId="2BFF9737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659" w:type="dxa"/>
            <w:vAlign w:val="top"/>
          </w:tcPr>
          <w:p w14:paraId="7D43F8E6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769" w:type="dxa"/>
            <w:vAlign w:val="top"/>
          </w:tcPr>
          <w:p w14:paraId="334E6299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323" w:type="dxa"/>
            <w:vAlign w:val="top"/>
          </w:tcPr>
          <w:p w14:paraId="6A11C320"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 w14:paraId="4E47E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0CB8624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06636D9B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34852875">
            <w:pPr>
              <w:pStyle w:val="6"/>
              <w:spacing w:before="251" w:line="219" w:lineRule="auto"/>
              <w:ind w:left="11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1189" w:type="dxa"/>
            <w:vAlign w:val="top"/>
          </w:tcPr>
          <w:p w14:paraId="6C254F65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1089" w:type="dxa"/>
            <w:vAlign w:val="top"/>
          </w:tcPr>
          <w:p w14:paraId="33D6648E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1118" w:type="dxa"/>
            <w:vAlign w:val="top"/>
          </w:tcPr>
          <w:p w14:paraId="757D3DA2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659" w:type="dxa"/>
            <w:vAlign w:val="top"/>
          </w:tcPr>
          <w:p w14:paraId="3D1D2A0D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769" w:type="dxa"/>
            <w:vAlign w:val="top"/>
          </w:tcPr>
          <w:p w14:paraId="43B5E337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1323" w:type="dxa"/>
            <w:vAlign w:val="top"/>
          </w:tcPr>
          <w:p w14:paraId="5719A61C">
            <w:pPr>
              <w:spacing w:line="210" w:lineRule="exact"/>
              <w:rPr>
                <w:rFonts w:ascii="Arial"/>
                <w:sz w:val="18"/>
              </w:rPr>
            </w:pPr>
          </w:p>
        </w:tc>
      </w:tr>
      <w:tr w14:paraId="1C4AC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9AD2EB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4DA6BAAA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1AFB6289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0EC48E24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1089" w:type="dxa"/>
            <w:vAlign w:val="top"/>
          </w:tcPr>
          <w:p w14:paraId="6FFAD82F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1118" w:type="dxa"/>
            <w:vAlign w:val="top"/>
          </w:tcPr>
          <w:p w14:paraId="1269EB80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659" w:type="dxa"/>
            <w:vAlign w:val="top"/>
          </w:tcPr>
          <w:p w14:paraId="1E38E52C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769" w:type="dxa"/>
            <w:vAlign w:val="top"/>
          </w:tcPr>
          <w:p w14:paraId="0F8627F4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1323" w:type="dxa"/>
            <w:vAlign w:val="top"/>
          </w:tcPr>
          <w:p w14:paraId="5ABD200E"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 w14:paraId="6AA0F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D9FAFB0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5D94D084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15E85976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450A7C54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1089" w:type="dxa"/>
            <w:vAlign w:val="top"/>
          </w:tcPr>
          <w:p w14:paraId="0E1809D8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1118" w:type="dxa"/>
            <w:vAlign w:val="top"/>
          </w:tcPr>
          <w:p w14:paraId="3E73E594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659" w:type="dxa"/>
            <w:vAlign w:val="top"/>
          </w:tcPr>
          <w:p w14:paraId="4A4998FB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769" w:type="dxa"/>
            <w:vAlign w:val="top"/>
          </w:tcPr>
          <w:p w14:paraId="537E84D8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1323" w:type="dxa"/>
            <w:vAlign w:val="top"/>
          </w:tcPr>
          <w:p w14:paraId="5AE2E943">
            <w:pPr>
              <w:spacing w:line="210" w:lineRule="exact"/>
              <w:rPr>
                <w:rFonts w:ascii="Arial"/>
                <w:sz w:val="18"/>
              </w:rPr>
            </w:pPr>
          </w:p>
        </w:tc>
      </w:tr>
      <w:tr w14:paraId="7D273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8BDA7A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675D049D">
            <w:pPr>
              <w:spacing w:line="269" w:lineRule="auto"/>
              <w:rPr>
                <w:rFonts w:ascii="Arial"/>
                <w:sz w:val="21"/>
              </w:rPr>
            </w:pPr>
          </w:p>
          <w:p w14:paraId="3388ED33">
            <w:pPr>
              <w:spacing w:line="270" w:lineRule="auto"/>
              <w:rPr>
                <w:rFonts w:ascii="Arial"/>
                <w:sz w:val="21"/>
              </w:rPr>
            </w:pPr>
          </w:p>
          <w:p w14:paraId="0F4BE733">
            <w:pPr>
              <w:spacing w:line="270" w:lineRule="auto"/>
              <w:rPr>
                <w:rFonts w:ascii="Arial"/>
                <w:sz w:val="21"/>
              </w:rPr>
            </w:pPr>
          </w:p>
          <w:p w14:paraId="3AB9DD82">
            <w:pPr>
              <w:spacing w:line="270" w:lineRule="auto"/>
              <w:rPr>
                <w:rFonts w:ascii="Arial"/>
                <w:sz w:val="21"/>
              </w:rPr>
            </w:pPr>
          </w:p>
          <w:p w14:paraId="2FCB9C08">
            <w:pPr>
              <w:spacing w:line="270" w:lineRule="auto"/>
              <w:rPr>
                <w:rFonts w:ascii="Arial"/>
                <w:sz w:val="21"/>
              </w:rPr>
            </w:pPr>
          </w:p>
          <w:p w14:paraId="58C15569">
            <w:pPr>
              <w:spacing w:line="270" w:lineRule="auto"/>
              <w:rPr>
                <w:rFonts w:ascii="Arial"/>
                <w:sz w:val="21"/>
              </w:rPr>
            </w:pPr>
          </w:p>
          <w:p w14:paraId="6F3FEB4A">
            <w:pPr>
              <w:pStyle w:val="6"/>
              <w:spacing w:before="65" w:line="220" w:lineRule="auto"/>
              <w:ind w:left="11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效益指标</w:t>
            </w:r>
          </w:p>
          <w:p w14:paraId="585C35D3">
            <w:pPr>
              <w:pStyle w:val="6"/>
              <w:spacing w:before="281" w:line="220" w:lineRule="auto"/>
              <w:ind w:left="210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(30分)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135360D9">
            <w:pPr>
              <w:pStyle w:val="6"/>
              <w:spacing w:before="74" w:line="220" w:lineRule="auto"/>
              <w:ind w:left="21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经济效</w:t>
            </w:r>
          </w:p>
          <w:p w14:paraId="7F3DC17C">
            <w:pPr>
              <w:pStyle w:val="6"/>
              <w:spacing w:before="91" w:line="220" w:lineRule="auto"/>
              <w:ind w:left="21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益指标</w:t>
            </w:r>
          </w:p>
        </w:tc>
        <w:tc>
          <w:tcPr>
            <w:tcW w:w="1189" w:type="dxa"/>
            <w:vAlign w:val="top"/>
          </w:tcPr>
          <w:p w14:paraId="5FFB8D19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089" w:type="dxa"/>
            <w:vAlign w:val="top"/>
          </w:tcPr>
          <w:p w14:paraId="571CEB20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118" w:type="dxa"/>
            <w:vAlign w:val="top"/>
          </w:tcPr>
          <w:p w14:paraId="04C43BAA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5419B0D0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769" w:type="dxa"/>
            <w:vAlign w:val="top"/>
          </w:tcPr>
          <w:p w14:paraId="2837FCB7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23" w:type="dxa"/>
            <w:vAlign w:val="top"/>
          </w:tcPr>
          <w:p w14:paraId="4117C7D5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44470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0E569E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60F5EF61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00676021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2418DE72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1089" w:type="dxa"/>
            <w:vAlign w:val="top"/>
          </w:tcPr>
          <w:p w14:paraId="7ED5A17D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1118" w:type="dxa"/>
            <w:vAlign w:val="top"/>
          </w:tcPr>
          <w:p w14:paraId="5B42D78B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659" w:type="dxa"/>
            <w:vAlign w:val="top"/>
          </w:tcPr>
          <w:p w14:paraId="618FCEA3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769" w:type="dxa"/>
            <w:vAlign w:val="top"/>
          </w:tcPr>
          <w:p w14:paraId="71DAEC91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1323" w:type="dxa"/>
            <w:vAlign w:val="top"/>
          </w:tcPr>
          <w:p w14:paraId="5AF3A7D8">
            <w:pPr>
              <w:spacing w:line="210" w:lineRule="exact"/>
              <w:rPr>
                <w:rFonts w:ascii="Arial"/>
                <w:sz w:val="18"/>
              </w:rPr>
            </w:pPr>
          </w:p>
        </w:tc>
      </w:tr>
      <w:tr w14:paraId="6EDFD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A96D4AF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554F76AF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10A34046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662CB47C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1089" w:type="dxa"/>
            <w:vAlign w:val="top"/>
          </w:tcPr>
          <w:p w14:paraId="0AA220D4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1118" w:type="dxa"/>
            <w:vAlign w:val="top"/>
          </w:tcPr>
          <w:p w14:paraId="4988300E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04683F9E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769" w:type="dxa"/>
            <w:vAlign w:val="top"/>
          </w:tcPr>
          <w:p w14:paraId="6782CB8C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1323" w:type="dxa"/>
            <w:vAlign w:val="top"/>
          </w:tcPr>
          <w:p w14:paraId="27DED501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23BB4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4E401D7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4BF864F8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76906BE4">
            <w:pPr>
              <w:pStyle w:val="6"/>
              <w:spacing w:before="112" w:line="219" w:lineRule="auto"/>
              <w:ind w:left="21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社会效</w:t>
            </w:r>
          </w:p>
          <w:p w14:paraId="2A220EAE">
            <w:pPr>
              <w:pStyle w:val="6"/>
              <w:spacing w:before="64" w:line="220" w:lineRule="auto"/>
              <w:ind w:left="21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益指标</w:t>
            </w:r>
          </w:p>
        </w:tc>
        <w:tc>
          <w:tcPr>
            <w:tcW w:w="1189" w:type="dxa"/>
            <w:vAlign w:val="top"/>
          </w:tcPr>
          <w:p w14:paraId="0A3F41D2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089" w:type="dxa"/>
            <w:vAlign w:val="top"/>
          </w:tcPr>
          <w:p w14:paraId="0CB6CECA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118" w:type="dxa"/>
            <w:vAlign w:val="top"/>
          </w:tcPr>
          <w:p w14:paraId="7FB2C4B8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659" w:type="dxa"/>
            <w:vAlign w:val="top"/>
          </w:tcPr>
          <w:p w14:paraId="737B85A6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769" w:type="dxa"/>
            <w:vAlign w:val="top"/>
          </w:tcPr>
          <w:p w14:paraId="55207940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323" w:type="dxa"/>
            <w:vAlign w:val="top"/>
          </w:tcPr>
          <w:p w14:paraId="3C2BAFD1"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 w14:paraId="7EA67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AC5EB3B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51900138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6B9711F8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45F86EB6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1089" w:type="dxa"/>
            <w:vAlign w:val="top"/>
          </w:tcPr>
          <w:p w14:paraId="24FA50F6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1118" w:type="dxa"/>
            <w:vAlign w:val="top"/>
          </w:tcPr>
          <w:p w14:paraId="4FED8123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659" w:type="dxa"/>
            <w:vAlign w:val="top"/>
          </w:tcPr>
          <w:p w14:paraId="7F46BFA2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769" w:type="dxa"/>
            <w:vAlign w:val="top"/>
          </w:tcPr>
          <w:p w14:paraId="18D8D0C0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1323" w:type="dxa"/>
            <w:vAlign w:val="top"/>
          </w:tcPr>
          <w:p w14:paraId="063D88A0"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 w14:paraId="4081C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BB195E7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5C6D297D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6B5A8EF8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49E40B39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711DB0A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180E80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0883A3D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258CCAA1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57566FB1">
            <w:pPr>
              <w:rPr>
                <w:rFonts w:ascii="Arial"/>
                <w:sz w:val="21"/>
              </w:rPr>
            </w:pPr>
          </w:p>
        </w:tc>
      </w:tr>
      <w:tr w14:paraId="1C355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B7A6A5F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65FDDD91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0CC48CC1">
            <w:pPr>
              <w:pStyle w:val="6"/>
              <w:spacing w:before="125" w:line="220" w:lineRule="auto"/>
              <w:ind w:left="21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生态效</w:t>
            </w:r>
          </w:p>
          <w:p w14:paraId="4FE3C05F">
            <w:pPr>
              <w:pStyle w:val="6"/>
              <w:spacing w:before="51" w:line="220" w:lineRule="auto"/>
              <w:ind w:left="21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益指标</w:t>
            </w:r>
          </w:p>
        </w:tc>
        <w:tc>
          <w:tcPr>
            <w:tcW w:w="1189" w:type="dxa"/>
            <w:vAlign w:val="top"/>
          </w:tcPr>
          <w:p w14:paraId="3A1DD7C5">
            <w:pPr>
              <w:spacing w:line="208" w:lineRule="exact"/>
              <w:rPr>
                <w:rFonts w:ascii="Arial"/>
                <w:sz w:val="18"/>
              </w:rPr>
            </w:pPr>
          </w:p>
        </w:tc>
        <w:tc>
          <w:tcPr>
            <w:tcW w:w="1089" w:type="dxa"/>
            <w:vAlign w:val="top"/>
          </w:tcPr>
          <w:p w14:paraId="3848F0D2">
            <w:pPr>
              <w:spacing w:line="208" w:lineRule="exact"/>
              <w:rPr>
                <w:rFonts w:ascii="Arial"/>
                <w:sz w:val="18"/>
              </w:rPr>
            </w:pPr>
          </w:p>
        </w:tc>
        <w:tc>
          <w:tcPr>
            <w:tcW w:w="1118" w:type="dxa"/>
            <w:vAlign w:val="top"/>
          </w:tcPr>
          <w:p w14:paraId="6E4B5D13">
            <w:pPr>
              <w:spacing w:line="208" w:lineRule="exact"/>
              <w:rPr>
                <w:rFonts w:ascii="Arial"/>
                <w:sz w:val="18"/>
              </w:rPr>
            </w:pPr>
          </w:p>
        </w:tc>
        <w:tc>
          <w:tcPr>
            <w:tcW w:w="659" w:type="dxa"/>
            <w:vAlign w:val="top"/>
          </w:tcPr>
          <w:p w14:paraId="6B05A640">
            <w:pPr>
              <w:spacing w:line="208" w:lineRule="exact"/>
              <w:rPr>
                <w:rFonts w:ascii="Arial"/>
                <w:sz w:val="18"/>
              </w:rPr>
            </w:pPr>
          </w:p>
        </w:tc>
        <w:tc>
          <w:tcPr>
            <w:tcW w:w="769" w:type="dxa"/>
            <w:vAlign w:val="top"/>
          </w:tcPr>
          <w:p w14:paraId="23C2B11E">
            <w:pPr>
              <w:spacing w:line="208" w:lineRule="exact"/>
              <w:rPr>
                <w:rFonts w:ascii="Arial"/>
                <w:sz w:val="18"/>
              </w:rPr>
            </w:pPr>
          </w:p>
        </w:tc>
        <w:tc>
          <w:tcPr>
            <w:tcW w:w="1323" w:type="dxa"/>
            <w:vAlign w:val="top"/>
          </w:tcPr>
          <w:p w14:paraId="2FBD66D6">
            <w:pPr>
              <w:spacing w:line="208" w:lineRule="exact"/>
              <w:rPr>
                <w:rFonts w:ascii="Arial"/>
                <w:sz w:val="18"/>
              </w:rPr>
            </w:pPr>
          </w:p>
        </w:tc>
      </w:tr>
      <w:tr w14:paraId="6481D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217134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50478655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5837D9FF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6E42C8BA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089" w:type="dxa"/>
            <w:vAlign w:val="top"/>
          </w:tcPr>
          <w:p w14:paraId="4EE9AFAF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118" w:type="dxa"/>
            <w:vAlign w:val="top"/>
          </w:tcPr>
          <w:p w14:paraId="3B444CB5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17B21E6D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769" w:type="dxa"/>
            <w:vAlign w:val="top"/>
          </w:tcPr>
          <w:p w14:paraId="48F1607C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23" w:type="dxa"/>
            <w:vAlign w:val="top"/>
          </w:tcPr>
          <w:p w14:paraId="5ABC4307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75376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92FFEF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504EA62E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2945DC83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09329B87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57FF0CF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55BAF9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173DA49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7035A4D0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2F23ACB4">
            <w:pPr>
              <w:rPr>
                <w:rFonts w:ascii="Arial"/>
                <w:sz w:val="21"/>
              </w:rPr>
            </w:pPr>
          </w:p>
        </w:tc>
      </w:tr>
      <w:tr w14:paraId="5C5EC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DA9ACC6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3A52422F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12520425">
            <w:pPr>
              <w:pStyle w:val="6"/>
              <w:spacing w:before="146" w:line="280" w:lineRule="auto"/>
              <w:ind w:left="111" w:right="134" w:firstLine="10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可持续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2"/>
                <w:sz w:val="20"/>
                <w:szCs w:val="20"/>
              </w:rPr>
              <w:t>影响指标</w:t>
            </w:r>
          </w:p>
        </w:tc>
        <w:tc>
          <w:tcPr>
            <w:tcW w:w="1189" w:type="dxa"/>
            <w:vAlign w:val="top"/>
          </w:tcPr>
          <w:p w14:paraId="72F5D853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089" w:type="dxa"/>
            <w:vAlign w:val="top"/>
          </w:tcPr>
          <w:p w14:paraId="3793DAF5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118" w:type="dxa"/>
            <w:vAlign w:val="top"/>
          </w:tcPr>
          <w:p w14:paraId="28120BBB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659" w:type="dxa"/>
            <w:vAlign w:val="top"/>
          </w:tcPr>
          <w:p w14:paraId="2386D47E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769" w:type="dxa"/>
            <w:vAlign w:val="top"/>
          </w:tcPr>
          <w:p w14:paraId="36848F96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323" w:type="dxa"/>
            <w:vAlign w:val="top"/>
          </w:tcPr>
          <w:p w14:paraId="68B29354"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 w14:paraId="50B57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A7AA666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6AF635DF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2C16273D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7B101A95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089" w:type="dxa"/>
            <w:vAlign w:val="top"/>
          </w:tcPr>
          <w:p w14:paraId="417D5745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118" w:type="dxa"/>
            <w:vAlign w:val="top"/>
          </w:tcPr>
          <w:p w14:paraId="06C473B4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659" w:type="dxa"/>
            <w:vAlign w:val="top"/>
          </w:tcPr>
          <w:p w14:paraId="28F0CDDE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769" w:type="dxa"/>
            <w:vAlign w:val="top"/>
          </w:tcPr>
          <w:p w14:paraId="1852D561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323" w:type="dxa"/>
            <w:vAlign w:val="top"/>
          </w:tcPr>
          <w:p w14:paraId="49C5CB9A"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 w14:paraId="529A6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EB21DCB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5A768202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26D8573D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79CA5651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6457E6D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A69C4A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D1475A8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72314695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696935A3">
            <w:pPr>
              <w:rPr>
                <w:rFonts w:ascii="Arial"/>
                <w:sz w:val="21"/>
              </w:rPr>
            </w:pPr>
          </w:p>
        </w:tc>
      </w:tr>
      <w:tr w14:paraId="3A8D9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7ADC9F9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4BECE678">
            <w:pPr>
              <w:pStyle w:val="6"/>
              <w:spacing w:before="47" w:line="219" w:lineRule="auto"/>
              <w:ind w:left="2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满意度</w:t>
            </w:r>
          </w:p>
          <w:p w14:paraId="65877E86">
            <w:pPr>
              <w:pStyle w:val="6"/>
              <w:spacing w:before="33" w:line="220" w:lineRule="auto"/>
              <w:ind w:left="31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指标</w:t>
            </w:r>
          </w:p>
          <w:p w14:paraId="5A465083">
            <w:pPr>
              <w:pStyle w:val="6"/>
              <w:spacing w:before="21" w:line="204" w:lineRule="auto"/>
              <w:ind w:left="210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(10分)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7BA0AEA7">
            <w:pPr>
              <w:pStyle w:val="6"/>
              <w:spacing w:before="57"/>
              <w:ind w:left="211" w:right="134" w:hanging="1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服务对象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满意度</w:t>
            </w:r>
          </w:p>
          <w:p w14:paraId="6ED106E8">
            <w:pPr>
              <w:pStyle w:val="6"/>
              <w:spacing w:line="204" w:lineRule="auto"/>
              <w:ind w:left="31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指标</w:t>
            </w:r>
          </w:p>
        </w:tc>
        <w:tc>
          <w:tcPr>
            <w:tcW w:w="1189" w:type="dxa"/>
            <w:vAlign w:val="top"/>
          </w:tcPr>
          <w:p w14:paraId="43D41654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089" w:type="dxa"/>
            <w:vAlign w:val="top"/>
          </w:tcPr>
          <w:p w14:paraId="7D6904DE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118" w:type="dxa"/>
            <w:vAlign w:val="top"/>
          </w:tcPr>
          <w:p w14:paraId="3568ECD8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1E03F208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769" w:type="dxa"/>
            <w:vAlign w:val="top"/>
          </w:tcPr>
          <w:p w14:paraId="7E3EC9A1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23" w:type="dxa"/>
            <w:vAlign w:val="top"/>
          </w:tcPr>
          <w:p w14:paraId="2940467B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29C7B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DC8AED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2E66973E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0B6E9514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10EA4267">
            <w:pPr>
              <w:spacing w:line="208" w:lineRule="exact"/>
              <w:rPr>
                <w:rFonts w:ascii="Arial"/>
                <w:sz w:val="18"/>
              </w:rPr>
            </w:pPr>
          </w:p>
        </w:tc>
        <w:tc>
          <w:tcPr>
            <w:tcW w:w="1089" w:type="dxa"/>
            <w:vAlign w:val="top"/>
          </w:tcPr>
          <w:p w14:paraId="69399A46">
            <w:pPr>
              <w:spacing w:line="208" w:lineRule="exact"/>
              <w:rPr>
                <w:rFonts w:ascii="Arial"/>
                <w:sz w:val="18"/>
              </w:rPr>
            </w:pPr>
          </w:p>
        </w:tc>
        <w:tc>
          <w:tcPr>
            <w:tcW w:w="1118" w:type="dxa"/>
            <w:vAlign w:val="top"/>
          </w:tcPr>
          <w:p w14:paraId="74EA8EC3">
            <w:pPr>
              <w:spacing w:line="208" w:lineRule="exact"/>
              <w:rPr>
                <w:rFonts w:ascii="Arial"/>
                <w:sz w:val="18"/>
              </w:rPr>
            </w:pPr>
          </w:p>
        </w:tc>
        <w:tc>
          <w:tcPr>
            <w:tcW w:w="659" w:type="dxa"/>
            <w:vAlign w:val="top"/>
          </w:tcPr>
          <w:p w14:paraId="7EE9E84D">
            <w:pPr>
              <w:spacing w:line="208" w:lineRule="exact"/>
              <w:rPr>
                <w:rFonts w:ascii="Arial"/>
                <w:sz w:val="18"/>
              </w:rPr>
            </w:pPr>
          </w:p>
        </w:tc>
        <w:tc>
          <w:tcPr>
            <w:tcW w:w="769" w:type="dxa"/>
            <w:vAlign w:val="top"/>
          </w:tcPr>
          <w:p w14:paraId="6366EFC3">
            <w:pPr>
              <w:spacing w:line="208" w:lineRule="exact"/>
              <w:rPr>
                <w:rFonts w:ascii="Arial"/>
                <w:sz w:val="18"/>
              </w:rPr>
            </w:pPr>
          </w:p>
        </w:tc>
        <w:tc>
          <w:tcPr>
            <w:tcW w:w="1323" w:type="dxa"/>
            <w:vAlign w:val="top"/>
          </w:tcPr>
          <w:p w14:paraId="67592EFF">
            <w:pPr>
              <w:spacing w:line="208" w:lineRule="exact"/>
              <w:rPr>
                <w:rFonts w:ascii="Arial"/>
                <w:sz w:val="18"/>
              </w:rPr>
            </w:pPr>
          </w:p>
        </w:tc>
      </w:tr>
      <w:tr w14:paraId="7EB46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34" w:type="dxa"/>
            <w:vMerge w:val="continue"/>
            <w:tcBorders>
              <w:top w:val="nil"/>
            </w:tcBorders>
            <w:textDirection w:val="tbRlV"/>
            <w:vAlign w:val="top"/>
          </w:tcPr>
          <w:p w14:paraId="4C9148CE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07779340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0386FCF4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7897D46B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122E166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04FE71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F0178DE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41BD947A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2FBE0B2B">
            <w:pPr>
              <w:rPr>
                <w:rFonts w:ascii="Arial"/>
                <w:sz w:val="21"/>
              </w:rPr>
            </w:pPr>
          </w:p>
        </w:tc>
      </w:tr>
      <w:tr w14:paraId="14F36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528" w:type="dxa"/>
            <w:gridSpan w:val="6"/>
            <w:vAlign w:val="top"/>
          </w:tcPr>
          <w:p w14:paraId="35250D5B">
            <w:pPr>
              <w:pStyle w:val="6"/>
              <w:spacing w:before="108" w:line="220" w:lineRule="auto"/>
              <w:ind w:left="457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总分</w:t>
            </w:r>
          </w:p>
        </w:tc>
        <w:tc>
          <w:tcPr>
            <w:tcW w:w="659" w:type="dxa"/>
            <w:vAlign w:val="top"/>
          </w:tcPr>
          <w:p w14:paraId="4D13BB6E">
            <w:pPr>
              <w:pStyle w:val="6"/>
              <w:spacing w:before="127"/>
              <w:ind w:left="17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769" w:type="dxa"/>
            <w:vAlign w:val="top"/>
          </w:tcPr>
          <w:p w14:paraId="2438E169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606D31B1">
            <w:pPr>
              <w:rPr>
                <w:rFonts w:ascii="Arial"/>
                <w:sz w:val="21"/>
              </w:rPr>
            </w:pPr>
          </w:p>
        </w:tc>
      </w:tr>
    </w:tbl>
    <w:p w14:paraId="58DAC874">
      <w:pPr>
        <w:pStyle w:val="2"/>
        <w:spacing w:line="427" w:lineRule="auto"/>
      </w:pPr>
    </w:p>
    <w:p w14:paraId="76C96432">
      <w:pPr>
        <w:spacing w:before="61" w:line="222" w:lineRule="auto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2"/>
          <w:position w:val="1"/>
          <w:sz w:val="15"/>
          <w:szCs w:val="15"/>
        </w:rPr>
        <w:t xml:space="preserve">填表人：                   </w:t>
      </w:r>
      <w:r>
        <w:rPr>
          <w:rFonts w:ascii="仿宋" w:hAnsi="仿宋" w:eastAsia="仿宋" w:cs="仿宋"/>
          <w:spacing w:val="1"/>
          <w:sz w:val="15"/>
          <w:szCs w:val="15"/>
        </w:rPr>
        <w:t>联系电话：</w:t>
      </w:r>
      <w:r>
        <w:rPr>
          <w:rFonts w:ascii="仿宋" w:hAnsi="仿宋" w:eastAsia="仿宋" w:cs="仿宋"/>
          <w:spacing w:val="2"/>
          <w:sz w:val="15"/>
          <w:szCs w:val="15"/>
        </w:rPr>
        <w:t xml:space="preserve">                    </w:t>
      </w:r>
      <w:r>
        <w:rPr>
          <w:rFonts w:ascii="仿宋" w:hAnsi="仿宋" w:eastAsia="仿宋" w:cs="仿宋"/>
          <w:spacing w:val="1"/>
          <w:sz w:val="15"/>
          <w:szCs w:val="15"/>
        </w:rPr>
        <w:t>单位负责人签字：</w:t>
      </w:r>
      <w:r>
        <w:rPr>
          <w:rFonts w:ascii="仿宋" w:hAnsi="仿宋" w:eastAsia="仿宋" w:cs="仿宋"/>
          <w:spacing w:val="2"/>
          <w:sz w:val="15"/>
          <w:szCs w:val="15"/>
        </w:rPr>
        <w:t xml:space="preserve">                 </w:t>
      </w:r>
      <w:r>
        <w:rPr>
          <w:rFonts w:ascii="仿宋" w:hAnsi="仿宋" w:eastAsia="仿宋" w:cs="仿宋"/>
          <w:spacing w:val="1"/>
          <w:sz w:val="19"/>
          <w:szCs w:val="19"/>
        </w:rPr>
        <w:t>填报日期</w:t>
      </w:r>
    </w:p>
    <w:p w14:paraId="7707FEBA">
      <w:pPr>
        <w:spacing w:line="222" w:lineRule="auto"/>
        <w:rPr>
          <w:rFonts w:ascii="仿宋" w:hAnsi="仿宋" w:eastAsia="仿宋" w:cs="仿宋"/>
          <w:sz w:val="19"/>
          <w:szCs w:val="19"/>
        </w:rPr>
        <w:sectPr>
          <w:footerReference r:id="rId8" w:type="default"/>
          <w:pgSz w:w="11910" w:h="16840"/>
          <w:pgMar w:top="1431" w:right="875" w:bottom="834" w:left="1700" w:header="0" w:footer="419" w:gutter="0"/>
          <w:cols w:space="720" w:num="1"/>
        </w:sectPr>
      </w:pPr>
    </w:p>
    <w:p w14:paraId="1D598911">
      <w:pPr>
        <w:spacing w:before="100" w:line="224" w:lineRule="auto"/>
        <w:ind w:left="347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pacing w:val="30"/>
          <w:sz w:val="31"/>
          <w:szCs w:val="31"/>
        </w:rPr>
        <w:t>附件</w:t>
      </w:r>
      <w:r>
        <w:rPr>
          <w:rFonts w:hint="eastAsia" w:ascii="黑体" w:hAnsi="黑体" w:eastAsia="黑体" w:cs="黑体"/>
          <w:b/>
          <w:bCs/>
          <w:spacing w:val="30"/>
          <w:sz w:val="31"/>
          <w:szCs w:val="31"/>
          <w:lang w:val="en-US" w:eastAsia="zh-CN"/>
        </w:rPr>
        <w:t>4</w:t>
      </w:r>
    </w:p>
    <w:p w14:paraId="00920263">
      <w:pPr>
        <w:pStyle w:val="2"/>
        <w:spacing w:line="294" w:lineRule="auto"/>
      </w:pPr>
    </w:p>
    <w:p w14:paraId="2FE07BD2">
      <w:pPr>
        <w:pStyle w:val="2"/>
        <w:spacing w:line="294" w:lineRule="auto"/>
      </w:pPr>
    </w:p>
    <w:p w14:paraId="50B9EC6C">
      <w:pPr>
        <w:pStyle w:val="2"/>
        <w:spacing w:line="295" w:lineRule="auto"/>
      </w:pPr>
    </w:p>
    <w:p w14:paraId="7F8940ED">
      <w:pPr>
        <w:spacing w:before="139" w:line="289" w:lineRule="auto"/>
        <w:ind w:left="1648" w:hanging="1329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z w:val="43"/>
          <w:szCs w:val="43"/>
        </w:rPr>
        <w:t>2023年度岳阳楼区农业综合技术推广服务中</w:t>
      </w:r>
      <w:r>
        <w:rPr>
          <w:rFonts w:ascii="黑体" w:hAnsi="黑体" w:eastAsia="黑体" w:cs="黑体"/>
          <w:spacing w:val="4"/>
          <w:sz w:val="43"/>
          <w:szCs w:val="43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43"/>
          <w:szCs w:val="43"/>
        </w:rPr>
        <w:t>心单位整体支出绩效自评报告</w:t>
      </w:r>
    </w:p>
    <w:p w14:paraId="4EC360AB">
      <w:pPr>
        <w:pStyle w:val="2"/>
        <w:spacing w:line="247" w:lineRule="auto"/>
      </w:pPr>
    </w:p>
    <w:p w14:paraId="6D0B638B">
      <w:pPr>
        <w:pStyle w:val="2"/>
        <w:spacing w:line="247" w:lineRule="auto"/>
      </w:pPr>
    </w:p>
    <w:p w14:paraId="2443259A">
      <w:pPr>
        <w:pStyle w:val="2"/>
        <w:spacing w:line="247" w:lineRule="auto"/>
      </w:pPr>
    </w:p>
    <w:p w14:paraId="4C16A80B">
      <w:pPr>
        <w:pStyle w:val="2"/>
        <w:spacing w:line="247" w:lineRule="auto"/>
      </w:pPr>
    </w:p>
    <w:p w14:paraId="0134AA4E">
      <w:pPr>
        <w:pStyle w:val="2"/>
        <w:spacing w:line="247" w:lineRule="auto"/>
      </w:pPr>
    </w:p>
    <w:p w14:paraId="60DE85EA">
      <w:pPr>
        <w:pStyle w:val="2"/>
        <w:spacing w:line="247" w:lineRule="auto"/>
      </w:pPr>
    </w:p>
    <w:p w14:paraId="5995635D">
      <w:pPr>
        <w:pStyle w:val="2"/>
        <w:spacing w:line="247" w:lineRule="auto"/>
      </w:pPr>
    </w:p>
    <w:p w14:paraId="6F37EEF5">
      <w:pPr>
        <w:pStyle w:val="2"/>
        <w:spacing w:line="247" w:lineRule="auto"/>
      </w:pPr>
    </w:p>
    <w:p w14:paraId="48F5EC26">
      <w:pPr>
        <w:pStyle w:val="2"/>
        <w:spacing w:line="247" w:lineRule="auto"/>
      </w:pPr>
    </w:p>
    <w:p w14:paraId="589D5044">
      <w:pPr>
        <w:pStyle w:val="2"/>
        <w:spacing w:line="247" w:lineRule="auto"/>
      </w:pPr>
    </w:p>
    <w:p w14:paraId="6281D477">
      <w:pPr>
        <w:pStyle w:val="2"/>
        <w:spacing w:line="247" w:lineRule="auto"/>
      </w:pPr>
    </w:p>
    <w:p w14:paraId="5C32B20D">
      <w:pPr>
        <w:pStyle w:val="2"/>
        <w:spacing w:line="247" w:lineRule="auto"/>
      </w:pPr>
    </w:p>
    <w:p w14:paraId="7E00ABCF">
      <w:pPr>
        <w:pStyle w:val="2"/>
        <w:spacing w:line="247" w:lineRule="auto"/>
      </w:pPr>
    </w:p>
    <w:p w14:paraId="052C0E86">
      <w:pPr>
        <w:pStyle w:val="2"/>
        <w:spacing w:line="247" w:lineRule="auto"/>
      </w:pPr>
    </w:p>
    <w:p w14:paraId="72B91586">
      <w:pPr>
        <w:pStyle w:val="2"/>
        <w:spacing w:line="247" w:lineRule="auto"/>
      </w:pPr>
    </w:p>
    <w:p w14:paraId="26B6B0E4">
      <w:pPr>
        <w:pStyle w:val="2"/>
        <w:spacing w:line="247" w:lineRule="auto"/>
      </w:pPr>
    </w:p>
    <w:p w14:paraId="4DD609D7">
      <w:pPr>
        <w:pStyle w:val="2"/>
        <w:spacing w:line="247" w:lineRule="auto"/>
      </w:pPr>
    </w:p>
    <w:p w14:paraId="66EF52D7">
      <w:pPr>
        <w:pStyle w:val="2"/>
        <w:spacing w:line="247" w:lineRule="auto"/>
      </w:pPr>
    </w:p>
    <w:p w14:paraId="4C9031E6">
      <w:pPr>
        <w:pStyle w:val="2"/>
        <w:spacing w:line="247" w:lineRule="auto"/>
      </w:pPr>
    </w:p>
    <w:p w14:paraId="3E398B9B">
      <w:pPr>
        <w:pStyle w:val="2"/>
        <w:spacing w:line="248" w:lineRule="auto"/>
      </w:pPr>
    </w:p>
    <w:p w14:paraId="6DA00042">
      <w:pPr>
        <w:pStyle w:val="2"/>
        <w:spacing w:line="248" w:lineRule="auto"/>
      </w:pPr>
    </w:p>
    <w:p w14:paraId="4D7DAEA6">
      <w:pPr>
        <w:pStyle w:val="2"/>
        <w:spacing w:line="248" w:lineRule="auto"/>
      </w:pPr>
    </w:p>
    <w:p w14:paraId="646CB44C">
      <w:pPr>
        <w:pStyle w:val="2"/>
        <w:spacing w:line="248" w:lineRule="auto"/>
      </w:pPr>
    </w:p>
    <w:p w14:paraId="0C57492E">
      <w:pPr>
        <w:pStyle w:val="2"/>
        <w:spacing w:line="248" w:lineRule="auto"/>
      </w:pPr>
    </w:p>
    <w:p w14:paraId="5BCA7258">
      <w:pPr>
        <w:pStyle w:val="2"/>
        <w:spacing w:line="248" w:lineRule="auto"/>
      </w:pPr>
    </w:p>
    <w:p w14:paraId="33CEFF1C">
      <w:pPr>
        <w:pStyle w:val="2"/>
        <w:spacing w:line="248" w:lineRule="auto"/>
      </w:pPr>
    </w:p>
    <w:p w14:paraId="63A49EC3">
      <w:pPr>
        <w:pStyle w:val="2"/>
        <w:spacing w:line="248" w:lineRule="auto"/>
      </w:pPr>
    </w:p>
    <w:p w14:paraId="5B7D5B07">
      <w:pPr>
        <w:pStyle w:val="2"/>
        <w:spacing w:line="248" w:lineRule="auto"/>
      </w:pPr>
    </w:p>
    <w:p w14:paraId="2FEBA30A">
      <w:pPr>
        <w:pStyle w:val="2"/>
        <w:spacing w:line="248" w:lineRule="auto"/>
      </w:pPr>
    </w:p>
    <w:p w14:paraId="748BBF80">
      <w:pPr>
        <w:pStyle w:val="2"/>
        <w:spacing w:line="248" w:lineRule="auto"/>
      </w:pPr>
    </w:p>
    <w:p w14:paraId="4A2A6BAA">
      <w:pPr>
        <w:pStyle w:val="2"/>
        <w:spacing w:line="248" w:lineRule="auto"/>
      </w:pPr>
    </w:p>
    <w:p w14:paraId="14C3C82A">
      <w:pPr>
        <w:spacing w:before="127" w:line="237" w:lineRule="auto"/>
        <w:ind w:left="1853"/>
        <w:rPr>
          <w:rFonts w:ascii="楷体" w:hAnsi="楷体" w:eastAsia="楷体" w:cs="楷体"/>
          <w:sz w:val="39"/>
          <w:szCs w:val="39"/>
        </w:rPr>
      </w:pPr>
      <w:r>
        <w:rPr>
          <w:rFonts w:ascii="楷体" w:hAnsi="楷体" w:eastAsia="楷体" w:cs="楷体"/>
          <w:spacing w:val="-4"/>
          <w:position w:val="4"/>
          <w:sz w:val="31"/>
          <w:szCs w:val="31"/>
        </w:rPr>
        <w:t xml:space="preserve">部门(单位)名称：     </w:t>
      </w:r>
      <w:r>
        <w:rPr>
          <w:rFonts w:ascii="楷体" w:hAnsi="楷体" w:eastAsia="楷体" w:cs="楷体"/>
          <w:spacing w:val="-4"/>
          <w:position w:val="-6"/>
          <w:sz w:val="39"/>
          <w:szCs w:val="39"/>
        </w:rPr>
        <w:t>( 盖 章 )</w:t>
      </w:r>
    </w:p>
    <w:p w14:paraId="3C93C00D">
      <w:pPr>
        <w:spacing w:before="102" w:line="225" w:lineRule="auto"/>
        <w:ind w:left="277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1"/>
          <w:sz w:val="31"/>
          <w:szCs w:val="31"/>
        </w:rPr>
        <w:t>2</w:t>
      </w:r>
      <w:r>
        <w:rPr>
          <w:rFonts w:ascii="楷体" w:hAnsi="楷体" w:eastAsia="楷体" w:cs="楷体"/>
          <w:spacing w:val="-27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1"/>
          <w:sz w:val="31"/>
          <w:szCs w:val="31"/>
        </w:rPr>
        <w:t>0</w:t>
      </w:r>
      <w:r>
        <w:rPr>
          <w:rFonts w:ascii="楷体" w:hAnsi="楷体" w:eastAsia="楷体" w:cs="楷体"/>
          <w:spacing w:val="-33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1"/>
          <w:sz w:val="31"/>
          <w:szCs w:val="31"/>
        </w:rPr>
        <w:t>2</w:t>
      </w:r>
      <w:r>
        <w:rPr>
          <w:rFonts w:ascii="楷体" w:hAnsi="楷体" w:eastAsia="楷体" w:cs="楷体"/>
          <w:spacing w:val="-39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1"/>
          <w:sz w:val="31"/>
          <w:szCs w:val="31"/>
        </w:rPr>
        <w:t>4</w:t>
      </w:r>
      <w:r>
        <w:rPr>
          <w:rFonts w:ascii="楷体" w:hAnsi="楷体" w:eastAsia="楷体" w:cs="楷体"/>
          <w:spacing w:val="-29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1"/>
          <w:sz w:val="31"/>
          <w:szCs w:val="31"/>
        </w:rPr>
        <w:t>年</w:t>
      </w:r>
      <w:r>
        <w:rPr>
          <w:rFonts w:ascii="楷体" w:hAnsi="楷体" w:eastAsia="楷体" w:cs="楷体"/>
          <w:spacing w:val="-3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1"/>
          <w:sz w:val="31"/>
          <w:szCs w:val="31"/>
        </w:rPr>
        <w:t>5 月</w:t>
      </w:r>
      <w:r>
        <w:rPr>
          <w:rFonts w:ascii="楷体" w:hAnsi="楷体" w:eastAsia="楷体" w:cs="楷体"/>
          <w:spacing w:val="-33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1"/>
          <w:sz w:val="31"/>
          <w:szCs w:val="31"/>
        </w:rPr>
        <w:t>2</w:t>
      </w:r>
      <w:r>
        <w:rPr>
          <w:rFonts w:ascii="楷体" w:hAnsi="楷体" w:eastAsia="楷体" w:cs="楷体"/>
          <w:spacing w:val="-3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1"/>
          <w:sz w:val="31"/>
          <w:szCs w:val="31"/>
        </w:rPr>
        <w:t>6</w:t>
      </w:r>
      <w:r>
        <w:rPr>
          <w:rFonts w:ascii="楷体" w:hAnsi="楷体" w:eastAsia="楷体" w:cs="楷体"/>
          <w:spacing w:val="3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1"/>
          <w:sz w:val="31"/>
          <w:szCs w:val="31"/>
        </w:rPr>
        <w:t>日</w:t>
      </w:r>
    </w:p>
    <w:p w14:paraId="2D275E7E">
      <w:pPr>
        <w:spacing w:line="225" w:lineRule="auto"/>
        <w:rPr>
          <w:rFonts w:ascii="楷体" w:hAnsi="楷体" w:eastAsia="楷体" w:cs="楷体"/>
          <w:sz w:val="31"/>
          <w:szCs w:val="31"/>
        </w:rPr>
        <w:sectPr>
          <w:footerReference r:id="rId9" w:type="default"/>
          <w:pgSz w:w="11910" w:h="16840"/>
          <w:pgMar w:top="1431" w:right="1534" w:bottom="956" w:left="1786" w:header="0" w:footer="551" w:gutter="0"/>
          <w:cols w:space="720" w:num="1"/>
        </w:sectPr>
      </w:pPr>
    </w:p>
    <w:p w14:paraId="15217845">
      <w:pPr>
        <w:pStyle w:val="2"/>
        <w:spacing w:line="267" w:lineRule="auto"/>
      </w:pPr>
    </w:p>
    <w:p w14:paraId="087DD30D">
      <w:pPr>
        <w:pStyle w:val="2"/>
        <w:spacing w:line="267" w:lineRule="auto"/>
      </w:pPr>
    </w:p>
    <w:p w14:paraId="28695F2D">
      <w:pPr>
        <w:pStyle w:val="2"/>
        <w:spacing w:line="268" w:lineRule="auto"/>
      </w:pPr>
    </w:p>
    <w:p w14:paraId="4964F3D4">
      <w:pPr>
        <w:spacing w:before="139" w:line="293" w:lineRule="auto"/>
        <w:ind w:left="1638" w:right="78" w:hanging="1329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-3"/>
          <w:sz w:val="43"/>
          <w:szCs w:val="43"/>
        </w:rPr>
        <w:t>2023年度岳阳楼区农业综合技术推广服务中</w:t>
      </w:r>
      <w:r>
        <w:rPr>
          <w:rFonts w:ascii="黑体" w:hAnsi="黑体" w:eastAsia="黑体" w:cs="黑体"/>
          <w:spacing w:val="7"/>
          <w:sz w:val="43"/>
          <w:szCs w:val="43"/>
        </w:rPr>
        <w:t xml:space="preserve"> </w:t>
      </w:r>
      <w:r>
        <w:rPr>
          <w:rFonts w:ascii="黑体" w:hAnsi="黑体" w:eastAsia="黑体" w:cs="黑体"/>
          <w:b/>
          <w:bCs/>
          <w:spacing w:val="-9"/>
          <w:sz w:val="43"/>
          <w:szCs w:val="43"/>
        </w:rPr>
        <w:t>心单位整体支出绩效自评报告</w:t>
      </w:r>
    </w:p>
    <w:p w14:paraId="2A14D4D2">
      <w:pPr>
        <w:pStyle w:val="2"/>
        <w:spacing w:line="249" w:lineRule="auto"/>
      </w:pPr>
    </w:p>
    <w:p w14:paraId="20ECEF8A">
      <w:pPr>
        <w:pStyle w:val="2"/>
        <w:spacing w:line="250" w:lineRule="auto"/>
      </w:pPr>
    </w:p>
    <w:p w14:paraId="5389BF96">
      <w:pPr>
        <w:pStyle w:val="2"/>
        <w:spacing w:line="250" w:lineRule="auto"/>
      </w:pPr>
    </w:p>
    <w:p w14:paraId="234C4E2F">
      <w:pPr>
        <w:spacing w:before="101" w:line="222" w:lineRule="auto"/>
        <w:ind w:left="837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一、单位基本情况</w:t>
      </w:r>
    </w:p>
    <w:p w14:paraId="47B06D4B">
      <w:pPr>
        <w:spacing w:before="228" w:line="221" w:lineRule="auto"/>
        <w:ind w:left="1017"/>
        <w:outlineLvl w:val="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6"/>
          <w:sz w:val="31"/>
          <w:szCs w:val="31"/>
        </w:rPr>
        <w:t>(一)职能职责</w:t>
      </w:r>
    </w:p>
    <w:p w14:paraId="74EC687E">
      <w:pPr>
        <w:spacing w:before="330" w:line="222" w:lineRule="auto"/>
        <w:ind w:left="1013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</w:rPr>
        <w:t>1、</w:t>
      </w:r>
      <w:r>
        <w:rPr>
          <w:rFonts w:ascii="仿宋" w:hAnsi="仿宋" w:eastAsia="仿宋" w:cs="仿宋"/>
          <w:spacing w:val="16"/>
          <w:sz w:val="31"/>
          <w:szCs w:val="31"/>
        </w:rPr>
        <w:t>组织农产品质量安全技术推广、宣传培训。</w:t>
      </w:r>
    </w:p>
    <w:p w14:paraId="51D2B7F7">
      <w:pPr>
        <w:spacing w:before="175" w:line="279" w:lineRule="auto"/>
        <w:ind w:left="263" w:firstLine="750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</w:rPr>
        <w:t>2、</w:t>
      </w:r>
      <w:r>
        <w:rPr>
          <w:rFonts w:ascii="仿宋" w:hAnsi="仿宋" w:eastAsia="仿宋" w:cs="仿宋"/>
          <w:spacing w:val="12"/>
          <w:sz w:val="31"/>
          <w:szCs w:val="31"/>
        </w:rPr>
        <w:t>负责农业生产新品种、新药械的引进、试验示范、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普及和推广工作。</w:t>
      </w:r>
    </w:p>
    <w:p w14:paraId="4E6CA180">
      <w:pPr>
        <w:spacing w:before="230" w:line="280" w:lineRule="auto"/>
        <w:ind w:left="193" w:right="134" w:firstLine="820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3、</w:t>
      </w:r>
      <w:r>
        <w:rPr>
          <w:rFonts w:ascii="仿宋" w:hAnsi="仿宋" w:eastAsia="仿宋" w:cs="仿宋"/>
          <w:spacing w:val="7"/>
          <w:sz w:val="31"/>
          <w:szCs w:val="31"/>
        </w:rPr>
        <w:t>负责新肥料及病虫害控防指导工作，负责</w:t>
      </w:r>
      <w:r>
        <w:rPr>
          <w:rFonts w:ascii="仿宋" w:hAnsi="仿宋" w:eastAsia="仿宋" w:cs="仿宋"/>
          <w:spacing w:val="6"/>
          <w:sz w:val="31"/>
          <w:szCs w:val="31"/>
        </w:rPr>
        <w:t>全区农业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技术推广体系建设工作。</w:t>
      </w:r>
    </w:p>
    <w:p w14:paraId="7777E7DA">
      <w:pPr>
        <w:spacing w:before="233" w:line="276" w:lineRule="auto"/>
        <w:ind w:left="193" w:right="155" w:firstLine="79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20"/>
          <w:sz w:val="31"/>
          <w:szCs w:val="31"/>
        </w:rPr>
        <w:t>4、</w:t>
      </w:r>
      <w:r>
        <w:rPr>
          <w:rFonts w:ascii="仿宋" w:hAnsi="仿宋" w:eastAsia="仿宋" w:cs="仿宋"/>
          <w:spacing w:val="20"/>
          <w:sz w:val="31"/>
          <w:szCs w:val="31"/>
        </w:rPr>
        <w:t>组织和部署现代渔业技术培训和重点项目的技术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推广工作。</w:t>
      </w:r>
    </w:p>
    <w:p w14:paraId="0F395BA9">
      <w:pPr>
        <w:spacing w:before="193" w:line="294" w:lineRule="auto"/>
        <w:ind w:left="193" w:right="39" w:firstLine="63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-7"/>
          <w:sz w:val="31"/>
          <w:szCs w:val="31"/>
        </w:rPr>
        <w:t>5、</w:t>
      </w:r>
      <w:r>
        <w:rPr>
          <w:rFonts w:ascii="仿宋" w:hAnsi="仿宋" w:eastAsia="仿宋" w:cs="仿宋"/>
          <w:spacing w:val="-7"/>
          <w:sz w:val="31"/>
          <w:szCs w:val="31"/>
        </w:rPr>
        <w:t>指导全区范围内水产养殖业生产发展及专业户的发展、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大面积水产生产技术的普及推广工作等其他工作。</w:t>
      </w:r>
    </w:p>
    <w:p w14:paraId="016C79F1">
      <w:pPr>
        <w:spacing w:before="210" w:line="219" w:lineRule="auto"/>
        <w:ind w:left="967"/>
        <w:outlineLvl w:val="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8"/>
          <w:sz w:val="31"/>
          <w:szCs w:val="31"/>
        </w:rPr>
        <w:t>(二)机构设置</w:t>
      </w:r>
    </w:p>
    <w:p w14:paraId="4F7A6555">
      <w:pPr>
        <w:spacing w:before="268" w:line="360" w:lineRule="auto"/>
        <w:ind w:left="193" w:right="161"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岳阳市岳阳楼区农业综合技术推广服务中心内设机构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包括：本部门共有编制人数8人。内设股室3个</w:t>
      </w:r>
      <w:r>
        <w:rPr>
          <w:rFonts w:ascii="仿宋" w:hAnsi="仿宋" w:eastAsia="仿宋" w:cs="仿宋"/>
          <w:spacing w:val="18"/>
          <w:sz w:val="31"/>
          <w:szCs w:val="31"/>
        </w:rPr>
        <w:t>，分别为办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公室、农业技术推广股、农机技术推广股。</w:t>
      </w:r>
    </w:p>
    <w:p w14:paraId="50045BA4">
      <w:pPr>
        <w:spacing w:before="1" w:line="220" w:lineRule="auto"/>
        <w:ind w:left="487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二、一般公共预算支出情况</w:t>
      </w:r>
    </w:p>
    <w:p w14:paraId="19458790">
      <w:pPr>
        <w:spacing w:before="229" w:line="225" w:lineRule="auto"/>
        <w:ind w:left="837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12"/>
          <w:sz w:val="31"/>
          <w:szCs w:val="31"/>
        </w:rPr>
        <w:t>(一)基本支出情况</w:t>
      </w:r>
    </w:p>
    <w:p w14:paraId="0A222B4D">
      <w:pPr>
        <w:pStyle w:val="2"/>
        <w:spacing w:line="293" w:lineRule="auto"/>
      </w:pPr>
    </w:p>
    <w:p w14:paraId="5135E0CB">
      <w:pPr>
        <w:spacing w:before="100" w:line="222" w:lineRule="auto"/>
        <w:ind w:left="8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2023年本部门基本支出预算数177.59万元，主要是为</w:t>
      </w:r>
    </w:p>
    <w:p w14:paraId="7B46F16C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10" w:h="16840"/>
          <w:pgMar w:top="1431" w:right="1525" w:bottom="838" w:left="1786" w:header="0" w:footer="433" w:gutter="0"/>
          <w:cols w:space="720" w:num="1"/>
        </w:sectPr>
      </w:pPr>
    </w:p>
    <w:p w14:paraId="1EA034B0">
      <w:pPr>
        <w:pStyle w:val="2"/>
        <w:spacing w:line="255" w:lineRule="auto"/>
      </w:pPr>
    </w:p>
    <w:p w14:paraId="554FFE87">
      <w:pPr>
        <w:pStyle w:val="2"/>
        <w:spacing w:line="255" w:lineRule="auto"/>
      </w:pPr>
    </w:p>
    <w:p w14:paraId="380EA4A4">
      <w:pPr>
        <w:pStyle w:val="2"/>
        <w:spacing w:line="256" w:lineRule="auto"/>
      </w:pPr>
    </w:p>
    <w:p w14:paraId="7E3EA7D3">
      <w:pPr>
        <w:spacing w:before="101" w:line="361" w:lineRule="auto"/>
        <w:ind w:left="123" w:right="2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保障部门正常运转、完成日常工作任务而发生</w:t>
      </w:r>
      <w:r>
        <w:rPr>
          <w:rFonts w:ascii="仿宋" w:hAnsi="仿宋" w:eastAsia="仿宋" w:cs="仿宋"/>
          <w:spacing w:val="9"/>
          <w:sz w:val="31"/>
          <w:szCs w:val="31"/>
        </w:rPr>
        <w:t>的各项支出，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包括用于工资福利支出等人员经费以及办公费、印刷费、水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电费、办公设备购置等公用经费。</w:t>
      </w:r>
    </w:p>
    <w:p w14:paraId="4FC3A3D0">
      <w:pPr>
        <w:spacing w:before="173" w:line="227" w:lineRule="auto"/>
        <w:ind w:left="817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5"/>
          <w:sz w:val="31"/>
          <w:szCs w:val="31"/>
        </w:rPr>
        <w:t>(二)</w:t>
      </w:r>
      <w:r>
        <w:rPr>
          <w:rFonts w:ascii="楷体" w:hAnsi="楷体" w:eastAsia="楷体" w:cs="楷体"/>
          <w:spacing w:val="17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-5"/>
          <w:sz w:val="31"/>
          <w:szCs w:val="31"/>
        </w:rPr>
        <w:t>项目支出情况</w:t>
      </w:r>
    </w:p>
    <w:p w14:paraId="362A3699">
      <w:pPr>
        <w:pStyle w:val="2"/>
        <w:spacing w:line="277" w:lineRule="auto"/>
      </w:pPr>
    </w:p>
    <w:p w14:paraId="771E4A68">
      <w:pPr>
        <w:spacing w:before="101" w:line="358" w:lineRule="auto"/>
        <w:ind w:left="123" w:right="43" w:firstLine="68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2023年本部门项目支出预算37.19万元，主要是部门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为完成特定行政工作任务或事业发展目标而发生的支</w:t>
      </w:r>
      <w:r>
        <w:rPr>
          <w:rFonts w:ascii="仿宋" w:hAnsi="仿宋" w:eastAsia="仿宋" w:cs="仿宋"/>
          <w:spacing w:val="5"/>
          <w:sz w:val="31"/>
          <w:szCs w:val="31"/>
        </w:rPr>
        <w:t>出，包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括农业科技与推广服务、沟渠制经费支出、维修维护等。</w:t>
      </w:r>
    </w:p>
    <w:p w14:paraId="782CD5FB">
      <w:pPr>
        <w:spacing w:before="185" w:line="222" w:lineRule="auto"/>
        <w:ind w:left="127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三、政府性基金预算支出情况</w:t>
      </w:r>
    </w:p>
    <w:p w14:paraId="0EC138C2">
      <w:pPr>
        <w:spacing w:before="258" w:line="220" w:lineRule="auto"/>
        <w:ind w:left="8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2023年本部门无政府性基金预算</w:t>
      </w:r>
    </w:p>
    <w:p w14:paraId="4AA43110">
      <w:pPr>
        <w:spacing w:before="220" w:line="222" w:lineRule="auto"/>
        <w:ind w:left="127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四、国有资本经营预算支出情况</w:t>
      </w:r>
    </w:p>
    <w:p w14:paraId="290D2B5C">
      <w:pPr>
        <w:spacing w:before="259" w:line="222" w:lineRule="auto"/>
        <w:ind w:left="8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2023年本部门无国有资本经营预算</w:t>
      </w:r>
    </w:p>
    <w:p w14:paraId="0C6F5AAE">
      <w:pPr>
        <w:spacing w:before="215" w:line="222" w:lineRule="auto"/>
        <w:ind w:left="127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五、社会保险基金预算支出情况</w:t>
      </w:r>
    </w:p>
    <w:p w14:paraId="46ECAC30">
      <w:pPr>
        <w:spacing w:before="249" w:line="221" w:lineRule="auto"/>
        <w:ind w:left="8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2023年本部门无社会保险基金预算</w:t>
      </w:r>
    </w:p>
    <w:p w14:paraId="52B47637">
      <w:pPr>
        <w:spacing w:before="226" w:line="221" w:lineRule="auto"/>
        <w:ind w:left="127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六、部门整体支出绩效情况</w:t>
      </w:r>
    </w:p>
    <w:p w14:paraId="4BD791D9">
      <w:pPr>
        <w:spacing w:before="233" w:line="363" w:lineRule="auto"/>
        <w:ind w:left="123" w:firstLine="85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(1)、认真制订实施方案。我中心制定了操作性很强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的《2023年岳阳楼区高素质农民培育工作方案》、《2023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年岳阳楼区基层农技推广工作实施方案》、《岳</w:t>
      </w:r>
      <w:r>
        <w:rPr>
          <w:rFonts w:ascii="仿宋" w:hAnsi="仿宋" w:eastAsia="仿宋" w:cs="仿宋"/>
          <w:spacing w:val="5"/>
          <w:sz w:val="31"/>
          <w:szCs w:val="31"/>
        </w:rPr>
        <w:t>阳楼区农技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推广机构星级创建工作方案》、《岳阳楼区2023年农民田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间学校规范化建设工作方案》、《基层农技</w:t>
      </w:r>
      <w:r>
        <w:rPr>
          <w:rFonts w:ascii="仿宋" w:hAnsi="仿宋" w:eastAsia="仿宋" w:cs="仿宋"/>
          <w:spacing w:val="5"/>
          <w:sz w:val="31"/>
          <w:szCs w:val="31"/>
        </w:rPr>
        <w:t>推广人员培训方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案》等具体工作方案，明确了项目实施各阶段工作目标任务。</w:t>
      </w:r>
    </w:p>
    <w:p w14:paraId="69853335">
      <w:pPr>
        <w:spacing w:line="363" w:lineRule="auto"/>
        <w:rPr>
          <w:rFonts w:ascii="仿宋" w:hAnsi="仿宋" w:eastAsia="仿宋" w:cs="仿宋"/>
          <w:sz w:val="31"/>
          <w:szCs w:val="31"/>
        </w:rPr>
        <w:sectPr>
          <w:footerReference r:id="rId11" w:type="default"/>
          <w:pgSz w:w="11910" w:h="16840"/>
          <w:pgMar w:top="1431" w:right="1654" w:bottom="906" w:left="1786" w:header="0" w:footer="504" w:gutter="0"/>
          <w:cols w:space="720" w:num="1"/>
        </w:sectPr>
      </w:pPr>
    </w:p>
    <w:p w14:paraId="51B42C36">
      <w:pPr>
        <w:pStyle w:val="2"/>
        <w:spacing w:line="288" w:lineRule="auto"/>
      </w:pPr>
    </w:p>
    <w:p w14:paraId="174C7653">
      <w:pPr>
        <w:pStyle w:val="2"/>
        <w:spacing w:line="289" w:lineRule="auto"/>
      </w:pPr>
    </w:p>
    <w:p w14:paraId="6B682B2C">
      <w:pPr>
        <w:pStyle w:val="2"/>
        <w:spacing w:line="289" w:lineRule="auto"/>
      </w:pPr>
    </w:p>
    <w:p w14:paraId="00F22F41">
      <w:pPr>
        <w:spacing w:before="104" w:line="328" w:lineRule="auto"/>
        <w:ind w:left="385" w:right="169" w:firstLine="8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(2)、建设了一支高素质农业科技指导员队伍。年前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依托基层农技推广体系改革与建设项目我中心通过基层推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荐、自主报名、严格考核，在全区范围内公开选聘了10名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德才兼备，乐于吃苦、乐于奉献的农技干部担任技术指导员，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0"/>
          <w:sz w:val="32"/>
          <w:szCs w:val="32"/>
        </w:rPr>
        <w:t>其中乡(办)农技人员6名，区农业农村局4名。全体指导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员认真按任务要求勤政履职，经常深入田间地头指导病虫防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治、抗旱、抗高温，采取各种措施确保农业稳产增产。</w:t>
      </w:r>
    </w:p>
    <w:p w14:paraId="33F22B5E">
      <w:pPr>
        <w:spacing w:before="282" w:line="314" w:lineRule="auto"/>
        <w:ind w:left="385" w:firstLine="8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(3)强化服务，精心培育科技示范户。我区依托年前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8"/>
          <w:sz w:val="32"/>
          <w:szCs w:val="32"/>
        </w:rPr>
        <w:t>体系改革与建设项目，保留了30户农业科技示范户。全区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5"/>
          <w:sz w:val="32"/>
          <w:szCs w:val="32"/>
        </w:rPr>
        <w:t>技术指导员分门别类指导农业生产技术，发放</w:t>
      </w:r>
      <w:r>
        <w:rPr>
          <w:rFonts w:ascii="仿宋" w:hAnsi="仿宋" w:eastAsia="仿宋" w:cs="仿宋"/>
          <w:spacing w:val="-6"/>
          <w:sz w:val="32"/>
          <w:szCs w:val="32"/>
        </w:rPr>
        <w:t>技术指导资料，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在指导员的具体指导下，涌现了一批示范带动</w:t>
      </w:r>
      <w:r>
        <w:rPr>
          <w:rFonts w:ascii="仿宋" w:hAnsi="仿宋" w:eastAsia="仿宋" w:cs="仿宋"/>
          <w:spacing w:val="-6"/>
          <w:sz w:val="32"/>
          <w:szCs w:val="32"/>
        </w:rPr>
        <w:t>作用强的农户。</w:t>
      </w:r>
    </w:p>
    <w:p w14:paraId="3DE386C6">
      <w:pPr>
        <w:spacing w:before="250" w:line="334" w:lineRule="auto"/>
        <w:ind w:left="385" w:right="269" w:firstLine="8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(4)、扎实抓好了示范基地建设。我区结合近郊农业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生产特点，建设了1个综合种养科技实验示范基地，该基地 </w:t>
      </w:r>
      <w:r>
        <w:rPr>
          <w:rFonts w:ascii="仿宋" w:hAnsi="仿宋" w:eastAsia="仿宋" w:cs="仿宋"/>
          <w:spacing w:val="8"/>
          <w:sz w:val="32"/>
          <w:szCs w:val="32"/>
        </w:rPr>
        <w:t>位于奇家岭街道沧田村，示范面积80亩。为了做好示范基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地技术指导工作，区农业综合技术推广中心明确了一名负责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人和一名技术指导专家，根据基地实际制订了详细具体的实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施方案，编制了技术方案和技术规程，同时</w:t>
      </w:r>
      <w:r>
        <w:rPr>
          <w:rFonts w:ascii="仿宋" w:hAnsi="仿宋" w:eastAsia="仿宋" w:cs="仿宋"/>
          <w:spacing w:val="-5"/>
          <w:sz w:val="32"/>
          <w:szCs w:val="32"/>
        </w:rPr>
        <w:t>整合资金，完善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各项配套设施。我中心多次从职院、市农业农村局</w:t>
      </w:r>
      <w:r>
        <w:rPr>
          <w:rFonts w:ascii="仿宋" w:hAnsi="仿宋" w:eastAsia="仿宋" w:cs="仿宋"/>
          <w:spacing w:val="-5"/>
          <w:sz w:val="32"/>
          <w:szCs w:val="32"/>
        </w:rPr>
        <w:t>请来专家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深入基地指导帮助解决生产过程中技术难题。同</w:t>
      </w:r>
      <w:r>
        <w:rPr>
          <w:rFonts w:ascii="仿宋" w:hAnsi="仿宋" w:eastAsia="仿宋" w:cs="仿宋"/>
          <w:spacing w:val="-5"/>
          <w:sz w:val="32"/>
          <w:szCs w:val="32"/>
        </w:rPr>
        <w:t>时利用这个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示范基地示范化肥农药减量增效、瓜果蔬菜套种等新品种新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技术展示。</w:t>
      </w:r>
    </w:p>
    <w:p w14:paraId="52060CA7">
      <w:pPr>
        <w:spacing w:line="334" w:lineRule="auto"/>
        <w:rPr>
          <w:rFonts w:ascii="仿宋" w:hAnsi="仿宋" w:eastAsia="仿宋" w:cs="仿宋"/>
          <w:sz w:val="32"/>
          <w:szCs w:val="32"/>
        </w:rPr>
        <w:sectPr>
          <w:footerReference r:id="rId12" w:type="default"/>
          <w:pgSz w:w="12230" w:h="17060"/>
          <w:pgMar w:top="1450" w:right="1510" w:bottom="994" w:left="1834" w:header="0" w:footer="579" w:gutter="0"/>
          <w:cols w:space="720" w:num="1"/>
        </w:sectPr>
      </w:pPr>
    </w:p>
    <w:p w14:paraId="39E6F4CC">
      <w:pPr>
        <w:pStyle w:val="2"/>
        <w:spacing w:line="259" w:lineRule="auto"/>
      </w:pPr>
    </w:p>
    <w:p w14:paraId="49E2041F">
      <w:pPr>
        <w:pStyle w:val="2"/>
        <w:spacing w:line="260" w:lineRule="auto"/>
      </w:pPr>
    </w:p>
    <w:p w14:paraId="75331928">
      <w:pPr>
        <w:pStyle w:val="2"/>
        <w:spacing w:line="260" w:lineRule="auto"/>
      </w:pPr>
    </w:p>
    <w:p w14:paraId="38FE0C33">
      <w:pPr>
        <w:spacing w:before="101" w:line="347" w:lineRule="auto"/>
        <w:ind w:left="213" w:right="155" w:firstLine="8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(5)、切实加强了技术培训工作。为了提升技术指导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员的综合素质和服务能力，促进科技示范户增产增收，我中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心开展田间学校培训工作。制订了《岳阳楼区</w:t>
      </w:r>
      <w:r>
        <w:rPr>
          <w:rFonts w:ascii="仿宋" w:hAnsi="仿宋" w:eastAsia="仿宋" w:cs="仿宋"/>
          <w:spacing w:val="17"/>
          <w:sz w:val="31"/>
          <w:szCs w:val="31"/>
        </w:rPr>
        <w:t>2023年农民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田间学校规范化建设工作方案》、《基层农技推广人员培训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方案》等。培训形式采取专家授课、田间学校和外出参观学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习相结合的方式。开展田间学校培训和课堂培训2场，培训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指导农民110人次，发放技术资料800多份</w:t>
      </w:r>
      <w:r>
        <w:rPr>
          <w:rFonts w:ascii="仿宋" w:hAnsi="仿宋" w:eastAsia="仿宋" w:cs="仿宋"/>
          <w:spacing w:val="16"/>
          <w:sz w:val="31"/>
          <w:szCs w:val="31"/>
        </w:rPr>
        <w:t>。通过田间学校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的培训提高了科技示范户带动发展能力和农民种植水平，促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进农业提质增效、农民增收。另外我中心派出技术指导员直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接送技术进村入户，组织科技示范户和辐射户参加新型职业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农民培育；继续支持2名基层农技员进行了专学历提升。12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月底24年元月初我中心将组织所有农技员和涉农乡、办信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息员到科技实验示范基参加基层农技人员能力提升培训。</w:t>
      </w:r>
    </w:p>
    <w:p w14:paraId="6F9F5319">
      <w:pPr>
        <w:pStyle w:val="2"/>
        <w:spacing w:line="252" w:lineRule="auto"/>
      </w:pPr>
    </w:p>
    <w:p w14:paraId="33F31C0D">
      <w:pPr>
        <w:spacing w:before="101" w:line="340" w:lineRule="auto"/>
        <w:ind w:left="193" w:firstLine="8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(6)为深入贯彻2023年中央、省委一号文件精神，做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1"/>
          <w:sz w:val="31"/>
          <w:szCs w:val="31"/>
        </w:rPr>
        <w:t>好我区2023年高素质农民培育工作，加快培养一支有文化、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懂技术、善经营、会管理的高素质农民队伍。根据农</w:t>
      </w:r>
      <w:r>
        <w:rPr>
          <w:rFonts w:ascii="仿宋" w:hAnsi="仿宋" w:eastAsia="仿宋" w:cs="仿宋"/>
          <w:spacing w:val="6"/>
          <w:sz w:val="31"/>
          <w:szCs w:val="31"/>
        </w:rPr>
        <w:t>业农村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8"/>
          <w:sz w:val="31"/>
          <w:szCs w:val="31"/>
        </w:rPr>
        <w:t>部办公厅《关于做好2023年高素质农民培育工作的</w:t>
      </w:r>
      <w:r>
        <w:rPr>
          <w:rFonts w:ascii="仿宋" w:hAnsi="仿宋" w:eastAsia="仿宋" w:cs="仿宋"/>
          <w:spacing w:val="17"/>
          <w:sz w:val="31"/>
          <w:szCs w:val="31"/>
        </w:rPr>
        <w:t>通知》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6"/>
          <w:sz w:val="31"/>
          <w:szCs w:val="31"/>
        </w:rPr>
        <w:t>(农办科(2023)11号)等文件要求，在湖南省农业农村厅的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领导和关怀下，在岳阳楼区农业农村局的大力支持和配合下，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我中心加大资源整合力度，注重培训项目研发和培训实施，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7"/>
          <w:sz w:val="31"/>
          <w:szCs w:val="31"/>
        </w:rPr>
        <w:t>积极探索培训模式，已顺利完成2023年岳阳楼区高素质农</w:t>
      </w:r>
    </w:p>
    <w:p w14:paraId="35487F9B">
      <w:pPr>
        <w:spacing w:line="340" w:lineRule="auto"/>
        <w:rPr>
          <w:rFonts w:ascii="仿宋" w:hAnsi="仿宋" w:eastAsia="仿宋" w:cs="仿宋"/>
          <w:sz w:val="31"/>
          <w:szCs w:val="31"/>
        </w:rPr>
        <w:sectPr>
          <w:footerReference r:id="rId13" w:type="default"/>
          <w:pgSz w:w="11910" w:h="16840"/>
          <w:pgMar w:top="1431" w:right="1424" w:bottom="933" w:left="1786" w:header="0" w:footer="414" w:gutter="0"/>
          <w:cols w:space="720" w:num="1"/>
        </w:sectPr>
      </w:pPr>
    </w:p>
    <w:p w14:paraId="3718AEDF">
      <w:pPr>
        <w:pStyle w:val="2"/>
        <w:spacing w:line="281" w:lineRule="auto"/>
      </w:pPr>
    </w:p>
    <w:p w14:paraId="56828B1A">
      <w:pPr>
        <w:pStyle w:val="2"/>
        <w:spacing w:line="281" w:lineRule="auto"/>
      </w:pPr>
    </w:p>
    <w:p w14:paraId="0732B703">
      <w:pPr>
        <w:pStyle w:val="2"/>
        <w:spacing w:line="281" w:lineRule="auto"/>
      </w:pPr>
    </w:p>
    <w:p w14:paraId="02529555">
      <w:pPr>
        <w:spacing w:before="101" w:line="357" w:lineRule="auto"/>
        <w:ind w:left="24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民教育植保无人机飞手培训班，本次培训共计70人次。我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中心积极响应国家号召，主动作为，积极实践，将“高素质  </w:t>
      </w:r>
      <w:r>
        <w:rPr>
          <w:rFonts w:ascii="仿宋" w:hAnsi="仿宋" w:eastAsia="仿宋" w:cs="仿宋"/>
          <w:spacing w:val="7"/>
          <w:sz w:val="31"/>
          <w:szCs w:val="31"/>
        </w:rPr>
        <w:t>农民教育培训”工作作为我中心社会服务的重要载体。按照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高素质农民培育大纲要求，结合当地实际，在办班之前</w:t>
      </w:r>
      <w:r>
        <w:rPr>
          <w:rFonts w:ascii="仿宋" w:hAnsi="仿宋" w:eastAsia="仿宋" w:cs="仿宋"/>
          <w:spacing w:val="6"/>
          <w:sz w:val="31"/>
          <w:szCs w:val="31"/>
        </w:rPr>
        <w:t>，对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参训学员进行摸底调研，开展产业现状和农民教育意愿调查，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了解学员的需求与产业发展度，查找和研究制约产业发展的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瓶颈问题。专家团队通过面对面交流现场分析学员现存的问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题以及需要培训的内容，进行详细记录，在培训内容上，结  合各区县特色主导产业，分类设置培训课程，分专业制定培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"/>
          <w:sz w:val="31"/>
          <w:szCs w:val="31"/>
        </w:rPr>
        <w:t>训标准，开展精细化培训和后续跟踪服务。开设公共基础课、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专业技能课、能力拓展课等模块，有针对性设置教学计划，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在培训的广度和深度上下功夫。我中心始终将培训班的管理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与服务规范化建设当做重要工作来抓，制定了“需求分析→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2"/>
          <w:sz w:val="31"/>
          <w:szCs w:val="31"/>
        </w:rPr>
        <w:t>项目方案书</w:t>
      </w:r>
      <w:r>
        <w:rPr>
          <w:rFonts w:ascii="仿宋" w:hAnsi="仿宋" w:eastAsia="仿宋" w:cs="仿宋"/>
          <w:spacing w:val="-9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→</w:t>
      </w:r>
      <w:r>
        <w:rPr>
          <w:rFonts w:ascii="仿宋" w:hAnsi="仿宋" w:eastAsia="仿宋" w:cs="仿宋"/>
          <w:spacing w:val="-1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项目方案讨论与修改</w:t>
      </w:r>
      <w:r>
        <w:rPr>
          <w:rFonts w:ascii="仿宋" w:hAnsi="仿宋" w:eastAsia="仿宋" w:cs="仿宋"/>
          <w:spacing w:val="-10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→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确认培训项目方案书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→培训项目具体实施→培训课程评估及后续服务”培训流程；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制定了“导教、导学、导做”的培训教学规范；制定了“学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"/>
          <w:sz w:val="31"/>
          <w:szCs w:val="31"/>
        </w:rPr>
        <w:t>员手册</w:t>
      </w:r>
      <w:r>
        <w:rPr>
          <w:rFonts w:ascii="仿宋" w:hAnsi="仿宋" w:eastAsia="仿宋" w:cs="仿宋"/>
          <w:spacing w:val="-10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→</w:t>
      </w:r>
      <w:r>
        <w:rPr>
          <w:rFonts w:ascii="仿宋" w:hAnsi="仿宋" w:eastAsia="仿宋" w:cs="仿宋"/>
          <w:spacing w:val="-1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开班仪式</w:t>
      </w:r>
      <w:r>
        <w:rPr>
          <w:rFonts w:ascii="仿宋" w:hAnsi="仿宋" w:eastAsia="仿宋" w:cs="仿宋"/>
          <w:spacing w:val="-10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→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问卷调查</w:t>
      </w:r>
      <w:r>
        <w:rPr>
          <w:rFonts w:ascii="仿宋" w:hAnsi="仿宋" w:eastAsia="仿宋" w:cs="仿宋"/>
          <w:spacing w:val="-10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→</w:t>
      </w:r>
      <w:r>
        <w:rPr>
          <w:rFonts w:ascii="仿宋" w:hAnsi="仿宋" w:eastAsia="仿宋" w:cs="仿宋"/>
          <w:spacing w:val="-10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结业考试</w:t>
      </w:r>
      <w:r>
        <w:rPr>
          <w:rFonts w:ascii="仿宋" w:hAnsi="仿宋" w:eastAsia="仿宋" w:cs="仿宋"/>
          <w:spacing w:val="-10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→</w:t>
      </w:r>
      <w:r>
        <w:rPr>
          <w:rFonts w:ascii="仿宋" w:hAnsi="仿宋" w:eastAsia="仿宋" w:cs="仿宋"/>
          <w:spacing w:val="-10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结业仪式</w:t>
      </w:r>
      <w:r>
        <w:rPr>
          <w:rFonts w:ascii="仿宋" w:hAnsi="仿宋" w:eastAsia="仿宋" w:cs="仿宋"/>
          <w:spacing w:val="-10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→</w:t>
      </w:r>
      <w:r>
        <w:rPr>
          <w:rFonts w:ascii="仿宋" w:hAnsi="仿宋" w:eastAsia="仿宋" w:cs="仿宋"/>
          <w:spacing w:val="-9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资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"/>
          <w:sz w:val="31"/>
          <w:szCs w:val="31"/>
        </w:rPr>
        <w:t>料汇编”的管理服务规范；制定了五大工作方案、六项制度、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班级管理规范等规章制度，为培训质量的保证奠定了坚实的  </w:t>
      </w:r>
      <w:r>
        <w:rPr>
          <w:rFonts w:ascii="仿宋" w:hAnsi="仿宋" w:eastAsia="仿宋" w:cs="仿宋"/>
          <w:spacing w:val="7"/>
          <w:sz w:val="31"/>
          <w:szCs w:val="31"/>
        </w:rPr>
        <w:t>制度基础。另外，培训方式的创新是实施培训的</w:t>
      </w:r>
      <w:r>
        <w:rPr>
          <w:rFonts w:ascii="仿宋" w:hAnsi="仿宋" w:eastAsia="仿宋" w:cs="仿宋"/>
          <w:spacing w:val="6"/>
          <w:sz w:val="31"/>
          <w:szCs w:val="31"/>
        </w:rPr>
        <w:t>亮点。在今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0"/>
          <w:sz w:val="31"/>
          <w:szCs w:val="31"/>
        </w:rPr>
        <w:t>年实施高素质农民教育培训的过程中，积极通过课堂讲授、</w:t>
      </w:r>
    </w:p>
    <w:p w14:paraId="50266DD2">
      <w:pPr>
        <w:spacing w:line="357" w:lineRule="auto"/>
        <w:rPr>
          <w:rFonts w:ascii="仿宋" w:hAnsi="仿宋" w:eastAsia="仿宋" w:cs="仿宋"/>
          <w:sz w:val="31"/>
          <w:szCs w:val="31"/>
        </w:rPr>
        <w:sectPr>
          <w:footerReference r:id="rId14" w:type="default"/>
          <w:pgSz w:w="12110" w:h="16980"/>
          <w:pgMar w:top="1443" w:right="1564" w:bottom="946" w:left="1816" w:header="0" w:footer="544" w:gutter="0"/>
          <w:cols w:space="720" w:num="1"/>
        </w:sectPr>
      </w:pPr>
    </w:p>
    <w:p w14:paraId="024DBAA8">
      <w:pPr>
        <w:pStyle w:val="2"/>
        <w:spacing w:line="263" w:lineRule="auto"/>
      </w:pPr>
    </w:p>
    <w:p w14:paraId="75BC2148">
      <w:pPr>
        <w:pStyle w:val="2"/>
        <w:spacing w:line="264" w:lineRule="auto"/>
      </w:pPr>
    </w:p>
    <w:p w14:paraId="7A2CD58C">
      <w:pPr>
        <w:pStyle w:val="2"/>
        <w:spacing w:line="264" w:lineRule="auto"/>
      </w:pPr>
    </w:p>
    <w:p w14:paraId="25FCC2D5">
      <w:pPr>
        <w:spacing w:before="101" w:line="363" w:lineRule="auto"/>
        <w:ind w:left="153" w:right="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现场演示、分组讨论、案例教学、提问互动等教学形式在多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媒体教室进行集中授课，激发学员的学习兴趣，调动</w:t>
      </w:r>
      <w:r>
        <w:rPr>
          <w:rFonts w:ascii="仿宋" w:hAnsi="仿宋" w:eastAsia="仿宋" w:cs="仿宋"/>
          <w:spacing w:val="6"/>
          <w:sz w:val="31"/>
          <w:szCs w:val="31"/>
        </w:rPr>
        <w:t>学员的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积极性。使得学员在更多维度中学习到不同的新</w:t>
      </w:r>
      <w:r>
        <w:rPr>
          <w:rFonts w:ascii="仿宋" w:hAnsi="仿宋" w:eastAsia="仿宋" w:cs="仿宋"/>
          <w:spacing w:val="6"/>
          <w:sz w:val="31"/>
          <w:szCs w:val="31"/>
        </w:rPr>
        <w:t>知识，让学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员快乐学习、享受学习。目前培训工作取得了阶段性成效。</w:t>
      </w:r>
    </w:p>
    <w:p w14:paraId="27DFB163">
      <w:pPr>
        <w:spacing w:before="13" w:line="318" w:lineRule="auto"/>
        <w:ind w:left="153" w:right="12" w:firstLine="8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(7)、开展农产品质量安全行农业技术推广宣传、科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普活动农业技术推广宣传、“三下乡”农业技术推广宣传三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3"/>
          <w:sz w:val="31"/>
          <w:szCs w:val="31"/>
        </w:rPr>
        <w:t>次大型推广宣传活动，共制作展板4块、横幅10条，发放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宣传资料6000余份，接待咨询500余</w:t>
      </w:r>
      <w:r>
        <w:rPr>
          <w:rFonts w:ascii="仿宋" w:hAnsi="仿宋" w:eastAsia="仿宋" w:cs="仿宋"/>
          <w:spacing w:val="20"/>
          <w:sz w:val="31"/>
          <w:szCs w:val="31"/>
        </w:rPr>
        <w:t>人次。</w:t>
      </w:r>
    </w:p>
    <w:p w14:paraId="65473BA2">
      <w:pPr>
        <w:spacing w:before="282" w:line="347" w:lineRule="auto"/>
        <w:ind w:left="153" w:firstLine="8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(8)、完成沟渠实名制监管。为深入贯彻市委普华书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记精准治污指示批示精神，落实好农村排水沟渠实</w:t>
      </w:r>
      <w:r>
        <w:rPr>
          <w:rFonts w:ascii="仿宋" w:hAnsi="仿宋" w:eastAsia="仿宋" w:cs="仿宋"/>
          <w:spacing w:val="5"/>
          <w:sz w:val="31"/>
          <w:szCs w:val="31"/>
        </w:rPr>
        <w:t>名制监管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工作，一、我中心高度重视和精心组织，强化职责分工，按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照“早发现、早处理”工作目标，组织力量对全区4个涉农 </w:t>
      </w:r>
      <w:r>
        <w:rPr>
          <w:rFonts w:ascii="仿宋" w:hAnsi="仿宋" w:eastAsia="仿宋" w:cs="仿宋"/>
          <w:spacing w:val="5"/>
          <w:sz w:val="31"/>
          <w:szCs w:val="31"/>
        </w:rPr>
        <w:t>乡街的村组主要排水沟渠、畜禽(渔业)养殖场和企业排污口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的沟渠、村民集中居住屋场排放生活污水的沟渠进行了全面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的摸底排查。二、我中心对标施策，对摸排的沟渠及沿岸环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境加强督促检查力度，有效改善了沟渠周边卫</w:t>
      </w:r>
      <w:r>
        <w:rPr>
          <w:rFonts w:ascii="仿宋" w:hAnsi="仿宋" w:eastAsia="仿宋" w:cs="仿宋"/>
          <w:spacing w:val="9"/>
          <w:sz w:val="31"/>
          <w:szCs w:val="31"/>
        </w:rPr>
        <w:t>生环境。三、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已完成郭镇乡磨刀村、麻布村、建中村、枣树村、马安村及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奇家岭办事处仓田村的公示牌的制作和安装。四、沟渠实名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制监管工作是一项长期系统性工程，需要各乡(街)和区级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相关部门的密切配合，需要广大城乡居民的共同参与，9月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份我中心在涉农乡街组织开展了沟渠实名制</w:t>
      </w:r>
      <w:r>
        <w:rPr>
          <w:rFonts w:ascii="仿宋" w:hAnsi="仿宋" w:eastAsia="仿宋" w:cs="仿宋"/>
          <w:spacing w:val="9"/>
          <w:sz w:val="31"/>
          <w:szCs w:val="31"/>
        </w:rPr>
        <w:t>监管宣传工作。</w:t>
      </w:r>
    </w:p>
    <w:p w14:paraId="64E62FBB">
      <w:pPr>
        <w:spacing w:line="347" w:lineRule="auto"/>
        <w:rPr>
          <w:rFonts w:ascii="仿宋" w:hAnsi="仿宋" w:eastAsia="仿宋" w:cs="仿宋"/>
          <w:sz w:val="31"/>
          <w:szCs w:val="31"/>
        </w:rPr>
        <w:sectPr>
          <w:footerReference r:id="rId15" w:type="default"/>
          <w:pgSz w:w="11910" w:h="16840"/>
          <w:pgMar w:top="1431" w:right="1654" w:bottom="896" w:left="1786" w:header="0" w:footer="494" w:gutter="0"/>
          <w:cols w:space="720" w:num="1"/>
        </w:sectPr>
      </w:pPr>
    </w:p>
    <w:p w14:paraId="24809157">
      <w:pPr>
        <w:pStyle w:val="2"/>
        <w:spacing w:line="284" w:lineRule="auto"/>
      </w:pPr>
    </w:p>
    <w:p w14:paraId="25B6ED97">
      <w:pPr>
        <w:pStyle w:val="2"/>
        <w:spacing w:line="284" w:lineRule="auto"/>
      </w:pPr>
    </w:p>
    <w:p w14:paraId="0187F315">
      <w:pPr>
        <w:pStyle w:val="2"/>
        <w:spacing w:line="284" w:lineRule="auto"/>
      </w:pPr>
    </w:p>
    <w:p w14:paraId="47B24988">
      <w:pPr>
        <w:spacing w:before="101" w:line="358" w:lineRule="auto"/>
        <w:ind w:left="345" w:right="1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我们以沟渠实名制监管工作为抓手，借助国家卫生文明城市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复查高标准、严要求的东风，加强宣传动员，</w:t>
      </w:r>
      <w:r>
        <w:rPr>
          <w:rFonts w:ascii="仿宋" w:hAnsi="仿宋" w:eastAsia="仿宋" w:cs="仿宋"/>
          <w:spacing w:val="6"/>
          <w:sz w:val="31"/>
          <w:szCs w:val="31"/>
        </w:rPr>
        <w:t>营造人人参与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新局面，通过宣传车、发放宣传资料、文明劝导多途</w:t>
      </w:r>
      <w:r>
        <w:rPr>
          <w:rFonts w:ascii="仿宋" w:hAnsi="仿宋" w:eastAsia="仿宋" w:cs="仿宋"/>
          <w:spacing w:val="6"/>
          <w:sz w:val="31"/>
          <w:szCs w:val="31"/>
        </w:rPr>
        <w:t>径和方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式，引导广大人民群众主动参与到农村人居环境保护中。</w:t>
      </w:r>
    </w:p>
    <w:p w14:paraId="604826AF">
      <w:pPr>
        <w:spacing w:before="38" w:line="357" w:lineRule="auto"/>
        <w:ind w:left="345" w:right="70" w:firstLine="80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(9)、统一思想、加强党支部建设。我支部</w:t>
      </w:r>
      <w:r>
        <w:rPr>
          <w:rFonts w:ascii="仿宋" w:hAnsi="仿宋" w:eastAsia="仿宋" w:cs="仿宋"/>
          <w:spacing w:val="19"/>
          <w:sz w:val="31"/>
          <w:szCs w:val="31"/>
        </w:rPr>
        <w:t>始终以党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的二十大精神和习近平新时代中国特色社会主义思想为指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导，认真贯彻落实全区组织工作会议要求，强化党员在思想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观念上亲民，在工作部署上为民，在保障措施上利民的服务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理念，不断完善工作机制，为促进推广服务事</w:t>
      </w:r>
      <w:r>
        <w:rPr>
          <w:rFonts w:ascii="仿宋" w:hAnsi="仿宋" w:eastAsia="仿宋" w:cs="仿宋"/>
          <w:spacing w:val="6"/>
          <w:sz w:val="31"/>
          <w:szCs w:val="31"/>
        </w:rPr>
        <w:t>业的发展保驾</w:t>
      </w:r>
      <w:r>
        <w:rPr>
          <w:rFonts w:ascii="仿宋" w:hAnsi="仿宋" w:eastAsia="仿宋" w:cs="仿宋"/>
          <w:sz w:val="31"/>
          <w:szCs w:val="31"/>
        </w:rPr>
        <w:t xml:space="preserve"> 护航。1、开展作风纪律建设，营造良好工作环境。认贯彻落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实作风建设十项规定，对学习、服务、廉政、团结等方面提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出严格要求。开展纪律作风建设自查自纠工作。2、开展群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团活动，丰富职工业余文化活动。组织职工参加了登山、徒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步等文体活动，组织党员开展联点社区清洁家园、政</w:t>
      </w:r>
      <w:r>
        <w:rPr>
          <w:rFonts w:ascii="仿宋" w:hAnsi="仿宋" w:eastAsia="仿宋" w:cs="仿宋"/>
          <w:spacing w:val="6"/>
          <w:sz w:val="31"/>
          <w:szCs w:val="31"/>
        </w:rPr>
        <w:t>策法治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宣传等社区共建活动。3、支部高度重视、精心组织，切实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加强对党建工作的统一领导，扎实认真落实“三会一课”、 </w:t>
      </w:r>
      <w:r>
        <w:rPr>
          <w:rFonts w:ascii="仿宋" w:hAnsi="仿宋" w:eastAsia="仿宋" w:cs="仿宋"/>
          <w:spacing w:val="7"/>
          <w:sz w:val="31"/>
          <w:szCs w:val="31"/>
        </w:rPr>
        <w:t>组织生活会、民主评议党员等制度。</w:t>
      </w:r>
    </w:p>
    <w:p w14:paraId="3C9A7F97">
      <w:pPr>
        <w:spacing w:before="90" w:line="365" w:lineRule="auto"/>
        <w:ind w:left="345" w:right="124" w:firstLine="680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10、</w:t>
      </w:r>
      <w:r>
        <w:rPr>
          <w:rFonts w:ascii="仿宋" w:hAnsi="仿宋" w:eastAsia="仿宋" w:cs="仿宋"/>
          <w:spacing w:val="5"/>
          <w:sz w:val="31"/>
          <w:szCs w:val="31"/>
        </w:rPr>
        <w:t>积极组织开展“三湘护农”、爱卫运动等上级交办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的重要阶段性和临时性工作。</w:t>
      </w:r>
    </w:p>
    <w:p w14:paraId="4810D96C">
      <w:pPr>
        <w:spacing w:line="221" w:lineRule="auto"/>
        <w:ind w:left="350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七、存在的问题及原因分析</w:t>
      </w:r>
    </w:p>
    <w:p w14:paraId="5985D252">
      <w:pPr>
        <w:spacing w:before="232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1、</w:t>
      </w:r>
      <w:r>
        <w:rPr>
          <w:rFonts w:ascii="仿宋" w:hAnsi="仿宋" w:eastAsia="仿宋" w:cs="仿宋"/>
          <w:spacing w:val="3"/>
          <w:sz w:val="31"/>
          <w:szCs w:val="31"/>
        </w:rPr>
        <w:t>技术推广宣传缺乏专业人员，机构人员老龄化严重。</w:t>
      </w:r>
    </w:p>
    <w:p w14:paraId="571203C2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16" w:type="default"/>
          <w:pgSz w:w="12160" w:h="17010"/>
          <w:pgMar w:top="1445" w:right="1615" w:bottom="976" w:left="1824" w:header="0" w:footer="571" w:gutter="0"/>
          <w:cols w:space="720" w:num="1"/>
        </w:sectPr>
      </w:pPr>
    </w:p>
    <w:p w14:paraId="2614BC5C">
      <w:pPr>
        <w:pStyle w:val="2"/>
        <w:spacing w:line="280" w:lineRule="auto"/>
      </w:pPr>
    </w:p>
    <w:p w14:paraId="7482F205">
      <w:pPr>
        <w:pStyle w:val="2"/>
        <w:spacing w:line="281" w:lineRule="auto"/>
      </w:pPr>
    </w:p>
    <w:p w14:paraId="2B7834C1">
      <w:pPr>
        <w:pStyle w:val="2"/>
        <w:spacing w:line="281" w:lineRule="auto"/>
      </w:pPr>
    </w:p>
    <w:p w14:paraId="653EF291">
      <w:pPr>
        <w:spacing w:before="100" w:line="338" w:lineRule="auto"/>
        <w:ind w:left="256" w:firstLine="61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1"/>
          <w:sz w:val="31"/>
          <w:szCs w:val="31"/>
        </w:rPr>
        <w:t>2、</w:t>
      </w:r>
      <w:r>
        <w:rPr>
          <w:rFonts w:ascii="仿宋" w:hAnsi="仿宋" w:eastAsia="仿宋" w:cs="仿宋"/>
          <w:spacing w:val="11"/>
          <w:sz w:val="31"/>
          <w:szCs w:val="31"/>
        </w:rPr>
        <w:t>农民教育培育方面组织管理水平仍需进</w:t>
      </w:r>
      <w:r>
        <w:rPr>
          <w:rFonts w:ascii="仿宋" w:hAnsi="仿宋" w:eastAsia="仿宋" w:cs="仿宋"/>
          <w:spacing w:val="10"/>
          <w:sz w:val="31"/>
          <w:szCs w:val="31"/>
        </w:rPr>
        <w:t>一步加强，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使农民在学习过程中得到更好的学习体验。使农民能够在培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育过程中严格遵守纪律与教学规章制度。规范化程度需要进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一步提高，由于农业生产的季节性很强，农户居住较分散、 </w:t>
      </w:r>
      <w:r>
        <w:rPr>
          <w:rFonts w:ascii="仿宋" w:hAnsi="仿宋" w:eastAsia="仿宋" w:cs="仿宋"/>
          <w:spacing w:val="6"/>
          <w:sz w:val="31"/>
          <w:szCs w:val="31"/>
        </w:rPr>
        <w:t>加之农民平时散漫、不能够很好的遵守教学纪律与教学规章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管理制度，集中培训时间过长，组织难度过大，难以保证培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育班的规范化。</w:t>
      </w:r>
    </w:p>
    <w:p w14:paraId="2DB177CC">
      <w:pPr>
        <w:spacing w:before="288" w:line="346" w:lineRule="auto"/>
        <w:ind w:left="256" w:firstLine="619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11"/>
          <w:sz w:val="31"/>
          <w:szCs w:val="31"/>
        </w:rPr>
        <w:t>3、</w:t>
      </w:r>
      <w:r>
        <w:rPr>
          <w:rFonts w:ascii="仿宋" w:hAnsi="仿宋" w:eastAsia="仿宋" w:cs="仿宋"/>
          <w:spacing w:val="11"/>
          <w:sz w:val="31"/>
          <w:szCs w:val="31"/>
        </w:rPr>
        <w:t>希望农民教育培训任务下达的时间能够</w:t>
      </w:r>
      <w:r>
        <w:rPr>
          <w:rFonts w:ascii="仿宋" w:hAnsi="仿宋" w:eastAsia="仿宋" w:cs="仿宋"/>
          <w:spacing w:val="10"/>
          <w:sz w:val="31"/>
          <w:szCs w:val="31"/>
        </w:rPr>
        <w:t>提早一些，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不要造成前期等，后期紧，前期事少，后期事多做不过来的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局面。农民教育培训必须有一个过程，必须有充足的时间， </w:t>
      </w:r>
      <w:r>
        <w:rPr>
          <w:rFonts w:ascii="仿宋" w:hAnsi="仿宋" w:eastAsia="仿宋" w:cs="仿宋"/>
          <w:spacing w:val="6"/>
          <w:sz w:val="31"/>
          <w:szCs w:val="31"/>
        </w:rPr>
        <w:t>必须结合农业生产季节开展培育，才会取得更好的效果，所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以迫切希望上级主管部门领导能够从实际出发</w:t>
      </w:r>
      <w:r>
        <w:rPr>
          <w:rFonts w:ascii="仿宋" w:hAnsi="仿宋" w:eastAsia="仿宋" w:cs="仿宋"/>
          <w:spacing w:val="18"/>
          <w:sz w:val="31"/>
          <w:szCs w:val="31"/>
        </w:rPr>
        <w:t>解决好这个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9"/>
          <w:sz w:val="24"/>
          <w:szCs w:val="24"/>
        </w:rPr>
        <w:t>问</w:t>
      </w:r>
      <w:r>
        <w:rPr>
          <w:rFonts w:ascii="仿宋" w:hAnsi="仿宋" w:eastAsia="仿宋" w:cs="仿宋"/>
          <w:spacing w:val="-1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9"/>
          <w:sz w:val="24"/>
          <w:szCs w:val="24"/>
        </w:rPr>
        <w:t>题</w:t>
      </w:r>
      <w:r>
        <w:rPr>
          <w:rFonts w:ascii="仿宋" w:hAnsi="仿宋" w:eastAsia="仿宋" w:cs="仿宋"/>
          <w:spacing w:val="-3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9"/>
          <w:sz w:val="24"/>
          <w:szCs w:val="24"/>
        </w:rPr>
        <w:t>。</w:t>
      </w:r>
    </w:p>
    <w:p w14:paraId="54F4EB31">
      <w:pPr>
        <w:spacing w:before="279" w:line="222" w:lineRule="auto"/>
        <w:ind w:left="260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5"/>
          <w:sz w:val="31"/>
          <w:szCs w:val="31"/>
        </w:rPr>
        <w:t>八、</w:t>
      </w: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下一步改进措施</w:t>
      </w:r>
    </w:p>
    <w:p w14:paraId="04A0E91F">
      <w:pPr>
        <w:pStyle w:val="2"/>
        <w:spacing w:line="247" w:lineRule="auto"/>
      </w:pPr>
    </w:p>
    <w:p w14:paraId="423A0231">
      <w:pPr>
        <w:spacing w:before="101" w:line="320" w:lineRule="auto"/>
        <w:ind w:left="256" w:right="72" w:firstLine="66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1"/>
          <w:sz w:val="31"/>
          <w:szCs w:val="31"/>
        </w:rPr>
        <w:t>1、</w:t>
      </w:r>
      <w:r>
        <w:rPr>
          <w:rFonts w:ascii="仿宋" w:hAnsi="仿宋" w:eastAsia="仿宋" w:cs="仿宋"/>
          <w:spacing w:val="11"/>
          <w:sz w:val="31"/>
          <w:szCs w:val="31"/>
        </w:rPr>
        <w:t>科学合理编制预算。进一步提高预算管理意识，严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格按照预算编制的相关制度和要求开展预算编制，提高预算 </w:t>
      </w:r>
      <w:r>
        <w:rPr>
          <w:rFonts w:ascii="仿宋" w:hAnsi="仿宋" w:eastAsia="仿宋" w:cs="仿宋"/>
          <w:spacing w:val="7"/>
          <w:sz w:val="31"/>
          <w:szCs w:val="31"/>
        </w:rPr>
        <w:t>编制的精细化、合理化程度。</w:t>
      </w:r>
    </w:p>
    <w:p w14:paraId="4AF71B96">
      <w:pPr>
        <w:pStyle w:val="2"/>
        <w:spacing w:line="325" w:lineRule="auto"/>
      </w:pPr>
    </w:p>
    <w:p w14:paraId="165BEA07">
      <w:pPr>
        <w:spacing w:before="101" w:line="285" w:lineRule="auto"/>
        <w:ind w:left="256" w:right="73" w:firstLine="61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3"/>
          <w:sz w:val="31"/>
          <w:szCs w:val="31"/>
        </w:rPr>
        <w:t>2、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加强专项资金管理，保证项目资金使用管理的规范 </w:t>
      </w:r>
      <w:r>
        <w:rPr>
          <w:rFonts w:ascii="仿宋" w:hAnsi="仿宋" w:eastAsia="仿宋" w:cs="仿宋"/>
          <w:spacing w:val="4"/>
          <w:sz w:val="31"/>
          <w:szCs w:val="31"/>
        </w:rPr>
        <w:t>性、安全性和有效性。</w:t>
      </w:r>
    </w:p>
    <w:p w14:paraId="6C90F400">
      <w:pPr>
        <w:pStyle w:val="2"/>
        <w:spacing w:line="358" w:lineRule="auto"/>
      </w:pPr>
    </w:p>
    <w:p w14:paraId="4A1889C5">
      <w:pPr>
        <w:spacing w:before="101" w:line="221" w:lineRule="auto"/>
        <w:ind w:left="876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3"/>
          <w:sz w:val="31"/>
          <w:szCs w:val="31"/>
        </w:rPr>
        <w:t>3、</w:t>
      </w:r>
      <w:r>
        <w:rPr>
          <w:rFonts w:ascii="仿宋" w:hAnsi="仿宋" w:eastAsia="仿宋" w:cs="仿宋"/>
          <w:spacing w:val="13"/>
          <w:sz w:val="31"/>
          <w:szCs w:val="31"/>
        </w:rPr>
        <w:t>科学设立绩效目标。仔细研究项目情况，结合单位</w:t>
      </w:r>
    </w:p>
    <w:p w14:paraId="6AF0F6C2"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17" w:type="default"/>
          <w:pgSz w:w="12090" w:h="16970"/>
          <w:pgMar w:top="1442" w:right="1714" w:bottom="926" w:left="1813" w:header="0" w:footer="521" w:gutter="0"/>
          <w:cols w:space="720" w:num="1"/>
        </w:sectPr>
      </w:pPr>
    </w:p>
    <w:p w14:paraId="30ED3F3F">
      <w:pPr>
        <w:pStyle w:val="2"/>
        <w:spacing w:line="243" w:lineRule="auto"/>
      </w:pPr>
    </w:p>
    <w:p w14:paraId="643A260F">
      <w:pPr>
        <w:pStyle w:val="2"/>
        <w:spacing w:line="244" w:lineRule="auto"/>
      </w:pPr>
    </w:p>
    <w:p w14:paraId="248E31C2">
      <w:pPr>
        <w:pStyle w:val="2"/>
        <w:spacing w:line="244" w:lineRule="auto"/>
      </w:pPr>
    </w:p>
    <w:p w14:paraId="76B136E3">
      <w:pPr>
        <w:spacing w:before="101" w:line="362" w:lineRule="auto"/>
        <w:ind w:left="183" w:right="9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实际，制定更加合理、更加易于考核量化的目标，更好的开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展项目绩效工作。</w:t>
      </w:r>
    </w:p>
    <w:p w14:paraId="47A8C603">
      <w:pPr>
        <w:spacing w:before="192" w:line="366" w:lineRule="auto"/>
        <w:ind w:left="183" w:firstLine="60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4、</w:t>
      </w:r>
      <w:r>
        <w:rPr>
          <w:rFonts w:ascii="仿宋" w:hAnsi="仿宋" w:eastAsia="仿宋" w:cs="仿宋"/>
          <w:spacing w:val="4"/>
          <w:sz w:val="31"/>
          <w:szCs w:val="31"/>
        </w:rPr>
        <w:t>细化绩效目标，定性指标与定量指标指标均衡设置，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从而加强绩效管理，提高资金利用率。</w:t>
      </w:r>
    </w:p>
    <w:p w14:paraId="53F70C25">
      <w:pPr>
        <w:spacing w:before="1" w:line="220" w:lineRule="auto"/>
        <w:ind w:left="187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九、部门整体支出绩效自评结果拟应用和公开情况</w:t>
      </w:r>
    </w:p>
    <w:p w14:paraId="3CB3505B">
      <w:pPr>
        <w:spacing w:before="229" w:line="364" w:lineRule="auto"/>
        <w:ind w:left="183" w:right="74" w:firstLine="60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建立了与部门预算相结合的结果应用机制，强化评价结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果在部门预算编制和执行中的应用。实现绩效评价结果在部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门预算编制和执行中的应用，实现绩效评价与部门预算的有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机结合，促进财政资金的合理分配与有效使用。同时</w:t>
      </w:r>
      <w:r>
        <w:rPr>
          <w:rFonts w:ascii="仿宋" w:hAnsi="仿宋" w:eastAsia="仿宋" w:cs="仿宋"/>
          <w:spacing w:val="6"/>
          <w:sz w:val="31"/>
          <w:szCs w:val="31"/>
        </w:rPr>
        <w:t>将评价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结果按照政府信息公开的方式进行公开，加强社会公众对财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政资金使用效益的监督。</w:t>
      </w:r>
    </w:p>
    <w:p w14:paraId="277A0E7A">
      <w:pPr>
        <w:pStyle w:val="2"/>
        <w:spacing w:line="308" w:lineRule="auto"/>
      </w:pPr>
    </w:p>
    <w:p w14:paraId="63600EF6">
      <w:pPr>
        <w:pStyle w:val="2"/>
        <w:spacing w:line="309" w:lineRule="auto"/>
      </w:pPr>
    </w:p>
    <w:p w14:paraId="71571E88">
      <w:pPr>
        <w:spacing w:before="101" w:line="221" w:lineRule="auto"/>
        <w:ind w:left="187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十、其他需要说明的情况</w:t>
      </w:r>
    </w:p>
    <w:p w14:paraId="7001DB31">
      <w:pPr>
        <w:spacing w:before="226" w:line="222" w:lineRule="auto"/>
        <w:ind w:left="61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无</w:t>
      </w:r>
    </w:p>
    <w:p w14:paraId="799AB08E">
      <w:pPr>
        <w:pStyle w:val="2"/>
        <w:spacing w:line="244" w:lineRule="auto"/>
      </w:pPr>
    </w:p>
    <w:p w14:paraId="54E7CFC0">
      <w:pPr>
        <w:pStyle w:val="2"/>
        <w:spacing w:line="244" w:lineRule="auto"/>
      </w:pPr>
    </w:p>
    <w:p w14:paraId="336D4A9D">
      <w:pPr>
        <w:pStyle w:val="2"/>
        <w:spacing w:line="244" w:lineRule="auto"/>
      </w:pPr>
    </w:p>
    <w:p w14:paraId="2963C10C">
      <w:pPr>
        <w:pStyle w:val="2"/>
        <w:spacing w:line="244" w:lineRule="auto"/>
      </w:pPr>
    </w:p>
    <w:p w14:paraId="4D6E901F">
      <w:pPr>
        <w:pStyle w:val="2"/>
        <w:spacing w:line="244" w:lineRule="auto"/>
      </w:pPr>
    </w:p>
    <w:p w14:paraId="69C84169">
      <w:pPr>
        <w:pStyle w:val="2"/>
        <w:spacing w:line="245" w:lineRule="auto"/>
      </w:pPr>
    </w:p>
    <w:p w14:paraId="53BB0CA2">
      <w:pPr>
        <w:spacing w:before="101" w:line="222" w:lineRule="auto"/>
        <w:ind w:left="79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报告需要以下附件：</w:t>
      </w:r>
    </w:p>
    <w:p w14:paraId="5BAF2407">
      <w:pPr>
        <w:spacing w:before="235" w:line="222" w:lineRule="auto"/>
        <w:ind w:left="793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-2"/>
          <w:sz w:val="31"/>
          <w:szCs w:val="31"/>
        </w:rPr>
        <w:t>1、</w:t>
      </w:r>
      <w:r>
        <w:rPr>
          <w:rFonts w:ascii="仿宋" w:hAnsi="仿宋" w:eastAsia="仿宋" w:cs="仿宋"/>
          <w:spacing w:val="-2"/>
          <w:sz w:val="31"/>
          <w:szCs w:val="31"/>
        </w:rPr>
        <w:t>部门整体支出绩效评价基础数据表</w:t>
      </w:r>
    </w:p>
    <w:p w14:paraId="3459766D">
      <w:pPr>
        <w:spacing w:before="237" w:line="222" w:lineRule="auto"/>
        <w:ind w:left="793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-1"/>
          <w:sz w:val="31"/>
          <w:szCs w:val="31"/>
        </w:rPr>
        <w:t>2、</w:t>
      </w:r>
      <w:r>
        <w:rPr>
          <w:rFonts w:ascii="仿宋" w:hAnsi="仿宋" w:eastAsia="仿宋" w:cs="仿宋"/>
          <w:spacing w:val="-1"/>
          <w:sz w:val="31"/>
          <w:szCs w:val="31"/>
        </w:rPr>
        <w:t>部门整体支出绩效自评表</w:t>
      </w:r>
    </w:p>
    <w:p w14:paraId="37426804">
      <w:pPr>
        <w:spacing w:before="240" w:line="222" w:lineRule="auto"/>
        <w:ind w:left="793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</w:rPr>
        <w:t>3、</w:t>
      </w:r>
      <w:r>
        <w:rPr>
          <w:rFonts w:ascii="仿宋" w:hAnsi="仿宋" w:eastAsia="仿宋" w:cs="仿宋"/>
          <w:sz w:val="31"/>
          <w:szCs w:val="31"/>
        </w:rPr>
        <w:t>项目支出绩效自评表(一个一级项目支出一张表)</w:t>
      </w:r>
    </w:p>
    <w:p w14:paraId="5EB1E6DF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18" w:type="default"/>
          <w:pgSz w:w="11910" w:h="16840"/>
          <w:pgMar w:top="1431" w:right="1624" w:bottom="886" w:left="1786" w:header="0" w:footer="484" w:gutter="0"/>
          <w:cols w:space="720" w:num="1"/>
        </w:sectPr>
      </w:pPr>
    </w:p>
    <w:p w14:paraId="2EC47EA2">
      <w:pPr>
        <w:pStyle w:val="2"/>
        <w:spacing w:line="264" w:lineRule="auto"/>
      </w:pPr>
    </w:p>
    <w:p w14:paraId="0A5750DB">
      <w:pPr>
        <w:pStyle w:val="2"/>
        <w:spacing w:line="264" w:lineRule="auto"/>
      </w:pPr>
    </w:p>
    <w:p w14:paraId="3EE10108">
      <w:pPr>
        <w:pStyle w:val="2"/>
        <w:spacing w:line="264" w:lineRule="auto"/>
      </w:pPr>
    </w:p>
    <w:p w14:paraId="7767DAD5">
      <w:pPr>
        <w:spacing w:before="98" w:line="220" w:lineRule="auto"/>
        <w:ind w:left="843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9"/>
          <w:sz w:val="30"/>
          <w:szCs w:val="30"/>
        </w:rPr>
        <w:t>4、</w:t>
      </w:r>
      <w:r>
        <w:rPr>
          <w:rFonts w:ascii="仿宋" w:hAnsi="仿宋" w:eastAsia="仿宋" w:cs="仿宋"/>
          <w:spacing w:val="9"/>
          <w:sz w:val="30"/>
          <w:szCs w:val="30"/>
        </w:rPr>
        <w:t>政府性基金预算支出情况表</w:t>
      </w:r>
    </w:p>
    <w:p w14:paraId="12C3085C">
      <w:pPr>
        <w:spacing w:before="273" w:line="222" w:lineRule="auto"/>
        <w:ind w:left="843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9"/>
          <w:sz w:val="30"/>
          <w:szCs w:val="30"/>
        </w:rPr>
        <w:t>5、</w:t>
      </w:r>
      <w:r>
        <w:rPr>
          <w:rFonts w:ascii="仿宋" w:hAnsi="仿宋" w:eastAsia="仿宋" w:cs="仿宋"/>
          <w:spacing w:val="9"/>
          <w:sz w:val="30"/>
          <w:szCs w:val="30"/>
        </w:rPr>
        <w:t>国有资本经营预算支出情况表</w:t>
      </w:r>
    </w:p>
    <w:p w14:paraId="2D89EF36">
      <w:pPr>
        <w:spacing w:before="248" w:line="221" w:lineRule="auto"/>
        <w:ind w:left="843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9"/>
          <w:sz w:val="30"/>
          <w:szCs w:val="30"/>
        </w:rPr>
        <w:t>6、</w:t>
      </w:r>
      <w:r>
        <w:rPr>
          <w:rFonts w:ascii="仿宋" w:hAnsi="仿宋" w:eastAsia="仿宋" w:cs="仿宋"/>
          <w:spacing w:val="9"/>
          <w:sz w:val="30"/>
          <w:szCs w:val="30"/>
        </w:rPr>
        <w:t>社会保险基金预算支出情况表</w:t>
      </w:r>
    </w:p>
    <w:p w14:paraId="44FEE0DF">
      <w:pPr>
        <w:spacing w:line="221" w:lineRule="auto"/>
        <w:rPr>
          <w:rFonts w:ascii="仿宋" w:hAnsi="仿宋" w:eastAsia="仿宋" w:cs="仿宋"/>
          <w:sz w:val="30"/>
          <w:szCs w:val="30"/>
        </w:rPr>
        <w:sectPr>
          <w:footerReference r:id="rId19" w:type="default"/>
          <w:pgSz w:w="11910" w:h="16840"/>
          <w:pgMar w:top="1431" w:right="1786" w:bottom="887" w:left="1786" w:header="0" w:footer="496" w:gutter="0"/>
          <w:cols w:space="720" w:num="1"/>
        </w:sectPr>
      </w:pPr>
    </w:p>
    <w:p w14:paraId="0DB9C14E">
      <w:pPr>
        <w:pStyle w:val="2"/>
        <w:spacing w:line="474" w:lineRule="auto"/>
      </w:pPr>
    </w:p>
    <w:p w14:paraId="6D7FB6FD">
      <w:pPr>
        <w:spacing w:before="104" w:line="224" w:lineRule="auto"/>
        <w:ind w:left="8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5"/>
          <w:sz w:val="32"/>
          <w:szCs w:val="32"/>
        </w:rPr>
        <w:t>附件4</w:t>
      </w:r>
    </w:p>
    <w:p w14:paraId="557B0380">
      <w:pPr>
        <w:spacing w:before="269" w:line="216" w:lineRule="auto"/>
        <w:ind w:left="163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2023年度项目支出绩效自评表</w:t>
      </w:r>
    </w:p>
    <w:tbl>
      <w:tblPr>
        <w:tblStyle w:val="5"/>
        <w:tblW w:w="9279" w:type="dxa"/>
        <w:tblInd w:w="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1049"/>
        <w:gridCol w:w="1049"/>
        <w:gridCol w:w="1189"/>
        <w:gridCol w:w="1089"/>
        <w:gridCol w:w="1118"/>
        <w:gridCol w:w="659"/>
        <w:gridCol w:w="769"/>
        <w:gridCol w:w="1323"/>
      </w:tblGrid>
      <w:tr w14:paraId="46E6D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034" w:type="dxa"/>
            <w:vAlign w:val="top"/>
          </w:tcPr>
          <w:p w14:paraId="40DE7B3D">
            <w:pPr>
              <w:pStyle w:val="6"/>
              <w:spacing w:before="43" w:line="220" w:lineRule="auto"/>
              <w:ind w:left="10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项目支出</w:t>
            </w:r>
          </w:p>
          <w:p w14:paraId="051F65B1">
            <w:pPr>
              <w:pStyle w:val="6"/>
              <w:spacing w:before="73" w:line="220" w:lineRule="auto"/>
              <w:ind w:left="30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名称</w:t>
            </w:r>
          </w:p>
        </w:tc>
        <w:tc>
          <w:tcPr>
            <w:tcW w:w="8245" w:type="dxa"/>
            <w:gridSpan w:val="8"/>
            <w:vAlign w:val="top"/>
          </w:tcPr>
          <w:p w14:paraId="5E31A413">
            <w:pPr>
              <w:rPr>
                <w:rFonts w:ascii="Arial"/>
                <w:sz w:val="21"/>
              </w:rPr>
            </w:pPr>
          </w:p>
        </w:tc>
      </w:tr>
      <w:tr w14:paraId="32297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34" w:type="dxa"/>
            <w:vAlign w:val="top"/>
          </w:tcPr>
          <w:p w14:paraId="31346AEB">
            <w:pPr>
              <w:pStyle w:val="6"/>
              <w:spacing w:before="119" w:line="219" w:lineRule="auto"/>
              <w:ind w:left="10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主管部门</w:t>
            </w:r>
          </w:p>
        </w:tc>
        <w:tc>
          <w:tcPr>
            <w:tcW w:w="4376" w:type="dxa"/>
            <w:gridSpan w:val="4"/>
            <w:vAlign w:val="top"/>
          </w:tcPr>
          <w:p w14:paraId="64824CB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5A0C0DE">
            <w:pPr>
              <w:pStyle w:val="6"/>
              <w:spacing w:before="119" w:line="220" w:lineRule="auto"/>
              <w:ind w:left="15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实施单位</w:t>
            </w:r>
          </w:p>
        </w:tc>
        <w:tc>
          <w:tcPr>
            <w:tcW w:w="2751" w:type="dxa"/>
            <w:gridSpan w:val="3"/>
            <w:vAlign w:val="top"/>
          </w:tcPr>
          <w:p w14:paraId="08884C1F">
            <w:pPr>
              <w:rPr>
                <w:rFonts w:ascii="Arial"/>
                <w:sz w:val="21"/>
              </w:rPr>
            </w:pPr>
          </w:p>
        </w:tc>
      </w:tr>
      <w:tr w14:paraId="5800F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34" w:type="dxa"/>
            <w:vMerge w:val="restart"/>
            <w:tcBorders>
              <w:bottom w:val="nil"/>
            </w:tcBorders>
            <w:vAlign w:val="top"/>
          </w:tcPr>
          <w:p w14:paraId="630F79E7">
            <w:pPr>
              <w:spacing w:line="313" w:lineRule="auto"/>
              <w:rPr>
                <w:rFonts w:ascii="Arial"/>
                <w:sz w:val="21"/>
              </w:rPr>
            </w:pPr>
          </w:p>
          <w:p w14:paraId="211541E7">
            <w:pPr>
              <w:spacing w:line="313" w:lineRule="auto"/>
              <w:rPr>
                <w:rFonts w:ascii="Arial"/>
                <w:sz w:val="21"/>
              </w:rPr>
            </w:pPr>
          </w:p>
          <w:p w14:paraId="677A3C60">
            <w:pPr>
              <w:spacing w:line="313" w:lineRule="auto"/>
              <w:rPr>
                <w:rFonts w:ascii="Arial"/>
                <w:sz w:val="21"/>
              </w:rPr>
            </w:pPr>
          </w:p>
          <w:p w14:paraId="74F265D9">
            <w:pPr>
              <w:pStyle w:val="6"/>
              <w:spacing w:before="65" w:line="220" w:lineRule="auto"/>
              <w:ind w:left="10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项目资金</w:t>
            </w:r>
          </w:p>
          <w:p w14:paraId="04DEE5FA">
            <w:pPr>
              <w:pStyle w:val="6"/>
              <w:spacing w:before="61" w:line="220" w:lineRule="auto"/>
              <w:ind w:left="204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(万元)</w:t>
            </w:r>
          </w:p>
        </w:tc>
        <w:tc>
          <w:tcPr>
            <w:tcW w:w="2098" w:type="dxa"/>
            <w:gridSpan w:val="2"/>
            <w:vAlign w:val="top"/>
          </w:tcPr>
          <w:p w14:paraId="407D21A9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0D984BC4">
            <w:pPr>
              <w:pStyle w:val="6"/>
              <w:spacing w:before="9" w:line="212" w:lineRule="auto"/>
              <w:ind w:left="282" w:right="305" w:firstLine="10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年初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4"/>
                <w:sz w:val="20"/>
                <w:szCs w:val="20"/>
              </w:rPr>
              <w:t>预算数</w:t>
            </w:r>
          </w:p>
        </w:tc>
        <w:tc>
          <w:tcPr>
            <w:tcW w:w="1089" w:type="dxa"/>
            <w:vAlign w:val="top"/>
          </w:tcPr>
          <w:p w14:paraId="4064A5B2">
            <w:pPr>
              <w:pStyle w:val="6"/>
              <w:spacing w:before="9" w:line="212" w:lineRule="auto"/>
              <w:ind w:left="233" w:right="254" w:firstLine="9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全年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4"/>
                <w:sz w:val="20"/>
                <w:szCs w:val="20"/>
              </w:rPr>
              <w:t>预算数</w:t>
            </w:r>
          </w:p>
        </w:tc>
        <w:tc>
          <w:tcPr>
            <w:tcW w:w="1118" w:type="dxa"/>
            <w:vAlign w:val="top"/>
          </w:tcPr>
          <w:p w14:paraId="131EF0D4">
            <w:pPr>
              <w:pStyle w:val="6"/>
              <w:spacing w:before="18" w:line="208" w:lineRule="auto"/>
              <w:ind w:left="254" w:right="260" w:firstLine="9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全年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3"/>
                <w:sz w:val="20"/>
                <w:szCs w:val="20"/>
              </w:rPr>
              <w:t>执行数</w:t>
            </w:r>
          </w:p>
        </w:tc>
        <w:tc>
          <w:tcPr>
            <w:tcW w:w="659" w:type="dxa"/>
            <w:vAlign w:val="top"/>
          </w:tcPr>
          <w:p w14:paraId="5AB949B7">
            <w:pPr>
              <w:pStyle w:val="6"/>
              <w:spacing w:before="139" w:line="219" w:lineRule="auto"/>
              <w:ind w:left="12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分值</w:t>
            </w:r>
          </w:p>
        </w:tc>
        <w:tc>
          <w:tcPr>
            <w:tcW w:w="769" w:type="dxa"/>
            <w:vAlign w:val="top"/>
          </w:tcPr>
          <w:p w14:paraId="7C3FBE45">
            <w:pPr>
              <w:pStyle w:val="6"/>
              <w:spacing w:before="139" w:line="219" w:lineRule="auto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执行率</w:t>
            </w:r>
          </w:p>
        </w:tc>
        <w:tc>
          <w:tcPr>
            <w:tcW w:w="1323" w:type="dxa"/>
            <w:vAlign w:val="top"/>
          </w:tcPr>
          <w:p w14:paraId="45CAB4FE">
            <w:pPr>
              <w:pStyle w:val="6"/>
              <w:spacing w:before="139" w:line="219" w:lineRule="auto"/>
              <w:ind w:left="45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得分</w:t>
            </w:r>
          </w:p>
        </w:tc>
      </w:tr>
      <w:tr w14:paraId="4D784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vAlign w:val="top"/>
          </w:tcPr>
          <w:p w14:paraId="5AB2ABAA"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gridSpan w:val="2"/>
            <w:vAlign w:val="top"/>
          </w:tcPr>
          <w:p w14:paraId="227ACB23">
            <w:pPr>
              <w:pStyle w:val="6"/>
              <w:spacing w:before="70" w:line="219" w:lineRule="auto"/>
              <w:ind w:left="44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年度资金总额</w:t>
            </w:r>
          </w:p>
        </w:tc>
        <w:tc>
          <w:tcPr>
            <w:tcW w:w="1189" w:type="dxa"/>
            <w:vAlign w:val="top"/>
          </w:tcPr>
          <w:p w14:paraId="271FBD36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56D3C0E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0DDAA6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4CFD63A">
            <w:pPr>
              <w:pStyle w:val="6"/>
              <w:spacing w:before="90" w:line="221" w:lineRule="auto"/>
              <w:ind w:left="22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69" w:type="dxa"/>
            <w:vAlign w:val="top"/>
          </w:tcPr>
          <w:p w14:paraId="4C1DE288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5DC76606">
            <w:pPr>
              <w:rPr>
                <w:rFonts w:ascii="Arial"/>
                <w:sz w:val="21"/>
              </w:rPr>
            </w:pPr>
          </w:p>
        </w:tc>
      </w:tr>
      <w:tr w14:paraId="16F85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vAlign w:val="top"/>
          </w:tcPr>
          <w:p w14:paraId="7FA16E40"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gridSpan w:val="2"/>
            <w:vAlign w:val="top"/>
          </w:tcPr>
          <w:p w14:paraId="271CB864">
            <w:pPr>
              <w:pStyle w:val="6"/>
              <w:spacing w:before="70" w:line="219" w:lineRule="auto"/>
              <w:ind w:left="14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其中：当年财政拨款</w:t>
            </w:r>
          </w:p>
        </w:tc>
        <w:tc>
          <w:tcPr>
            <w:tcW w:w="1189" w:type="dxa"/>
            <w:vAlign w:val="top"/>
          </w:tcPr>
          <w:p w14:paraId="5DACBEBB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30C6402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9413769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2F73301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1C31A5B8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441A7D50">
            <w:pPr>
              <w:rPr>
                <w:rFonts w:ascii="Arial"/>
                <w:sz w:val="21"/>
              </w:rPr>
            </w:pPr>
          </w:p>
        </w:tc>
      </w:tr>
      <w:tr w14:paraId="5B866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vAlign w:val="top"/>
          </w:tcPr>
          <w:p w14:paraId="530B394C"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gridSpan w:val="2"/>
            <w:vAlign w:val="top"/>
          </w:tcPr>
          <w:p w14:paraId="65C33EDA">
            <w:pPr>
              <w:pStyle w:val="6"/>
              <w:spacing w:before="80" w:line="219" w:lineRule="auto"/>
              <w:ind w:left="69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上年结转资金</w:t>
            </w:r>
          </w:p>
        </w:tc>
        <w:tc>
          <w:tcPr>
            <w:tcW w:w="1189" w:type="dxa"/>
            <w:vAlign w:val="top"/>
          </w:tcPr>
          <w:p w14:paraId="32008AD2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4D07C47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605492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88A3ABB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3C07DBBF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755755D6">
            <w:pPr>
              <w:rPr>
                <w:rFonts w:ascii="Arial"/>
                <w:sz w:val="21"/>
              </w:rPr>
            </w:pPr>
          </w:p>
        </w:tc>
      </w:tr>
      <w:tr w14:paraId="26A44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34" w:type="dxa"/>
            <w:vMerge w:val="continue"/>
            <w:tcBorders>
              <w:top w:val="nil"/>
            </w:tcBorders>
            <w:vAlign w:val="top"/>
          </w:tcPr>
          <w:p w14:paraId="3553E09E"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gridSpan w:val="2"/>
            <w:vAlign w:val="top"/>
          </w:tcPr>
          <w:p w14:paraId="4083EE5D">
            <w:pPr>
              <w:pStyle w:val="6"/>
              <w:spacing w:before="71" w:line="220" w:lineRule="auto"/>
              <w:ind w:left="64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其他资金</w:t>
            </w:r>
          </w:p>
        </w:tc>
        <w:tc>
          <w:tcPr>
            <w:tcW w:w="1189" w:type="dxa"/>
            <w:vAlign w:val="top"/>
          </w:tcPr>
          <w:p w14:paraId="33CE31A4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50F9D82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D53F6A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D2926F4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43295F5A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72505CBC">
            <w:pPr>
              <w:rPr>
                <w:rFonts w:ascii="Arial"/>
                <w:sz w:val="21"/>
              </w:rPr>
            </w:pPr>
          </w:p>
        </w:tc>
      </w:tr>
      <w:tr w14:paraId="2BBCF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0" w:hRule="atLeast"/>
        </w:trPr>
        <w:tc>
          <w:tcPr>
            <w:tcW w:w="1034" w:type="dxa"/>
            <w:vMerge w:val="restart"/>
            <w:tcBorders>
              <w:bottom w:val="nil"/>
            </w:tcBorders>
            <w:vAlign w:val="top"/>
          </w:tcPr>
          <w:p w14:paraId="4DA3032E">
            <w:pPr>
              <w:pStyle w:val="6"/>
              <w:spacing w:before="80" w:line="258" w:lineRule="auto"/>
              <w:ind w:left="304" w:right="217" w:hanging="29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年度总体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目标</w:t>
            </w:r>
          </w:p>
        </w:tc>
        <w:tc>
          <w:tcPr>
            <w:tcW w:w="4376" w:type="dxa"/>
            <w:gridSpan w:val="4"/>
            <w:vAlign w:val="top"/>
          </w:tcPr>
          <w:p w14:paraId="08E1D1CA">
            <w:pPr>
              <w:pStyle w:val="6"/>
              <w:spacing w:before="71" w:line="220" w:lineRule="auto"/>
              <w:ind w:left="17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预期目标</w:t>
            </w:r>
          </w:p>
        </w:tc>
        <w:tc>
          <w:tcPr>
            <w:tcW w:w="3869" w:type="dxa"/>
            <w:gridSpan w:val="4"/>
            <w:vAlign w:val="top"/>
          </w:tcPr>
          <w:p w14:paraId="44E10E2D">
            <w:pPr>
              <w:pStyle w:val="6"/>
              <w:spacing w:before="71" w:line="219" w:lineRule="auto"/>
              <w:ind w:left="132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实际完成情况</w:t>
            </w:r>
          </w:p>
        </w:tc>
      </w:tr>
      <w:tr w14:paraId="6695B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34" w:type="dxa"/>
            <w:vMerge w:val="continue"/>
            <w:tcBorders>
              <w:top w:val="nil"/>
            </w:tcBorders>
            <w:vAlign w:val="top"/>
          </w:tcPr>
          <w:p w14:paraId="02CD5895">
            <w:pPr>
              <w:rPr>
                <w:rFonts w:ascii="Arial"/>
                <w:sz w:val="21"/>
              </w:rPr>
            </w:pPr>
          </w:p>
        </w:tc>
        <w:tc>
          <w:tcPr>
            <w:tcW w:w="4376" w:type="dxa"/>
            <w:gridSpan w:val="4"/>
            <w:vAlign w:val="top"/>
          </w:tcPr>
          <w:p w14:paraId="220DF949">
            <w:pPr>
              <w:rPr>
                <w:rFonts w:ascii="Arial"/>
                <w:sz w:val="21"/>
              </w:rPr>
            </w:pPr>
          </w:p>
        </w:tc>
        <w:tc>
          <w:tcPr>
            <w:tcW w:w="3869" w:type="dxa"/>
            <w:gridSpan w:val="4"/>
            <w:vAlign w:val="top"/>
          </w:tcPr>
          <w:p w14:paraId="31D90CED">
            <w:pPr>
              <w:rPr>
                <w:rFonts w:ascii="Arial"/>
                <w:sz w:val="21"/>
              </w:rPr>
            </w:pPr>
          </w:p>
        </w:tc>
      </w:tr>
      <w:tr w14:paraId="2ABFF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34" w:type="dxa"/>
            <w:vMerge w:val="restart"/>
            <w:tcBorders>
              <w:bottom w:val="nil"/>
            </w:tcBorders>
            <w:textDirection w:val="tbRlV"/>
            <w:vAlign w:val="top"/>
          </w:tcPr>
          <w:p w14:paraId="55490EC8">
            <w:pPr>
              <w:spacing w:line="347" w:lineRule="auto"/>
              <w:rPr>
                <w:rFonts w:ascii="Arial"/>
                <w:sz w:val="21"/>
              </w:rPr>
            </w:pPr>
          </w:p>
          <w:p w14:paraId="52C89672">
            <w:pPr>
              <w:pStyle w:val="6"/>
              <w:spacing w:before="67" w:line="202" w:lineRule="auto"/>
              <w:ind w:left="28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绩</w:t>
            </w:r>
            <w:r>
              <w:rPr>
                <w:spacing w:val="15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效</w:t>
            </w:r>
            <w:r>
              <w:rPr>
                <w:spacing w:val="15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指</w:t>
            </w:r>
            <w:r>
              <w:rPr>
                <w:spacing w:val="16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标</w:t>
            </w:r>
          </w:p>
        </w:tc>
        <w:tc>
          <w:tcPr>
            <w:tcW w:w="1049" w:type="dxa"/>
            <w:vAlign w:val="top"/>
          </w:tcPr>
          <w:p w14:paraId="5B71279D">
            <w:pPr>
              <w:pStyle w:val="6"/>
              <w:spacing w:before="181" w:line="220" w:lineRule="auto"/>
              <w:ind w:left="11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一级指标</w:t>
            </w:r>
          </w:p>
        </w:tc>
        <w:tc>
          <w:tcPr>
            <w:tcW w:w="1049" w:type="dxa"/>
            <w:vAlign w:val="top"/>
          </w:tcPr>
          <w:p w14:paraId="55664F85">
            <w:pPr>
              <w:pStyle w:val="6"/>
              <w:spacing w:before="181" w:line="220" w:lineRule="auto"/>
              <w:ind w:left="11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二级指标</w:t>
            </w:r>
          </w:p>
        </w:tc>
        <w:tc>
          <w:tcPr>
            <w:tcW w:w="1189" w:type="dxa"/>
            <w:vAlign w:val="top"/>
          </w:tcPr>
          <w:p w14:paraId="4FD26EF7">
            <w:pPr>
              <w:pStyle w:val="6"/>
              <w:spacing w:before="181" w:line="220" w:lineRule="auto"/>
              <w:ind w:left="18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三级指标</w:t>
            </w:r>
          </w:p>
        </w:tc>
        <w:tc>
          <w:tcPr>
            <w:tcW w:w="1089" w:type="dxa"/>
            <w:vAlign w:val="top"/>
          </w:tcPr>
          <w:p w14:paraId="3FDD6268">
            <w:pPr>
              <w:pStyle w:val="6"/>
              <w:spacing w:before="60" w:line="216" w:lineRule="auto"/>
              <w:ind w:left="233" w:right="255" w:firstLine="9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年度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指标值</w:t>
            </w:r>
          </w:p>
        </w:tc>
        <w:tc>
          <w:tcPr>
            <w:tcW w:w="1118" w:type="dxa"/>
            <w:vAlign w:val="top"/>
          </w:tcPr>
          <w:p w14:paraId="796A2BD5">
            <w:pPr>
              <w:pStyle w:val="6"/>
              <w:spacing w:before="52" w:line="229" w:lineRule="auto"/>
              <w:ind w:left="254" w:right="262" w:firstLine="99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实际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4"/>
                <w:sz w:val="20"/>
                <w:szCs w:val="20"/>
              </w:rPr>
              <w:t>完成值</w:t>
            </w:r>
          </w:p>
        </w:tc>
        <w:tc>
          <w:tcPr>
            <w:tcW w:w="659" w:type="dxa"/>
            <w:vAlign w:val="top"/>
          </w:tcPr>
          <w:p w14:paraId="2B85C941">
            <w:pPr>
              <w:pStyle w:val="6"/>
              <w:spacing w:before="181" w:line="219" w:lineRule="auto"/>
              <w:ind w:left="12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分值</w:t>
            </w:r>
          </w:p>
        </w:tc>
        <w:tc>
          <w:tcPr>
            <w:tcW w:w="769" w:type="dxa"/>
            <w:vAlign w:val="top"/>
          </w:tcPr>
          <w:p w14:paraId="29053F5E">
            <w:pPr>
              <w:pStyle w:val="6"/>
              <w:spacing w:before="181" w:line="219" w:lineRule="auto"/>
              <w:ind w:left="1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得分</w:t>
            </w:r>
          </w:p>
        </w:tc>
        <w:tc>
          <w:tcPr>
            <w:tcW w:w="1323" w:type="dxa"/>
            <w:vAlign w:val="top"/>
          </w:tcPr>
          <w:p w14:paraId="38387C9B">
            <w:pPr>
              <w:pStyle w:val="6"/>
              <w:spacing w:before="80" w:line="207" w:lineRule="auto"/>
              <w:ind w:left="167" w:right="61" w:hanging="10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偏差原因分析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及改进措施</w:t>
            </w:r>
          </w:p>
        </w:tc>
      </w:tr>
      <w:tr w14:paraId="1C674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146B11F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1ACAC598">
            <w:pPr>
              <w:spacing w:line="267" w:lineRule="auto"/>
              <w:rPr>
                <w:rFonts w:ascii="Arial"/>
                <w:sz w:val="21"/>
              </w:rPr>
            </w:pPr>
          </w:p>
          <w:p w14:paraId="7A279EB4">
            <w:pPr>
              <w:spacing w:line="268" w:lineRule="auto"/>
              <w:rPr>
                <w:rFonts w:ascii="Arial"/>
                <w:sz w:val="21"/>
              </w:rPr>
            </w:pPr>
          </w:p>
          <w:p w14:paraId="7E5C2666">
            <w:pPr>
              <w:spacing w:line="268" w:lineRule="auto"/>
              <w:rPr>
                <w:rFonts w:ascii="Arial"/>
                <w:sz w:val="21"/>
              </w:rPr>
            </w:pPr>
          </w:p>
          <w:p w14:paraId="195E8540">
            <w:pPr>
              <w:spacing w:line="268" w:lineRule="auto"/>
              <w:rPr>
                <w:rFonts w:ascii="Arial"/>
                <w:sz w:val="21"/>
              </w:rPr>
            </w:pPr>
          </w:p>
          <w:p w14:paraId="49EEE6B6">
            <w:pPr>
              <w:spacing w:line="268" w:lineRule="auto"/>
              <w:rPr>
                <w:rFonts w:ascii="Arial"/>
                <w:sz w:val="21"/>
              </w:rPr>
            </w:pPr>
          </w:p>
          <w:p w14:paraId="43084F3E">
            <w:pPr>
              <w:spacing w:line="268" w:lineRule="auto"/>
              <w:rPr>
                <w:rFonts w:ascii="Arial"/>
                <w:sz w:val="21"/>
              </w:rPr>
            </w:pPr>
          </w:p>
          <w:p w14:paraId="167DBC2F">
            <w:pPr>
              <w:pStyle w:val="6"/>
              <w:spacing w:before="65" w:line="219" w:lineRule="auto"/>
              <w:ind w:left="1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产出指标</w:t>
            </w:r>
          </w:p>
          <w:p w14:paraId="29787511">
            <w:pPr>
              <w:pStyle w:val="6"/>
              <w:spacing w:before="303" w:line="220" w:lineRule="auto"/>
              <w:ind w:left="210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(50分)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3D3122F6">
            <w:pPr>
              <w:pStyle w:val="6"/>
              <w:spacing w:before="262" w:line="219" w:lineRule="auto"/>
              <w:ind w:left="11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数量指标</w:t>
            </w:r>
          </w:p>
        </w:tc>
        <w:tc>
          <w:tcPr>
            <w:tcW w:w="1189" w:type="dxa"/>
            <w:vAlign w:val="top"/>
          </w:tcPr>
          <w:p w14:paraId="1EA100A3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089" w:type="dxa"/>
            <w:vAlign w:val="top"/>
          </w:tcPr>
          <w:p w14:paraId="332B8ED0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118" w:type="dxa"/>
            <w:vAlign w:val="top"/>
          </w:tcPr>
          <w:p w14:paraId="7FF2BC7F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659" w:type="dxa"/>
            <w:vAlign w:val="top"/>
          </w:tcPr>
          <w:p w14:paraId="52AFA1BD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769" w:type="dxa"/>
            <w:vAlign w:val="top"/>
          </w:tcPr>
          <w:p w14:paraId="681B674F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323" w:type="dxa"/>
            <w:vAlign w:val="top"/>
          </w:tcPr>
          <w:p w14:paraId="62DE8CC0"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 w14:paraId="334B1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C7EF441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454A1081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27064F85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715F9DF5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089" w:type="dxa"/>
            <w:vAlign w:val="top"/>
          </w:tcPr>
          <w:p w14:paraId="6DB384FA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118" w:type="dxa"/>
            <w:vAlign w:val="top"/>
          </w:tcPr>
          <w:p w14:paraId="4277AF57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659" w:type="dxa"/>
            <w:vAlign w:val="top"/>
          </w:tcPr>
          <w:p w14:paraId="6741420E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769" w:type="dxa"/>
            <w:vAlign w:val="top"/>
          </w:tcPr>
          <w:p w14:paraId="7A0CD3BB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323" w:type="dxa"/>
            <w:vAlign w:val="top"/>
          </w:tcPr>
          <w:p w14:paraId="2B84D776"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 w14:paraId="18120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E30F054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3FB00968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5DCBD8C2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59B1BDE4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089" w:type="dxa"/>
            <w:vAlign w:val="top"/>
          </w:tcPr>
          <w:p w14:paraId="331398DD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118" w:type="dxa"/>
            <w:vAlign w:val="top"/>
          </w:tcPr>
          <w:p w14:paraId="728A7749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659" w:type="dxa"/>
            <w:vAlign w:val="top"/>
          </w:tcPr>
          <w:p w14:paraId="6B69E247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769" w:type="dxa"/>
            <w:vAlign w:val="top"/>
          </w:tcPr>
          <w:p w14:paraId="1CB6E63D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323" w:type="dxa"/>
            <w:vAlign w:val="top"/>
          </w:tcPr>
          <w:p w14:paraId="2E6C587A"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 w14:paraId="06D12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7F40724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7202E465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2E0419B4">
            <w:pPr>
              <w:pStyle w:val="6"/>
              <w:spacing w:before="252" w:line="220" w:lineRule="auto"/>
              <w:ind w:left="11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1189" w:type="dxa"/>
            <w:vAlign w:val="top"/>
          </w:tcPr>
          <w:p w14:paraId="1F618955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089" w:type="dxa"/>
            <w:vAlign w:val="top"/>
          </w:tcPr>
          <w:p w14:paraId="7477CBF2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118" w:type="dxa"/>
            <w:vAlign w:val="top"/>
          </w:tcPr>
          <w:p w14:paraId="06CAF6B1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7FAE6277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769" w:type="dxa"/>
            <w:vAlign w:val="top"/>
          </w:tcPr>
          <w:p w14:paraId="2A51EF39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23" w:type="dxa"/>
            <w:vAlign w:val="top"/>
          </w:tcPr>
          <w:p w14:paraId="24A151E7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7C932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8726569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0858D5C0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2F8D6437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0184F493">
            <w:pPr>
              <w:spacing w:line="209" w:lineRule="exact"/>
              <w:rPr>
                <w:rFonts w:ascii="Arial"/>
                <w:sz w:val="18"/>
              </w:rPr>
            </w:pPr>
          </w:p>
        </w:tc>
        <w:tc>
          <w:tcPr>
            <w:tcW w:w="1089" w:type="dxa"/>
            <w:vAlign w:val="top"/>
          </w:tcPr>
          <w:p w14:paraId="4E9F0AFF">
            <w:pPr>
              <w:spacing w:line="209" w:lineRule="exact"/>
              <w:rPr>
                <w:rFonts w:ascii="Arial"/>
                <w:sz w:val="18"/>
              </w:rPr>
            </w:pPr>
          </w:p>
        </w:tc>
        <w:tc>
          <w:tcPr>
            <w:tcW w:w="1118" w:type="dxa"/>
            <w:vAlign w:val="top"/>
          </w:tcPr>
          <w:p w14:paraId="01ED544D">
            <w:pPr>
              <w:spacing w:line="209" w:lineRule="exact"/>
              <w:rPr>
                <w:rFonts w:ascii="Arial"/>
                <w:sz w:val="18"/>
              </w:rPr>
            </w:pPr>
          </w:p>
        </w:tc>
        <w:tc>
          <w:tcPr>
            <w:tcW w:w="659" w:type="dxa"/>
            <w:vAlign w:val="top"/>
          </w:tcPr>
          <w:p w14:paraId="51CBD82B">
            <w:pPr>
              <w:spacing w:line="209" w:lineRule="exact"/>
              <w:rPr>
                <w:rFonts w:ascii="Arial"/>
                <w:sz w:val="18"/>
              </w:rPr>
            </w:pPr>
          </w:p>
        </w:tc>
        <w:tc>
          <w:tcPr>
            <w:tcW w:w="769" w:type="dxa"/>
            <w:vAlign w:val="top"/>
          </w:tcPr>
          <w:p w14:paraId="4524CA42">
            <w:pPr>
              <w:spacing w:line="209" w:lineRule="exact"/>
              <w:rPr>
                <w:rFonts w:ascii="Arial"/>
                <w:sz w:val="18"/>
              </w:rPr>
            </w:pPr>
          </w:p>
        </w:tc>
        <w:tc>
          <w:tcPr>
            <w:tcW w:w="1323" w:type="dxa"/>
            <w:vAlign w:val="top"/>
          </w:tcPr>
          <w:p w14:paraId="79CB311E">
            <w:pPr>
              <w:spacing w:line="209" w:lineRule="exact"/>
              <w:rPr>
                <w:rFonts w:ascii="Arial"/>
                <w:sz w:val="18"/>
              </w:rPr>
            </w:pPr>
          </w:p>
        </w:tc>
      </w:tr>
      <w:tr w14:paraId="5BB1E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0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7B822A0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0A966F66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28D0F901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391EB9A5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1089" w:type="dxa"/>
            <w:vAlign w:val="top"/>
          </w:tcPr>
          <w:p w14:paraId="5CC1C9D7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1118" w:type="dxa"/>
            <w:vAlign w:val="top"/>
          </w:tcPr>
          <w:p w14:paraId="3971C975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659" w:type="dxa"/>
            <w:vAlign w:val="top"/>
          </w:tcPr>
          <w:p w14:paraId="4EFC25A4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769" w:type="dxa"/>
            <w:vAlign w:val="top"/>
          </w:tcPr>
          <w:p w14:paraId="313162F8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1323" w:type="dxa"/>
            <w:vAlign w:val="top"/>
          </w:tcPr>
          <w:p w14:paraId="717A5615">
            <w:pPr>
              <w:spacing w:line="210" w:lineRule="exact"/>
              <w:rPr>
                <w:rFonts w:ascii="Arial"/>
                <w:sz w:val="18"/>
              </w:rPr>
            </w:pPr>
          </w:p>
        </w:tc>
      </w:tr>
      <w:tr w14:paraId="55B89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AB6072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04A91BE3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2781A2E3">
            <w:pPr>
              <w:pStyle w:val="6"/>
              <w:spacing w:before="263" w:line="220" w:lineRule="auto"/>
              <w:ind w:left="11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时效指标</w:t>
            </w:r>
          </w:p>
        </w:tc>
        <w:tc>
          <w:tcPr>
            <w:tcW w:w="1189" w:type="dxa"/>
            <w:vAlign w:val="top"/>
          </w:tcPr>
          <w:p w14:paraId="4232C0D0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089" w:type="dxa"/>
            <w:vAlign w:val="top"/>
          </w:tcPr>
          <w:p w14:paraId="6F0E2E33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118" w:type="dxa"/>
            <w:vAlign w:val="top"/>
          </w:tcPr>
          <w:p w14:paraId="0F60185A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6A8C1B02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769" w:type="dxa"/>
            <w:vAlign w:val="top"/>
          </w:tcPr>
          <w:p w14:paraId="1422774D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23" w:type="dxa"/>
            <w:vAlign w:val="top"/>
          </w:tcPr>
          <w:p w14:paraId="3EF0E2F5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4D836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06D2B47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562599E1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29C121E4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1BFEC50B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089" w:type="dxa"/>
            <w:vAlign w:val="top"/>
          </w:tcPr>
          <w:p w14:paraId="63A3E394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118" w:type="dxa"/>
            <w:vAlign w:val="top"/>
          </w:tcPr>
          <w:p w14:paraId="7DD840D8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659" w:type="dxa"/>
            <w:vAlign w:val="top"/>
          </w:tcPr>
          <w:p w14:paraId="0ACF8A2B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769" w:type="dxa"/>
            <w:vAlign w:val="top"/>
          </w:tcPr>
          <w:p w14:paraId="70027299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323" w:type="dxa"/>
            <w:vAlign w:val="top"/>
          </w:tcPr>
          <w:p w14:paraId="3CE645CD"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 w14:paraId="218DF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A1449F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032EEA64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582E434F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1C2E3D45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089" w:type="dxa"/>
            <w:vAlign w:val="top"/>
          </w:tcPr>
          <w:p w14:paraId="65BE608D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118" w:type="dxa"/>
            <w:vAlign w:val="top"/>
          </w:tcPr>
          <w:p w14:paraId="1DCD99CC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659" w:type="dxa"/>
            <w:vAlign w:val="top"/>
          </w:tcPr>
          <w:p w14:paraId="099B4C79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769" w:type="dxa"/>
            <w:vAlign w:val="top"/>
          </w:tcPr>
          <w:p w14:paraId="5E5BD6CD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323" w:type="dxa"/>
            <w:vAlign w:val="top"/>
          </w:tcPr>
          <w:p w14:paraId="1887A9D7"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 w14:paraId="3DA13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78DB08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4640B056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18D29423">
            <w:pPr>
              <w:pStyle w:val="6"/>
              <w:spacing w:before="251" w:line="219" w:lineRule="auto"/>
              <w:ind w:left="11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1189" w:type="dxa"/>
            <w:vAlign w:val="top"/>
          </w:tcPr>
          <w:p w14:paraId="7208C165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1089" w:type="dxa"/>
            <w:vAlign w:val="top"/>
          </w:tcPr>
          <w:p w14:paraId="45945823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1118" w:type="dxa"/>
            <w:vAlign w:val="top"/>
          </w:tcPr>
          <w:p w14:paraId="7FEC26D4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659" w:type="dxa"/>
            <w:vAlign w:val="top"/>
          </w:tcPr>
          <w:p w14:paraId="24B1073B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769" w:type="dxa"/>
            <w:vAlign w:val="top"/>
          </w:tcPr>
          <w:p w14:paraId="0AFA3AFB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1323" w:type="dxa"/>
            <w:vAlign w:val="top"/>
          </w:tcPr>
          <w:p w14:paraId="64DBDBFF">
            <w:pPr>
              <w:spacing w:line="210" w:lineRule="exact"/>
              <w:rPr>
                <w:rFonts w:ascii="Arial"/>
                <w:sz w:val="18"/>
              </w:rPr>
            </w:pPr>
          </w:p>
        </w:tc>
      </w:tr>
      <w:tr w14:paraId="262A5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B43FB7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64B3E787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47B34277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4EB93F4E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1089" w:type="dxa"/>
            <w:vAlign w:val="top"/>
          </w:tcPr>
          <w:p w14:paraId="240A5347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1118" w:type="dxa"/>
            <w:vAlign w:val="top"/>
          </w:tcPr>
          <w:p w14:paraId="2CCADA6E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659" w:type="dxa"/>
            <w:vAlign w:val="top"/>
          </w:tcPr>
          <w:p w14:paraId="7C802FC5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769" w:type="dxa"/>
            <w:vAlign w:val="top"/>
          </w:tcPr>
          <w:p w14:paraId="0DEDF2DF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1323" w:type="dxa"/>
            <w:vAlign w:val="top"/>
          </w:tcPr>
          <w:p w14:paraId="121FC008"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 w14:paraId="65FE2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D651224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1A86A4D5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5A2C7E5C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540317EA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1089" w:type="dxa"/>
            <w:vAlign w:val="top"/>
          </w:tcPr>
          <w:p w14:paraId="27257B63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1118" w:type="dxa"/>
            <w:vAlign w:val="top"/>
          </w:tcPr>
          <w:p w14:paraId="64077A87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659" w:type="dxa"/>
            <w:vAlign w:val="top"/>
          </w:tcPr>
          <w:p w14:paraId="7AAC20F1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769" w:type="dxa"/>
            <w:vAlign w:val="top"/>
          </w:tcPr>
          <w:p w14:paraId="4BE6870F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1323" w:type="dxa"/>
            <w:vAlign w:val="top"/>
          </w:tcPr>
          <w:p w14:paraId="4AE88516">
            <w:pPr>
              <w:spacing w:line="210" w:lineRule="exact"/>
              <w:rPr>
                <w:rFonts w:ascii="Arial"/>
                <w:sz w:val="18"/>
              </w:rPr>
            </w:pPr>
          </w:p>
        </w:tc>
      </w:tr>
      <w:tr w14:paraId="16A4F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7B9C906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60133D66">
            <w:pPr>
              <w:spacing w:line="269" w:lineRule="auto"/>
              <w:rPr>
                <w:rFonts w:ascii="Arial"/>
                <w:sz w:val="21"/>
              </w:rPr>
            </w:pPr>
          </w:p>
          <w:p w14:paraId="414AE188">
            <w:pPr>
              <w:spacing w:line="270" w:lineRule="auto"/>
              <w:rPr>
                <w:rFonts w:ascii="Arial"/>
                <w:sz w:val="21"/>
              </w:rPr>
            </w:pPr>
          </w:p>
          <w:p w14:paraId="212ACB97">
            <w:pPr>
              <w:spacing w:line="270" w:lineRule="auto"/>
              <w:rPr>
                <w:rFonts w:ascii="Arial"/>
                <w:sz w:val="21"/>
              </w:rPr>
            </w:pPr>
          </w:p>
          <w:p w14:paraId="74324872">
            <w:pPr>
              <w:spacing w:line="270" w:lineRule="auto"/>
              <w:rPr>
                <w:rFonts w:ascii="Arial"/>
                <w:sz w:val="21"/>
              </w:rPr>
            </w:pPr>
          </w:p>
          <w:p w14:paraId="0FB64672">
            <w:pPr>
              <w:spacing w:line="270" w:lineRule="auto"/>
              <w:rPr>
                <w:rFonts w:ascii="Arial"/>
                <w:sz w:val="21"/>
              </w:rPr>
            </w:pPr>
          </w:p>
          <w:p w14:paraId="7558CE78">
            <w:pPr>
              <w:spacing w:line="270" w:lineRule="auto"/>
              <w:rPr>
                <w:rFonts w:ascii="Arial"/>
                <w:sz w:val="21"/>
              </w:rPr>
            </w:pPr>
          </w:p>
          <w:p w14:paraId="31A3CDBF">
            <w:pPr>
              <w:pStyle w:val="6"/>
              <w:spacing w:before="65" w:line="220" w:lineRule="auto"/>
              <w:ind w:left="11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效益指标</w:t>
            </w:r>
          </w:p>
          <w:p w14:paraId="087190CA">
            <w:pPr>
              <w:pStyle w:val="6"/>
              <w:spacing w:before="281" w:line="220" w:lineRule="auto"/>
              <w:ind w:left="210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(30分)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30EA91DC">
            <w:pPr>
              <w:pStyle w:val="6"/>
              <w:spacing w:before="74" w:line="220" w:lineRule="auto"/>
              <w:ind w:left="21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经济效</w:t>
            </w:r>
          </w:p>
          <w:p w14:paraId="25543459">
            <w:pPr>
              <w:pStyle w:val="6"/>
              <w:spacing w:before="91" w:line="220" w:lineRule="auto"/>
              <w:ind w:left="21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益指标</w:t>
            </w:r>
          </w:p>
        </w:tc>
        <w:tc>
          <w:tcPr>
            <w:tcW w:w="1189" w:type="dxa"/>
            <w:vAlign w:val="top"/>
          </w:tcPr>
          <w:p w14:paraId="63FE1607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089" w:type="dxa"/>
            <w:vAlign w:val="top"/>
          </w:tcPr>
          <w:p w14:paraId="2CD55A33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118" w:type="dxa"/>
            <w:vAlign w:val="top"/>
          </w:tcPr>
          <w:p w14:paraId="768A29BE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747F095F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769" w:type="dxa"/>
            <w:vAlign w:val="top"/>
          </w:tcPr>
          <w:p w14:paraId="5B553B19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23" w:type="dxa"/>
            <w:vAlign w:val="top"/>
          </w:tcPr>
          <w:p w14:paraId="32662F8B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5899B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17BEC18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0BBE7F69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25325800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29C01408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1089" w:type="dxa"/>
            <w:vAlign w:val="top"/>
          </w:tcPr>
          <w:p w14:paraId="0749CB4E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1118" w:type="dxa"/>
            <w:vAlign w:val="top"/>
          </w:tcPr>
          <w:p w14:paraId="131CD66F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659" w:type="dxa"/>
            <w:vAlign w:val="top"/>
          </w:tcPr>
          <w:p w14:paraId="114C49FD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769" w:type="dxa"/>
            <w:vAlign w:val="top"/>
          </w:tcPr>
          <w:p w14:paraId="61A8DAE2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1323" w:type="dxa"/>
            <w:vAlign w:val="top"/>
          </w:tcPr>
          <w:p w14:paraId="59743407">
            <w:pPr>
              <w:spacing w:line="210" w:lineRule="exact"/>
              <w:rPr>
                <w:rFonts w:ascii="Arial"/>
                <w:sz w:val="18"/>
              </w:rPr>
            </w:pPr>
          </w:p>
        </w:tc>
      </w:tr>
      <w:tr w14:paraId="3CE56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97AD52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6E97E97E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20E102FA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4531CE09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1089" w:type="dxa"/>
            <w:vAlign w:val="top"/>
          </w:tcPr>
          <w:p w14:paraId="3A035724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1118" w:type="dxa"/>
            <w:vAlign w:val="top"/>
          </w:tcPr>
          <w:p w14:paraId="1FFE5851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453DE5B4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769" w:type="dxa"/>
            <w:vAlign w:val="top"/>
          </w:tcPr>
          <w:p w14:paraId="0D0F9165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1323" w:type="dxa"/>
            <w:vAlign w:val="top"/>
          </w:tcPr>
          <w:p w14:paraId="0DBFCB86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372C9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A555645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416553A9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43F65A7C">
            <w:pPr>
              <w:pStyle w:val="6"/>
              <w:spacing w:before="112" w:line="219" w:lineRule="auto"/>
              <w:ind w:left="21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社会效</w:t>
            </w:r>
          </w:p>
          <w:p w14:paraId="32746ABB">
            <w:pPr>
              <w:pStyle w:val="6"/>
              <w:spacing w:before="64" w:line="220" w:lineRule="auto"/>
              <w:ind w:left="21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益指标</w:t>
            </w:r>
          </w:p>
        </w:tc>
        <w:tc>
          <w:tcPr>
            <w:tcW w:w="1189" w:type="dxa"/>
            <w:vAlign w:val="top"/>
          </w:tcPr>
          <w:p w14:paraId="7D88EE25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089" w:type="dxa"/>
            <w:vAlign w:val="top"/>
          </w:tcPr>
          <w:p w14:paraId="75319F84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118" w:type="dxa"/>
            <w:vAlign w:val="top"/>
          </w:tcPr>
          <w:p w14:paraId="3E76B19B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659" w:type="dxa"/>
            <w:vAlign w:val="top"/>
          </w:tcPr>
          <w:p w14:paraId="4566AEA0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769" w:type="dxa"/>
            <w:vAlign w:val="top"/>
          </w:tcPr>
          <w:p w14:paraId="1616C7BA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323" w:type="dxa"/>
            <w:vAlign w:val="top"/>
          </w:tcPr>
          <w:p w14:paraId="391C85B3"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 w14:paraId="1200D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109FC21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72637A44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167F487E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4FC4FCBD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1089" w:type="dxa"/>
            <w:vAlign w:val="top"/>
          </w:tcPr>
          <w:p w14:paraId="06A0CEF0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1118" w:type="dxa"/>
            <w:vAlign w:val="top"/>
          </w:tcPr>
          <w:p w14:paraId="571D0E74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659" w:type="dxa"/>
            <w:vAlign w:val="top"/>
          </w:tcPr>
          <w:p w14:paraId="53BE2800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769" w:type="dxa"/>
            <w:vAlign w:val="top"/>
          </w:tcPr>
          <w:p w14:paraId="42656CAF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1323" w:type="dxa"/>
            <w:vAlign w:val="top"/>
          </w:tcPr>
          <w:p w14:paraId="04530D0D"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 w14:paraId="7D4EF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8CC45D9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758A9680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06082F65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5FC2C35D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30F1AA2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37013F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6150DFE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7F6990FE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7BE448AC">
            <w:pPr>
              <w:rPr>
                <w:rFonts w:ascii="Arial"/>
                <w:sz w:val="21"/>
              </w:rPr>
            </w:pPr>
          </w:p>
        </w:tc>
      </w:tr>
      <w:tr w14:paraId="76F62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F3D9DA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6D88169A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6A00E2C1">
            <w:pPr>
              <w:pStyle w:val="6"/>
              <w:spacing w:before="125" w:line="220" w:lineRule="auto"/>
              <w:ind w:left="21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生态效</w:t>
            </w:r>
          </w:p>
          <w:p w14:paraId="39C12E27">
            <w:pPr>
              <w:pStyle w:val="6"/>
              <w:spacing w:before="51" w:line="220" w:lineRule="auto"/>
              <w:ind w:left="21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益指标</w:t>
            </w:r>
          </w:p>
        </w:tc>
        <w:tc>
          <w:tcPr>
            <w:tcW w:w="1189" w:type="dxa"/>
            <w:vAlign w:val="top"/>
          </w:tcPr>
          <w:p w14:paraId="13729D29">
            <w:pPr>
              <w:spacing w:line="208" w:lineRule="exact"/>
              <w:rPr>
                <w:rFonts w:ascii="Arial"/>
                <w:sz w:val="18"/>
              </w:rPr>
            </w:pPr>
          </w:p>
        </w:tc>
        <w:tc>
          <w:tcPr>
            <w:tcW w:w="1089" w:type="dxa"/>
            <w:vAlign w:val="top"/>
          </w:tcPr>
          <w:p w14:paraId="4336C9FE">
            <w:pPr>
              <w:spacing w:line="208" w:lineRule="exact"/>
              <w:rPr>
                <w:rFonts w:ascii="Arial"/>
                <w:sz w:val="18"/>
              </w:rPr>
            </w:pPr>
          </w:p>
        </w:tc>
        <w:tc>
          <w:tcPr>
            <w:tcW w:w="1118" w:type="dxa"/>
            <w:vAlign w:val="top"/>
          </w:tcPr>
          <w:p w14:paraId="336AFA08">
            <w:pPr>
              <w:spacing w:line="208" w:lineRule="exact"/>
              <w:rPr>
                <w:rFonts w:ascii="Arial"/>
                <w:sz w:val="18"/>
              </w:rPr>
            </w:pPr>
          </w:p>
        </w:tc>
        <w:tc>
          <w:tcPr>
            <w:tcW w:w="659" w:type="dxa"/>
            <w:vAlign w:val="top"/>
          </w:tcPr>
          <w:p w14:paraId="0C00C5C3">
            <w:pPr>
              <w:spacing w:line="208" w:lineRule="exact"/>
              <w:rPr>
                <w:rFonts w:ascii="Arial"/>
                <w:sz w:val="18"/>
              </w:rPr>
            </w:pPr>
          </w:p>
        </w:tc>
        <w:tc>
          <w:tcPr>
            <w:tcW w:w="769" w:type="dxa"/>
            <w:vAlign w:val="top"/>
          </w:tcPr>
          <w:p w14:paraId="44C71443">
            <w:pPr>
              <w:spacing w:line="208" w:lineRule="exact"/>
              <w:rPr>
                <w:rFonts w:ascii="Arial"/>
                <w:sz w:val="18"/>
              </w:rPr>
            </w:pPr>
          </w:p>
        </w:tc>
        <w:tc>
          <w:tcPr>
            <w:tcW w:w="1323" w:type="dxa"/>
            <w:vAlign w:val="top"/>
          </w:tcPr>
          <w:p w14:paraId="64FB4999">
            <w:pPr>
              <w:spacing w:line="208" w:lineRule="exact"/>
              <w:rPr>
                <w:rFonts w:ascii="Arial"/>
                <w:sz w:val="18"/>
              </w:rPr>
            </w:pPr>
          </w:p>
        </w:tc>
      </w:tr>
      <w:tr w14:paraId="4944F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2EF541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2933ACA9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2C25F5A1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188B076F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089" w:type="dxa"/>
            <w:vAlign w:val="top"/>
          </w:tcPr>
          <w:p w14:paraId="095044EC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118" w:type="dxa"/>
            <w:vAlign w:val="top"/>
          </w:tcPr>
          <w:p w14:paraId="7DADD91F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67E2F455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769" w:type="dxa"/>
            <w:vAlign w:val="top"/>
          </w:tcPr>
          <w:p w14:paraId="6C7AD3B8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23" w:type="dxa"/>
            <w:vAlign w:val="top"/>
          </w:tcPr>
          <w:p w14:paraId="239F386F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19753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D31E36F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0A869568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1D01F854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691DAE63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71567EE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140D8A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2FC2795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3213991D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3ED39255">
            <w:pPr>
              <w:rPr>
                <w:rFonts w:ascii="Arial"/>
                <w:sz w:val="21"/>
              </w:rPr>
            </w:pPr>
          </w:p>
        </w:tc>
      </w:tr>
      <w:tr w14:paraId="2531E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B92FE1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69843689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16E192E7">
            <w:pPr>
              <w:pStyle w:val="6"/>
              <w:spacing w:before="146" w:line="280" w:lineRule="auto"/>
              <w:ind w:left="111" w:right="134" w:firstLine="10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可持续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2"/>
                <w:sz w:val="20"/>
                <w:szCs w:val="20"/>
              </w:rPr>
              <w:t>影响指标</w:t>
            </w:r>
          </w:p>
        </w:tc>
        <w:tc>
          <w:tcPr>
            <w:tcW w:w="1189" w:type="dxa"/>
            <w:vAlign w:val="top"/>
          </w:tcPr>
          <w:p w14:paraId="2DC50F06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089" w:type="dxa"/>
            <w:vAlign w:val="top"/>
          </w:tcPr>
          <w:p w14:paraId="43678D55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118" w:type="dxa"/>
            <w:vAlign w:val="top"/>
          </w:tcPr>
          <w:p w14:paraId="38EDC4C6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659" w:type="dxa"/>
            <w:vAlign w:val="top"/>
          </w:tcPr>
          <w:p w14:paraId="43D8F704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769" w:type="dxa"/>
            <w:vAlign w:val="top"/>
          </w:tcPr>
          <w:p w14:paraId="793DF8D0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323" w:type="dxa"/>
            <w:vAlign w:val="top"/>
          </w:tcPr>
          <w:p w14:paraId="0051C8B3"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 w14:paraId="252D7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162FB55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00A0547E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5C6733D0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75A67703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089" w:type="dxa"/>
            <w:vAlign w:val="top"/>
          </w:tcPr>
          <w:p w14:paraId="78ADAE59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118" w:type="dxa"/>
            <w:vAlign w:val="top"/>
          </w:tcPr>
          <w:p w14:paraId="63460E8E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659" w:type="dxa"/>
            <w:vAlign w:val="top"/>
          </w:tcPr>
          <w:p w14:paraId="039FF43A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769" w:type="dxa"/>
            <w:vAlign w:val="top"/>
          </w:tcPr>
          <w:p w14:paraId="10BB8F2D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323" w:type="dxa"/>
            <w:vAlign w:val="top"/>
          </w:tcPr>
          <w:p w14:paraId="75B8AD0C"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 w14:paraId="08B9B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0135DD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27C2D8BC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4B0CD52D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308B76AA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119AFEF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F00E82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3DF59FC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33094E33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5FDF19A1">
            <w:pPr>
              <w:rPr>
                <w:rFonts w:ascii="Arial"/>
                <w:sz w:val="21"/>
              </w:rPr>
            </w:pPr>
          </w:p>
        </w:tc>
      </w:tr>
      <w:tr w14:paraId="70779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362F98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511431FA">
            <w:pPr>
              <w:pStyle w:val="6"/>
              <w:spacing w:before="47" w:line="219" w:lineRule="auto"/>
              <w:ind w:left="2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满意度</w:t>
            </w:r>
          </w:p>
          <w:p w14:paraId="5119578F">
            <w:pPr>
              <w:pStyle w:val="6"/>
              <w:spacing w:before="33" w:line="220" w:lineRule="auto"/>
              <w:ind w:left="31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指标</w:t>
            </w:r>
          </w:p>
          <w:p w14:paraId="3E26085B">
            <w:pPr>
              <w:pStyle w:val="6"/>
              <w:spacing w:before="21" w:line="204" w:lineRule="auto"/>
              <w:ind w:left="210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(10分)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37E01E75">
            <w:pPr>
              <w:pStyle w:val="6"/>
              <w:spacing w:before="57"/>
              <w:ind w:left="211" w:right="134" w:hanging="1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服务对象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满意度</w:t>
            </w:r>
          </w:p>
          <w:p w14:paraId="0EDFDF3D">
            <w:pPr>
              <w:pStyle w:val="6"/>
              <w:spacing w:line="204" w:lineRule="auto"/>
              <w:ind w:left="31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指标</w:t>
            </w:r>
          </w:p>
        </w:tc>
        <w:tc>
          <w:tcPr>
            <w:tcW w:w="1189" w:type="dxa"/>
            <w:vAlign w:val="top"/>
          </w:tcPr>
          <w:p w14:paraId="6D883043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089" w:type="dxa"/>
            <w:vAlign w:val="top"/>
          </w:tcPr>
          <w:p w14:paraId="58C9DA10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118" w:type="dxa"/>
            <w:vAlign w:val="top"/>
          </w:tcPr>
          <w:p w14:paraId="2DC6DA93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12DA8846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769" w:type="dxa"/>
            <w:vAlign w:val="top"/>
          </w:tcPr>
          <w:p w14:paraId="12B5FF8A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23" w:type="dxa"/>
            <w:vAlign w:val="top"/>
          </w:tcPr>
          <w:p w14:paraId="575B96F7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4C478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10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D8D5FA9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13094E66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297ACA16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245D3FAB">
            <w:pPr>
              <w:spacing w:line="208" w:lineRule="exact"/>
              <w:rPr>
                <w:rFonts w:ascii="Arial"/>
                <w:sz w:val="18"/>
              </w:rPr>
            </w:pPr>
          </w:p>
        </w:tc>
        <w:tc>
          <w:tcPr>
            <w:tcW w:w="1089" w:type="dxa"/>
            <w:vAlign w:val="top"/>
          </w:tcPr>
          <w:p w14:paraId="6FE0B286">
            <w:pPr>
              <w:spacing w:line="208" w:lineRule="exact"/>
              <w:rPr>
                <w:rFonts w:ascii="Arial"/>
                <w:sz w:val="18"/>
              </w:rPr>
            </w:pPr>
          </w:p>
        </w:tc>
        <w:tc>
          <w:tcPr>
            <w:tcW w:w="1118" w:type="dxa"/>
            <w:vAlign w:val="top"/>
          </w:tcPr>
          <w:p w14:paraId="4DC4DFCD">
            <w:pPr>
              <w:spacing w:line="208" w:lineRule="exact"/>
              <w:rPr>
                <w:rFonts w:ascii="Arial"/>
                <w:sz w:val="18"/>
              </w:rPr>
            </w:pPr>
          </w:p>
        </w:tc>
        <w:tc>
          <w:tcPr>
            <w:tcW w:w="659" w:type="dxa"/>
            <w:vAlign w:val="top"/>
          </w:tcPr>
          <w:p w14:paraId="4B5EFB78">
            <w:pPr>
              <w:spacing w:line="208" w:lineRule="exact"/>
              <w:rPr>
                <w:rFonts w:ascii="Arial"/>
                <w:sz w:val="18"/>
              </w:rPr>
            </w:pPr>
          </w:p>
        </w:tc>
        <w:tc>
          <w:tcPr>
            <w:tcW w:w="769" w:type="dxa"/>
            <w:vAlign w:val="top"/>
          </w:tcPr>
          <w:p w14:paraId="11BA4743">
            <w:pPr>
              <w:spacing w:line="208" w:lineRule="exact"/>
              <w:rPr>
                <w:rFonts w:ascii="Arial"/>
                <w:sz w:val="18"/>
              </w:rPr>
            </w:pPr>
          </w:p>
        </w:tc>
        <w:tc>
          <w:tcPr>
            <w:tcW w:w="1323" w:type="dxa"/>
            <w:vAlign w:val="top"/>
          </w:tcPr>
          <w:p w14:paraId="231654BC">
            <w:pPr>
              <w:spacing w:line="208" w:lineRule="exact"/>
              <w:rPr>
                <w:rFonts w:ascii="Arial"/>
                <w:sz w:val="18"/>
              </w:rPr>
            </w:pPr>
          </w:p>
        </w:tc>
      </w:tr>
      <w:tr w14:paraId="11515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34" w:type="dxa"/>
            <w:vMerge w:val="continue"/>
            <w:tcBorders>
              <w:top w:val="nil"/>
            </w:tcBorders>
            <w:textDirection w:val="tbRlV"/>
            <w:vAlign w:val="top"/>
          </w:tcPr>
          <w:p w14:paraId="3A0548EC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3DA823ED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0DC5490C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2CE6CCAB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777E72A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074515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F96D61A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2D33E4E4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3A416389">
            <w:pPr>
              <w:rPr>
                <w:rFonts w:ascii="Arial"/>
                <w:sz w:val="21"/>
              </w:rPr>
            </w:pPr>
          </w:p>
        </w:tc>
      </w:tr>
      <w:tr w14:paraId="6AB0E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528" w:type="dxa"/>
            <w:gridSpan w:val="6"/>
            <w:vAlign w:val="top"/>
          </w:tcPr>
          <w:p w14:paraId="5ED4C671">
            <w:pPr>
              <w:pStyle w:val="6"/>
              <w:spacing w:before="108" w:line="220" w:lineRule="auto"/>
              <w:ind w:left="457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总分</w:t>
            </w:r>
          </w:p>
        </w:tc>
        <w:tc>
          <w:tcPr>
            <w:tcW w:w="659" w:type="dxa"/>
            <w:vAlign w:val="top"/>
          </w:tcPr>
          <w:p w14:paraId="20A95150">
            <w:pPr>
              <w:pStyle w:val="6"/>
              <w:spacing w:before="127"/>
              <w:ind w:left="17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769" w:type="dxa"/>
            <w:vAlign w:val="top"/>
          </w:tcPr>
          <w:p w14:paraId="588DBB3F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35F547B8">
            <w:pPr>
              <w:rPr>
                <w:rFonts w:ascii="Arial"/>
                <w:sz w:val="21"/>
              </w:rPr>
            </w:pPr>
          </w:p>
        </w:tc>
      </w:tr>
    </w:tbl>
    <w:p w14:paraId="486D6864">
      <w:pPr>
        <w:pStyle w:val="2"/>
        <w:spacing w:line="427" w:lineRule="auto"/>
      </w:pPr>
    </w:p>
    <w:p w14:paraId="5E73C504">
      <w:pPr>
        <w:spacing w:before="61" w:line="222" w:lineRule="auto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2"/>
          <w:position w:val="1"/>
          <w:sz w:val="15"/>
          <w:szCs w:val="15"/>
        </w:rPr>
        <w:t xml:space="preserve">填表人：                   </w:t>
      </w:r>
      <w:r>
        <w:rPr>
          <w:rFonts w:ascii="仿宋" w:hAnsi="仿宋" w:eastAsia="仿宋" w:cs="仿宋"/>
          <w:spacing w:val="1"/>
          <w:sz w:val="15"/>
          <w:szCs w:val="15"/>
        </w:rPr>
        <w:t>联系电话：</w:t>
      </w:r>
      <w:r>
        <w:rPr>
          <w:rFonts w:ascii="仿宋" w:hAnsi="仿宋" w:eastAsia="仿宋" w:cs="仿宋"/>
          <w:spacing w:val="2"/>
          <w:sz w:val="15"/>
          <w:szCs w:val="15"/>
        </w:rPr>
        <w:t xml:space="preserve">                    </w:t>
      </w:r>
      <w:r>
        <w:rPr>
          <w:rFonts w:ascii="仿宋" w:hAnsi="仿宋" w:eastAsia="仿宋" w:cs="仿宋"/>
          <w:spacing w:val="1"/>
          <w:sz w:val="15"/>
          <w:szCs w:val="15"/>
        </w:rPr>
        <w:t>单位负责人签字：</w:t>
      </w:r>
      <w:r>
        <w:rPr>
          <w:rFonts w:ascii="仿宋" w:hAnsi="仿宋" w:eastAsia="仿宋" w:cs="仿宋"/>
          <w:spacing w:val="2"/>
          <w:sz w:val="15"/>
          <w:szCs w:val="15"/>
        </w:rPr>
        <w:t xml:space="preserve">                 </w:t>
      </w:r>
      <w:r>
        <w:rPr>
          <w:rFonts w:ascii="仿宋" w:hAnsi="仿宋" w:eastAsia="仿宋" w:cs="仿宋"/>
          <w:spacing w:val="1"/>
          <w:sz w:val="19"/>
          <w:szCs w:val="19"/>
        </w:rPr>
        <w:t>填报日期</w:t>
      </w:r>
    </w:p>
    <w:p w14:paraId="062CB7C0">
      <w:pPr>
        <w:spacing w:line="222" w:lineRule="auto"/>
        <w:rPr>
          <w:rFonts w:ascii="仿宋" w:hAnsi="仿宋" w:eastAsia="仿宋" w:cs="仿宋"/>
          <w:sz w:val="19"/>
          <w:szCs w:val="19"/>
        </w:rPr>
        <w:sectPr>
          <w:footerReference r:id="rId20" w:type="default"/>
          <w:pgSz w:w="11910" w:h="16840"/>
          <w:pgMar w:top="1431" w:right="875" w:bottom="834" w:left="1700" w:header="0" w:footer="419" w:gutter="0"/>
          <w:cols w:space="720" w:num="1"/>
        </w:sectPr>
      </w:pPr>
    </w:p>
    <w:p w14:paraId="32F91ED9">
      <w:pPr>
        <w:pStyle w:val="2"/>
        <w:spacing w:line="266" w:lineRule="auto"/>
      </w:pPr>
    </w:p>
    <w:p w14:paraId="5ED3D904">
      <w:pPr>
        <w:pStyle w:val="2"/>
        <w:spacing w:line="267" w:lineRule="auto"/>
      </w:pPr>
    </w:p>
    <w:p w14:paraId="7CBCBECC">
      <w:pPr>
        <w:pStyle w:val="2"/>
        <w:spacing w:line="267" w:lineRule="auto"/>
      </w:pPr>
    </w:p>
    <w:p w14:paraId="6117E28C">
      <w:pPr>
        <w:spacing w:before="107" w:line="224" w:lineRule="auto"/>
        <w:ind w:left="499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17"/>
          <w:sz w:val="33"/>
          <w:szCs w:val="33"/>
        </w:rPr>
        <w:t>附件5</w:t>
      </w:r>
    </w:p>
    <w:p w14:paraId="10A8E447">
      <w:pPr>
        <w:pStyle w:val="2"/>
      </w:pPr>
    </w:p>
    <w:p w14:paraId="73C62165">
      <w:pPr>
        <w:pStyle w:val="2"/>
      </w:pPr>
    </w:p>
    <w:p w14:paraId="0D24818D">
      <w:pPr>
        <w:pStyle w:val="2"/>
      </w:pPr>
    </w:p>
    <w:p w14:paraId="2B6958F4">
      <w:pPr>
        <w:spacing w:before="107" w:line="221" w:lineRule="auto"/>
        <w:ind w:left="1929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7"/>
          <w:sz w:val="33"/>
          <w:szCs w:val="33"/>
        </w:rPr>
        <w:t>区级预算单位绩效自评工作考核评分表</w:t>
      </w:r>
    </w:p>
    <w:p w14:paraId="1F0DF117">
      <w:pPr>
        <w:spacing w:line="74" w:lineRule="exact"/>
      </w:pPr>
    </w:p>
    <w:tbl>
      <w:tblPr>
        <w:tblStyle w:val="5"/>
        <w:tblW w:w="92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1458"/>
        <w:gridCol w:w="6313"/>
        <w:gridCol w:w="724"/>
      </w:tblGrid>
      <w:tr w14:paraId="0F845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44" w:type="dxa"/>
            <w:vAlign w:val="top"/>
          </w:tcPr>
          <w:p w14:paraId="12506FAA">
            <w:pPr>
              <w:pStyle w:val="6"/>
              <w:spacing w:before="85" w:line="206" w:lineRule="auto"/>
              <w:ind w:left="154" w:right="146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一级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指标</w:t>
            </w:r>
          </w:p>
        </w:tc>
        <w:tc>
          <w:tcPr>
            <w:tcW w:w="1458" w:type="dxa"/>
            <w:vAlign w:val="top"/>
          </w:tcPr>
          <w:p w14:paraId="41674733">
            <w:pPr>
              <w:pStyle w:val="6"/>
              <w:spacing w:before="204" w:line="220" w:lineRule="auto"/>
              <w:ind w:left="30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二级指标</w:t>
            </w:r>
          </w:p>
        </w:tc>
        <w:tc>
          <w:tcPr>
            <w:tcW w:w="6313" w:type="dxa"/>
            <w:vAlign w:val="top"/>
          </w:tcPr>
          <w:p w14:paraId="553555BA">
            <w:pPr>
              <w:pStyle w:val="6"/>
              <w:spacing w:before="204" w:line="220" w:lineRule="auto"/>
              <w:ind w:left="274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评分标准</w:t>
            </w:r>
          </w:p>
        </w:tc>
        <w:tc>
          <w:tcPr>
            <w:tcW w:w="724" w:type="dxa"/>
            <w:vAlign w:val="top"/>
          </w:tcPr>
          <w:p w14:paraId="56F75277">
            <w:pPr>
              <w:pStyle w:val="6"/>
              <w:spacing w:before="204" w:line="220" w:lineRule="auto"/>
              <w:ind w:left="15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评分</w:t>
            </w:r>
          </w:p>
        </w:tc>
      </w:tr>
      <w:tr w14:paraId="23A1C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744" w:type="dxa"/>
            <w:vMerge w:val="restart"/>
            <w:tcBorders>
              <w:bottom w:val="nil"/>
            </w:tcBorders>
            <w:vAlign w:val="top"/>
          </w:tcPr>
          <w:p w14:paraId="4BBF377E">
            <w:pPr>
              <w:spacing w:line="310" w:lineRule="auto"/>
              <w:rPr>
                <w:rFonts w:ascii="Arial"/>
                <w:sz w:val="21"/>
              </w:rPr>
            </w:pPr>
          </w:p>
          <w:p w14:paraId="5DF6C65B">
            <w:pPr>
              <w:pStyle w:val="6"/>
              <w:spacing w:before="68" w:line="220" w:lineRule="auto"/>
              <w:ind w:left="154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实施</w:t>
            </w:r>
          </w:p>
          <w:p w14:paraId="1F665DAB">
            <w:pPr>
              <w:pStyle w:val="6"/>
              <w:spacing w:before="67" w:line="218" w:lineRule="auto"/>
              <w:ind w:left="15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评价</w:t>
            </w:r>
          </w:p>
          <w:p w14:paraId="6700B732">
            <w:pPr>
              <w:spacing w:line="314" w:lineRule="auto"/>
              <w:rPr>
                <w:rFonts w:ascii="Arial"/>
                <w:sz w:val="21"/>
              </w:rPr>
            </w:pPr>
          </w:p>
          <w:p w14:paraId="223DE62C">
            <w:pPr>
              <w:pStyle w:val="6"/>
              <w:spacing w:before="68" w:line="220" w:lineRule="auto"/>
              <w:ind w:left="15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30分</w:t>
            </w:r>
          </w:p>
        </w:tc>
        <w:tc>
          <w:tcPr>
            <w:tcW w:w="1458" w:type="dxa"/>
            <w:vAlign w:val="top"/>
          </w:tcPr>
          <w:p w14:paraId="3D68B00A">
            <w:pPr>
              <w:spacing w:line="309" w:lineRule="auto"/>
              <w:rPr>
                <w:rFonts w:ascii="Arial"/>
                <w:sz w:val="21"/>
              </w:rPr>
            </w:pPr>
          </w:p>
          <w:p w14:paraId="082BE7F8">
            <w:pPr>
              <w:pStyle w:val="6"/>
              <w:spacing w:before="68" w:line="220" w:lineRule="auto"/>
              <w:ind w:left="30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单位自查</w:t>
            </w:r>
          </w:p>
          <w:p w14:paraId="7F69231B">
            <w:pPr>
              <w:pStyle w:val="6"/>
              <w:spacing w:line="220" w:lineRule="auto"/>
              <w:ind w:left="401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(20分)</w:t>
            </w:r>
          </w:p>
        </w:tc>
        <w:tc>
          <w:tcPr>
            <w:tcW w:w="6313" w:type="dxa"/>
            <w:vAlign w:val="top"/>
          </w:tcPr>
          <w:p w14:paraId="061B65E0">
            <w:pPr>
              <w:pStyle w:val="6"/>
              <w:spacing w:before="258" w:line="214" w:lineRule="auto"/>
              <w:ind w:left="102" w:firstLine="189"/>
              <w:jc w:val="both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区级预算单位都要开展绩效自查，转移支付项目单位都要开展绩效</w:t>
            </w:r>
            <w:r>
              <w:rPr>
                <w:spacing w:val="6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自查，区级主管部门都要汇总本区域转移支付情况；以上各项每发现</w:t>
            </w:r>
            <w:r>
              <w:rPr>
                <w:spacing w:val="18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一个单位没有做相应工作的，扣1分，最多扣20分</w:t>
            </w:r>
          </w:p>
        </w:tc>
        <w:tc>
          <w:tcPr>
            <w:tcW w:w="724" w:type="dxa"/>
            <w:vAlign w:val="top"/>
          </w:tcPr>
          <w:p w14:paraId="51C534AB">
            <w:pPr>
              <w:spacing w:line="458" w:lineRule="auto"/>
              <w:rPr>
                <w:rFonts w:ascii="Arial"/>
                <w:sz w:val="21"/>
              </w:rPr>
            </w:pPr>
          </w:p>
          <w:p w14:paraId="3E33E8EA">
            <w:pPr>
              <w:pStyle w:val="6"/>
              <w:spacing w:before="69"/>
              <w:ind w:left="24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</w:t>
            </w:r>
          </w:p>
        </w:tc>
      </w:tr>
      <w:tr w14:paraId="48C4B6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44" w:type="dxa"/>
            <w:vMerge w:val="continue"/>
            <w:tcBorders>
              <w:top w:val="nil"/>
            </w:tcBorders>
            <w:vAlign w:val="top"/>
          </w:tcPr>
          <w:p w14:paraId="6B912608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36FFDE79">
            <w:pPr>
              <w:pStyle w:val="6"/>
              <w:spacing w:before="99" w:line="204" w:lineRule="auto"/>
              <w:ind w:left="30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提交报告</w:t>
            </w:r>
          </w:p>
          <w:p w14:paraId="40DF586E">
            <w:pPr>
              <w:pStyle w:val="6"/>
              <w:spacing w:line="220" w:lineRule="auto"/>
              <w:ind w:left="370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(10分)</w:t>
            </w:r>
          </w:p>
        </w:tc>
        <w:tc>
          <w:tcPr>
            <w:tcW w:w="6313" w:type="dxa"/>
            <w:vAlign w:val="top"/>
          </w:tcPr>
          <w:p w14:paraId="694506DC">
            <w:pPr>
              <w:pStyle w:val="6"/>
              <w:spacing w:before="98" w:line="207" w:lineRule="auto"/>
              <w:ind w:left="92" w:right="331" w:firstLine="18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按时向区财政局报送报告的得10分；每推迟一天报送报告的扣</w:t>
            </w:r>
            <w:r>
              <w:rPr>
                <w:spacing w:val="17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分，最多扣10分。</w:t>
            </w:r>
          </w:p>
        </w:tc>
        <w:tc>
          <w:tcPr>
            <w:tcW w:w="724" w:type="dxa"/>
            <w:vAlign w:val="top"/>
          </w:tcPr>
          <w:p w14:paraId="375F0F76">
            <w:pPr>
              <w:pStyle w:val="6"/>
              <w:spacing w:before="241"/>
              <w:ind w:left="109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10</w:t>
            </w:r>
          </w:p>
        </w:tc>
      </w:tr>
      <w:tr w14:paraId="62FD9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744" w:type="dxa"/>
            <w:vMerge w:val="restart"/>
            <w:tcBorders>
              <w:bottom w:val="nil"/>
            </w:tcBorders>
            <w:vAlign w:val="top"/>
          </w:tcPr>
          <w:p w14:paraId="4DAC232E">
            <w:pPr>
              <w:spacing w:line="250" w:lineRule="auto"/>
              <w:rPr>
                <w:rFonts w:ascii="Arial"/>
                <w:sz w:val="21"/>
              </w:rPr>
            </w:pPr>
          </w:p>
          <w:p w14:paraId="6120ACDC">
            <w:pPr>
              <w:spacing w:line="250" w:lineRule="auto"/>
              <w:rPr>
                <w:rFonts w:ascii="Arial"/>
                <w:sz w:val="21"/>
              </w:rPr>
            </w:pPr>
          </w:p>
          <w:p w14:paraId="34AF7AA3">
            <w:pPr>
              <w:spacing w:line="250" w:lineRule="auto"/>
              <w:rPr>
                <w:rFonts w:ascii="Arial"/>
                <w:sz w:val="21"/>
              </w:rPr>
            </w:pPr>
          </w:p>
          <w:p w14:paraId="2A37062B">
            <w:pPr>
              <w:spacing w:line="250" w:lineRule="auto"/>
              <w:rPr>
                <w:rFonts w:ascii="Arial"/>
                <w:sz w:val="21"/>
              </w:rPr>
            </w:pPr>
          </w:p>
          <w:p w14:paraId="071B3E42">
            <w:pPr>
              <w:spacing w:line="250" w:lineRule="auto"/>
              <w:rPr>
                <w:rFonts w:ascii="Arial"/>
                <w:sz w:val="21"/>
              </w:rPr>
            </w:pPr>
          </w:p>
          <w:p w14:paraId="280BF8A3">
            <w:pPr>
              <w:spacing w:line="250" w:lineRule="auto"/>
              <w:rPr>
                <w:rFonts w:ascii="Arial"/>
                <w:sz w:val="21"/>
              </w:rPr>
            </w:pPr>
          </w:p>
          <w:p w14:paraId="2C9BD1D6">
            <w:pPr>
              <w:spacing w:line="250" w:lineRule="auto"/>
              <w:rPr>
                <w:rFonts w:ascii="Arial"/>
                <w:sz w:val="21"/>
              </w:rPr>
            </w:pPr>
          </w:p>
          <w:p w14:paraId="36769E8D">
            <w:pPr>
              <w:spacing w:line="250" w:lineRule="auto"/>
              <w:rPr>
                <w:rFonts w:ascii="Arial"/>
                <w:sz w:val="21"/>
              </w:rPr>
            </w:pPr>
          </w:p>
          <w:p w14:paraId="06CA2728">
            <w:pPr>
              <w:spacing w:line="250" w:lineRule="auto"/>
              <w:rPr>
                <w:rFonts w:ascii="Arial"/>
                <w:sz w:val="21"/>
              </w:rPr>
            </w:pPr>
          </w:p>
          <w:p w14:paraId="43B21835">
            <w:pPr>
              <w:spacing w:line="250" w:lineRule="auto"/>
              <w:rPr>
                <w:rFonts w:ascii="Arial"/>
                <w:sz w:val="21"/>
              </w:rPr>
            </w:pPr>
          </w:p>
          <w:p w14:paraId="3EEF344C">
            <w:pPr>
              <w:spacing w:line="251" w:lineRule="auto"/>
              <w:rPr>
                <w:rFonts w:ascii="Arial"/>
                <w:sz w:val="21"/>
              </w:rPr>
            </w:pPr>
          </w:p>
          <w:p w14:paraId="1E2593D8">
            <w:pPr>
              <w:spacing w:line="251" w:lineRule="auto"/>
              <w:rPr>
                <w:rFonts w:ascii="Arial"/>
                <w:sz w:val="21"/>
              </w:rPr>
            </w:pPr>
          </w:p>
          <w:p w14:paraId="78627B18">
            <w:pPr>
              <w:spacing w:line="251" w:lineRule="auto"/>
              <w:rPr>
                <w:rFonts w:ascii="Arial"/>
                <w:sz w:val="21"/>
              </w:rPr>
            </w:pPr>
          </w:p>
          <w:p w14:paraId="1F9BCDC3">
            <w:pPr>
              <w:pStyle w:val="6"/>
              <w:spacing w:before="69" w:line="209" w:lineRule="auto"/>
              <w:ind w:left="154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自评</w:t>
            </w:r>
          </w:p>
          <w:p w14:paraId="10091E84">
            <w:pPr>
              <w:pStyle w:val="6"/>
              <w:spacing w:before="1" w:line="417" w:lineRule="auto"/>
              <w:ind w:left="154" w:right="144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报告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3"/>
                <w:sz w:val="21"/>
                <w:szCs w:val="21"/>
              </w:rPr>
              <w:t>70分</w:t>
            </w:r>
          </w:p>
        </w:tc>
        <w:tc>
          <w:tcPr>
            <w:tcW w:w="1458" w:type="dxa"/>
            <w:vAlign w:val="top"/>
          </w:tcPr>
          <w:p w14:paraId="686D3B17">
            <w:pPr>
              <w:spacing w:line="279" w:lineRule="auto"/>
              <w:rPr>
                <w:rFonts w:ascii="Arial"/>
                <w:sz w:val="21"/>
              </w:rPr>
            </w:pPr>
          </w:p>
          <w:p w14:paraId="241D2FA6">
            <w:pPr>
              <w:pStyle w:val="6"/>
              <w:spacing w:before="68" w:line="204" w:lineRule="auto"/>
              <w:ind w:left="30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自评报告</w:t>
            </w:r>
          </w:p>
          <w:p w14:paraId="35F14892">
            <w:pPr>
              <w:pStyle w:val="6"/>
              <w:spacing w:before="1" w:line="202" w:lineRule="auto"/>
              <w:ind w:left="30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的完整性</w:t>
            </w:r>
          </w:p>
          <w:p w14:paraId="2162C258">
            <w:pPr>
              <w:pStyle w:val="6"/>
              <w:spacing w:line="220" w:lineRule="auto"/>
              <w:ind w:left="360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(15分)</w:t>
            </w:r>
          </w:p>
        </w:tc>
        <w:tc>
          <w:tcPr>
            <w:tcW w:w="6313" w:type="dxa"/>
            <w:vAlign w:val="top"/>
          </w:tcPr>
          <w:p w14:paraId="71C225A1">
            <w:pPr>
              <w:pStyle w:val="6"/>
              <w:spacing w:before="219" w:line="207" w:lineRule="auto"/>
              <w:ind w:left="102" w:right="20" w:firstLine="18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1.绩效自评报告正文部分内容齐全的，得8分；否则每少一个部分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扣2分，最多扣8分。</w:t>
            </w:r>
          </w:p>
          <w:p w14:paraId="411F5228">
            <w:pPr>
              <w:pStyle w:val="6"/>
              <w:spacing w:line="207" w:lineRule="auto"/>
              <w:ind w:left="82" w:right="65" w:firstLine="180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2.绩效自评报告附件部分内容齐全的，得7分；否则每少一个部分</w:t>
            </w:r>
            <w:r>
              <w:rPr>
                <w:spacing w:val="18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扣2分，最多扣7分。</w:t>
            </w:r>
          </w:p>
        </w:tc>
        <w:tc>
          <w:tcPr>
            <w:tcW w:w="724" w:type="dxa"/>
            <w:vAlign w:val="top"/>
          </w:tcPr>
          <w:p w14:paraId="1929A1C1">
            <w:pPr>
              <w:spacing w:line="270" w:lineRule="auto"/>
              <w:rPr>
                <w:rFonts w:ascii="Arial"/>
                <w:sz w:val="21"/>
              </w:rPr>
            </w:pPr>
          </w:p>
          <w:p w14:paraId="36117ABB">
            <w:pPr>
              <w:spacing w:line="270" w:lineRule="auto"/>
              <w:rPr>
                <w:rFonts w:ascii="Arial"/>
                <w:sz w:val="21"/>
              </w:rPr>
            </w:pPr>
          </w:p>
          <w:p w14:paraId="55C197B8">
            <w:pPr>
              <w:pStyle w:val="6"/>
              <w:spacing w:before="68"/>
              <w:ind w:left="249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15</w:t>
            </w:r>
          </w:p>
        </w:tc>
      </w:tr>
      <w:tr w14:paraId="748BD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7" w:hRule="atLeast"/>
        </w:trPr>
        <w:tc>
          <w:tcPr>
            <w:tcW w:w="744" w:type="dxa"/>
            <w:vMerge w:val="continue"/>
            <w:tcBorders>
              <w:top w:val="nil"/>
              <w:bottom w:val="nil"/>
            </w:tcBorders>
            <w:vAlign w:val="top"/>
          </w:tcPr>
          <w:p w14:paraId="1279CD08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387247E4">
            <w:pPr>
              <w:spacing w:line="269" w:lineRule="auto"/>
              <w:rPr>
                <w:rFonts w:ascii="Arial"/>
                <w:sz w:val="21"/>
              </w:rPr>
            </w:pPr>
          </w:p>
          <w:p w14:paraId="5BDDF2BB">
            <w:pPr>
              <w:spacing w:line="269" w:lineRule="auto"/>
              <w:rPr>
                <w:rFonts w:ascii="Arial"/>
                <w:sz w:val="21"/>
              </w:rPr>
            </w:pPr>
          </w:p>
          <w:p w14:paraId="4B6565B8">
            <w:pPr>
              <w:spacing w:line="269" w:lineRule="auto"/>
              <w:rPr>
                <w:rFonts w:ascii="Arial"/>
                <w:sz w:val="21"/>
              </w:rPr>
            </w:pPr>
          </w:p>
          <w:p w14:paraId="650E6415">
            <w:pPr>
              <w:spacing w:line="269" w:lineRule="auto"/>
              <w:rPr>
                <w:rFonts w:ascii="Arial"/>
                <w:sz w:val="21"/>
              </w:rPr>
            </w:pPr>
          </w:p>
          <w:p w14:paraId="6B45FC88">
            <w:pPr>
              <w:spacing w:line="270" w:lineRule="auto"/>
              <w:rPr>
                <w:rFonts w:ascii="Arial"/>
                <w:sz w:val="21"/>
              </w:rPr>
            </w:pPr>
          </w:p>
          <w:p w14:paraId="76BB1428">
            <w:pPr>
              <w:pStyle w:val="6"/>
              <w:spacing w:before="68" w:line="211" w:lineRule="auto"/>
              <w:ind w:left="19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绩效自评表</w:t>
            </w:r>
          </w:p>
          <w:p w14:paraId="566E186F">
            <w:pPr>
              <w:pStyle w:val="6"/>
              <w:spacing w:line="220" w:lineRule="auto"/>
              <w:ind w:left="401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(20分)</w:t>
            </w:r>
          </w:p>
        </w:tc>
        <w:tc>
          <w:tcPr>
            <w:tcW w:w="6313" w:type="dxa"/>
            <w:vAlign w:val="top"/>
          </w:tcPr>
          <w:p w14:paraId="26996B72">
            <w:pPr>
              <w:spacing w:line="293" w:lineRule="auto"/>
              <w:rPr>
                <w:rFonts w:ascii="Arial"/>
                <w:sz w:val="21"/>
              </w:rPr>
            </w:pPr>
          </w:p>
          <w:p w14:paraId="3892EB49">
            <w:pPr>
              <w:pStyle w:val="6"/>
              <w:spacing w:before="68" w:line="228" w:lineRule="auto"/>
              <w:ind w:left="92" w:firstLine="41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1.部门整体支出和项目支出绩效指标反映产出、效益、</w:t>
            </w:r>
            <w:r>
              <w:rPr>
                <w:spacing w:val="-4"/>
                <w:sz w:val="21"/>
                <w:szCs w:val="21"/>
              </w:rPr>
              <w:t>服务对象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满意度方面的指标和预算执行率的权重符合《岳阳市市级预算</w:t>
            </w:r>
            <w:r>
              <w:rPr>
                <w:spacing w:val="-4"/>
                <w:sz w:val="21"/>
                <w:szCs w:val="21"/>
              </w:rPr>
              <w:t>部门绩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效自评操作规程》的，得5分，否则按比例扣除相应的分数</w:t>
            </w:r>
          </w:p>
          <w:p w14:paraId="2CA22E45">
            <w:pPr>
              <w:pStyle w:val="6"/>
              <w:spacing w:before="39" w:line="242" w:lineRule="auto"/>
              <w:ind w:left="82" w:firstLine="39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2.部门整体支出和项目支出绩效指标全部细化到三级指标</w:t>
            </w:r>
            <w:r>
              <w:rPr>
                <w:spacing w:val="-3"/>
                <w:sz w:val="21"/>
                <w:szCs w:val="21"/>
              </w:rPr>
              <w:t>的，得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5分：部分细化的，酌情扣分；没有细化的，不得分。</w:t>
            </w:r>
          </w:p>
          <w:p w14:paraId="5C610547">
            <w:pPr>
              <w:pStyle w:val="6"/>
              <w:spacing w:before="58" w:line="253" w:lineRule="auto"/>
              <w:ind w:left="102" w:firstLine="39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3.部门整体支出和项目支出三级绩效指标内涵明确、具体、可衡</w:t>
            </w:r>
            <w:r>
              <w:rPr>
                <w:spacing w:val="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量的得5分：突出核心指标，精简实用的得3分；</w:t>
            </w:r>
            <w:r>
              <w:rPr>
                <w:spacing w:val="-1"/>
                <w:sz w:val="21"/>
                <w:szCs w:val="21"/>
              </w:rPr>
              <w:t>指标与部门整体支</w:t>
            </w:r>
            <w:r>
              <w:rPr>
                <w:sz w:val="21"/>
                <w:szCs w:val="21"/>
              </w:rPr>
              <w:t xml:space="preserve">  出和项目支出密切相关，全面反映产出和效益的得2分；否则每</w:t>
            </w:r>
            <w:r>
              <w:rPr>
                <w:spacing w:val="-1"/>
                <w:sz w:val="21"/>
                <w:szCs w:val="21"/>
              </w:rPr>
              <w:t>项酌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情扣分，最多扣10分。</w:t>
            </w:r>
          </w:p>
        </w:tc>
        <w:tc>
          <w:tcPr>
            <w:tcW w:w="724" w:type="dxa"/>
            <w:vAlign w:val="top"/>
          </w:tcPr>
          <w:p w14:paraId="33CFEFB4">
            <w:pPr>
              <w:spacing w:line="250" w:lineRule="auto"/>
              <w:rPr>
                <w:rFonts w:ascii="Arial"/>
                <w:sz w:val="21"/>
              </w:rPr>
            </w:pPr>
          </w:p>
          <w:p w14:paraId="7DE48213">
            <w:pPr>
              <w:spacing w:line="251" w:lineRule="auto"/>
              <w:rPr>
                <w:rFonts w:ascii="Arial"/>
                <w:sz w:val="21"/>
              </w:rPr>
            </w:pPr>
          </w:p>
          <w:p w14:paraId="3221C594">
            <w:pPr>
              <w:spacing w:line="251" w:lineRule="auto"/>
              <w:rPr>
                <w:rFonts w:ascii="Arial"/>
                <w:sz w:val="21"/>
              </w:rPr>
            </w:pPr>
          </w:p>
          <w:p w14:paraId="1340635B">
            <w:pPr>
              <w:spacing w:line="251" w:lineRule="auto"/>
              <w:rPr>
                <w:rFonts w:ascii="Arial"/>
                <w:sz w:val="21"/>
              </w:rPr>
            </w:pPr>
          </w:p>
          <w:p w14:paraId="2E514CB2">
            <w:pPr>
              <w:spacing w:line="251" w:lineRule="auto"/>
              <w:rPr>
                <w:rFonts w:ascii="Arial"/>
                <w:sz w:val="21"/>
              </w:rPr>
            </w:pPr>
          </w:p>
          <w:p w14:paraId="6AE4FACD">
            <w:pPr>
              <w:spacing w:line="251" w:lineRule="auto"/>
              <w:rPr>
                <w:rFonts w:ascii="Arial"/>
                <w:sz w:val="21"/>
              </w:rPr>
            </w:pPr>
          </w:p>
          <w:p w14:paraId="366CCD13">
            <w:pPr>
              <w:pStyle w:val="6"/>
              <w:spacing w:before="68"/>
              <w:ind w:left="24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</w:t>
            </w:r>
          </w:p>
        </w:tc>
      </w:tr>
      <w:tr w14:paraId="598CD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atLeast"/>
        </w:trPr>
        <w:tc>
          <w:tcPr>
            <w:tcW w:w="744" w:type="dxa"/>
            <w:vMerge w:val="continue"/>
            <w:tcBorders>
              <w:top w:val="nil"/>
              <w:bottom w:val="nil"/>
            </w:tcBorders>
            <w:vAlign w:val="top"/>
          </w:tcPr>
          <w:p w14:paraId="6ED3E9B0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7122980C">
            <w:pPr>
              <w:spacing w:line="264" w:lineRule="auto"/>
              <w:rPr>
                <w:rFonts w:ascii="Arial"/>
                <w:sz w:val="21"/>
              </w:rPr>
            </w:pPr>
          </w:p>
          <w:p w14:paraId="0CC5C575">
            <w:pPr>
              <w:pStyle w:val="6"/>
              <w:spacing w:before="68" w:line="202" w:lineRule="auto"/>
              <w:ind w:left="30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绩效评价</w:t>
            </w:r>
          </w:p>
          <w:p w14:paraId="3C0AAFD8">
            <w:pPr>
              <w:pStyle w:val="6"/>
              <w:spacing w:line="213" w:lineRule="auto"/>
              <w:ind w:left="31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报告反映</w:t>
            </w:r>
          </w:p>
          <w:p w14:paraId="76CF4BA5">
            <w:pPr>
              <w:pStyle w:val="6"/>
              <w:spacing w:before="1" w:line="210" w:lineRule="auto"/>
              <w:ind w:left="30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问题情况</w:t>
            </w:r>
          </w:p>
          <w:p w14:paraId="1EA04A3D">
            <w:pPr>
              <w:pStyle w:val="6"/>
              <w:spacing w:line="220" w:lineRule="auto"/>
              <w:ind w:left="401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(20分)</w:t>
            </w:r>
          </w:p>
        </w:tc>
        <w:tc>
          <w:tcPr>
            <w:tcW w:w="6313" w:type="dxa"/>
            <w:vAlign w:val="top"/>
          </w:tcPr>
          <w:p w14:paraId="5FFB172D">
            <w:pPr>
              <w:pStyle w:val="6"/>
              <w:spacing w:before="95" w:line="210" w:lineRule="auto"/>
              <w:ind w:left="31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从预算和预算绩效管理，部门履职效能，资金分配、使用和</w:t>
            </w:r>
          </w:p>
          <w:p w14:paraId="2553EAFD">
            <w:pPr>
              <w:pStyle w:val="6"/>
              <w:spacing w:before="1" w:line="206" w:lineRule="auto"/>
              <w:ind w:left="92" w:right="288" w:firstLine="2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管理，资产和财务管理，政府  采购等方面</w:t>
            </w:r>
            <w:r>
              <w:rPr>
                <w:sz w:val="21"/>
                <w:szCs w:val="21"/>
              </w:rPr>
              <w:t>归纳问题、分析原因 全面的，得20分；反映问题、分析原因较全面的，得16—18分；</w:t>
            </w:r>
          </w:p>
          <w:p w14:paraId="2490477F">
            <w:pPr>
              <w:pStyle w:val="6"/>
              <w:spacing w:before="1" w:line="202" w:lineRule="auto"/>
              <w:ind w:left="92" w:right="850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反映问题、分析原因不全面的，得13—15分；问题未归纳且</w:t>
            </w:r>
            <w:r>
              <w:rPr>
                <w:spacing w:val="10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过于简单的，得10—12分；只提出资金不足问题的不得分</w:t>
            </w:r>
          </w:p>
          <w:p w14:paraId="45170403">
            <w:pPr>
              <w:pStyle w:val="6"/>
              <w:spacing w:line="220" w:lineRule="auto"/>
              <w:ind w:left="92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其他情况酌情扣分，</w:t>
            </w:r>
          </w:p>
        </w:tc>
        <w:tc>
          <w:tcPr>
            <w:tcW w:w="724" w:type="dxa"/>
            <w:vAlign w:val="top"/>
          </w:tcPr>
          <w:p w14:paraId="6743F8CF">
            <w:pPr>
              <w:spacing w:line="326" w:lineRule="auto"/>
              <w:rPr>
                <w:rFonts w:ascii="Arial"/>
                <w:sz w:val="21"/>
              </w:rPr>
            </w:pPr>
          </w:p>
          <w:p w14:paraId="0DBAD4E7">
            <w:pPr>
              <w:spacing w:line="327" w:lineRule="auto"/>
              <w:rPr>
                <w:rFonts w:ascii="Arial"/>
                <w:sz w:val="21"/>
              </w:rPr>
            </w:pPr>
          </w:p>
          <w:p w14:paraId="71D996CD">
            <w:pPr>
              <w:pStyle w:val="6"/>
              <w:spacing w:before="68"/>
              <w:ind w:left="249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18</w:t>
            </w:r>
          </w:p>
        </w:tc>
      </w:tr>
      <w:tr w14:paraId="59D80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744" w:type="dxa"/>
            <w:vMerge w:val="continue"/>
            <w:tcBorders>
              <w:top w:val="nil"/>
            </w:tcBorders>
            <w:vAlign w:val="top"/>
          </w:tcPr>
          <w:p w14:paraId="01805DBF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2E6D984F">
            <w:pPr>
              <w:pStyle w:val="6"/>
              <w:spacing w:before="169" w:line="210" w:lineRule="auto"/>
              <w:ind w:left="30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针对问题</w:t>
            </w:r>
          </w:p>
          <w:p w14:paraId="70756247">
            <w:pPr>
              <w:pStyle w:val="6"/>
              <w:spacing w:line="202" w:lineRule="auto"/>
              <w:ind w:left="9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提出可行性建</w:t>
            </w:r>
          </w:p>
          <w:p w14:paraId="569ABF02">
            <w:pPr>
              <w:pStyle w:val="6"/>
              <w:spacing w:before="1" w:line="210" w:lineRule="auto"/>
              <w:ind w:left="32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议的情况</w:t>
            </w:r>
          </w:p>
          <w:p w14:paraId="5836AD90">
            <w:pPr>
              <w:pStyle w:val="6"/>
              <w:spacing w:line="220" w:lineRule="auto"/>
              <w:ind w:left="401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(15分)</w:t>
            </w:r>
          </w:p>
        </w:tc>
        <w:tc>
          <w:tcPr>
            <w:tcW w:w="6313" w:type="dxa"/>
            <w:vAlign w:val="top"/>
          </w:tcPr>
          <w:p w14:paraId="57935CF6">
            <w:pPr>
              <w:pStyle w:val="6"/>
              <w:spacing w:before="286" w:line="211" w:lineRule="auto"/>
              <w:ind w:left="82" w:right="431" w:firstLine="220"/>
              <w:jc w:val="both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建议与问题对应且全面的得15分，建议比较全面的得12—14分</w:t>
            </w:r>
            <w:r>
              <w:rPr>
                <w:spacing w:val="17"/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建议不全面的得9—11   分，建议过于简单的得6—8分，只提出</w:t>
            </w:r>
            <w:r>
              <w:rPr>
                <w:spacing w:val="2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加大资金投入建议的不得分；其他情况酌情扣分</w:t>
            </w:r>
          </w:p>
        </w:tc>
        <w:tc>
          <w:tcPr>
            <w:tcW w:w="724" w:type="dxa"/>
            <w:vAlign w:val="top"/>
          </w:tcPr>
          <w:p w14:paraId="5368B1DD">
            <w:pPr>
              <w:spacing w:line="248" w:lineRule="auto"/>
              <w:rPr>
                <w:rFonts w:ascii="Arial"/>
                <w:sz w:val="21"/>
              </w:rPr>
            </w:pPr>
          </w:p>
          <w:p w14:paraId="256170EC">
            <w:pPr>
              <w:spacing w:line="249" w:lineRule="auto"/>
              <w:rPr>
                <w:rFonts w:ascii="Arial"/>
                <w:sz w:val="21"/>
              </w:rPr>
            </w:pPr>
          </w:p>
          <w:p w14:paraId="4AFF95E4">
            <w:pPr>
              <w:pStyle w:val="6"/>
              <w:spacing w:before="68" w:line="241" w:lineRule="auto"/>
              <w:ind w:left="249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12</w:t>
            </w:r>
          </w:p>
        </w:tc>
      </w:tr>
      <w:tr w14:paraId="31EA3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744" w:type="dxa"/>
            <w:vAlign w:val="top"/>
          </w:tcPr>
          <w:p w14:paraId="53DDDD41">
            <w:pPr>
              <w:pStyle w:val="6"/>
              <w:spacing w:before="169" w:line="221" w:lineRule="auto"/>
              <w:ind w:left="15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合计</w:t>
            </w:r>
          </w:p>
        </w:tc>
        <w:tc>
          <w:tcPr>
            <w:tcW w:w="1458" w:type="dxa"/>
            <w:vAlign w:val="top"/>
          </w:tcPr>
          <w:p w14:paraId="105E1485">
            <w:pPr>
              <w:pStyle w:val="6"/>
              <w:spacing w:before="169" w:line="220" w:lineRule="auto"/>
              <w:ind w:left="45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100分</w:t>
            </w:r>
          </w:p>
        </w:tc>
        <w:tc>
          <w:tcPr>
            <w:tcW w:w="6313" w:type="dxa"/>
            <w:vAlign w:val="top"/>
          </w:tcPr>
          <w:p w14:paraId="57ACEA52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 w14:paraId="723FCBA5">
            <w:pPr>
              <w:pStyle w:val="6"/>
              <w:spacing w:before="189"/>
              <w:ind w:left="24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95</w:t>
            </w:r>
          </w:p>
        </w:tc>
      </w:tr>
    </w:tbl>
    <w:p w14:paraId="22654DD9">
      <w:pPr>
        <w:pStyle w:val="2"/>
      </w:pPr>
    </w:p>
    <w:sectPr>
      <w:footerReference r:id="rId21" w:type="default"/>
      <w:pgSz w:w="12070" w:h="16950"/>
      <w:pgMar w:top="1440" w:right="1275" w:bottom="913" w:left="1545" w:header="0" w:footer="48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49118">
    <w:pPr>
      <w:spacing w:line="235" w:lineRule="auto"/>
      <w:ind w:left="813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55063">
    <w:pPr>
      <w:spacing w:line="233" w:lineRule="auto"/>
      <w:ind w:left="7563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—9—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28A17">
    <w:pPr>
      <w:spacing w:line="233" w:lineRule="auto"/>
      <w:ind w:left="133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—10—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463E3">
    <w:pPr>
      <w:spacing w:line="235" w:lineRule="auto"/>
      <w:ind w:left="7515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—11—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30174">
    <w:pPr>
      <w:spacing w:line="235" w:lineRule="auto"/>
      <w:ind w:left="256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—12—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8259A">
    <w:pPr>
      <w:spacing w:line="233" w:lineRule="auto"/>
      <w:ind w:left="7353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—13—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2E619">
    <w:pPr>
      <w:spacing w:before="1" w:line="234" w:lineRule="auto"/>
      <w:ind w:left="103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—14—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225F7">
    <w:pPr>
      <w:spacing w:before="1" w:line="233" w:lineRule="auto"/>
      <w:ind w:left="7739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—15—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31624">
    <w:pPr>
      <w:spacing w:before="1" w:line="233" w:lineRule="auto"/>
      <w:ind w:left="485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3"/>
        <w:sz w:val="33"/>
        <w:szCs w:val="33"/>
      </w:rPr>
      <w:t>—16—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B96E2">
    <w:pPr>
      <w:spacing w:line="235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6DD79">
    <w:pPr>
      <w:spacing w:line="233" w:lineRule="auto"/>
      <w:ind w:left="8049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FC49E">
    <w:pPr>
      <w:spacing w:before="1" w:line="233" w:lineRule="auto"/>
      <w:ind w:left="7739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—15—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C62B2">
    <w:pPr>
      <w:spacing w:line="235" w:lineRule="auto"/>
      <w:ind w:left="103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—4—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CF8FB">
    <w:pPr>
      <w:spacing w:line="235" w:lineRule="auto"/>
      <w:ind w:left="7463"/>
      <w:rPr>
        <w:rFonts w:ascii="仿宋" w:hAnsi="仿宋" w:eastAsia="仿宋" w:cs="仿宋"/>
        <w:sz w:val="31"/>
        <w:szCs w:val="31"/>
      </w:rPr>
    </w:pPr>
    <w:r>
      <w:rPr>
        <w:rFonts w:ascii="仿宋" w:hAnsi="仿宋" w:eastAsia="仿宋" w:cs="仿宋"/>
        <w:spacing w:val="-4"/>
        <w:sz w:val="31"/>
        <w:szCs w:val="31"/>
      </w:rPr>
      <w:t>—5—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9BC8A">
    <w:pPr>
      <w:spacing w:line="233" w:lineRule="auto"/>
      <w:ind w:left="123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—6—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3B42E">
    <w:pPr>
      <w:spacing w:before="1" w:line="233" w:lineRule="auto"/>
      <w:ind w:left="7715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—7—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9A81F">
    <w:pPr>
      <w:spacing w:before="1" w:line="234" w:lineRule="auto"/>
      <w:ind w:left="163"/>
      <w:rPr>
        <w:rFonts w:ascii="宋体" w:hAnsi="宋体" w:eastAsia="宋体" w:cs="宋体"/>
        <w:sz w:val="40"/>
        <w:szCs w:val="40"/>
      </w:rPr>
    </w:pPr>
    <w:r>
      <w:rPr>
        <w:rFonts w:ascii="宋体" w:hAnsi="宋体" w:eastAsia="宋体" w:cs="宋体"/>
        <w:spacing w:val="-5"/>
        <w:sz w:val="40"/>
        <w:szCs w:val="40"/>
      </w:rPr>
      <w:t>—8—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5610487"/>
    <w:rsid w:val="42F17D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theme" Target="theme/theme1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6316</Words>
  <Characters>6670</Characters>
  <TotalTime>1</TotalTime>
  <ScaleCrop>false</ScaleCrop>
  <LinksUpToDate>false</LinksUpToDate>
  <CharactersWithSpaces>7027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2025-06-30T22:40:00Z</dcterms:created>
  <dc:creator>11091</dc:creator>
  <cp:lastModifiedBy>清晨的太阳</cp:lastModifiedBy>
  <dcterms:modified xsi:type="dcterms:W3CDTF">2025-06-30T15:02:15Z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2025-06-30T22:40:11Z</vt:filetime>
  </property>
  <property fmtid="{D5CDD505-2E9C-101B-9397-08002B2CF9AE}" pid="4" name="UsrData">
    <vt:lpwstr>6862a1bcdc98a70001592f5fwl</vt:lpwstr>
  </property>
  <property fmtid="{D5CDD505-2E9C-101B-9397-08002B2CF9AE}" pid="5" name="KSOTemplateDocerSaveRecord">
    <vt:lpwstr>eyJoZGlkIjoiMzk0YjZlZGI4ZGFhODk1ZDdlY2NkMGYwNzkyZjU1MTMiLCJ1c2VySWQiOiI1ODM2ODY2ODQifQ==</vt:lpwstr>
  </property>
  <property fmtid="{D5CDD505-2E9C-101B-9397-08002B2CF9AE}" pid="6" name="KSOProductBuildVer">
    <vt:lpwstr>2052-12.1.0.21915</vt:lpwstr>
  </property>
  <property fmtid="{D5CDD505-2E9C-101B-9397-08002B2CF9AE}" pid="7" name="ICV">
    <vt:lpwstr>1820EE794B0248E59CF9F624343E285D_13</vt:lpwstr>
  </property>
</Properties>
</file>