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954E4">
      <w:pPr>
        <w:pStyle w:val="4"/>
      </w:pPr>
    </w:p>
    <w:p w14:paraId="560A1DEA">
      <w:pPr>
        <w:spacing w:line="250" w:lineRule="auto"/>
        <w:rPr>
          <w:rFonts w:ascii="Arial"/>
          <w:sz w:val="21"/>
        </w:rPr>
      </w:pPr>
    </w:p>
    <w:p w14:paraId="4A583228">
      <w:pPr>
        <w:spacing w:line="250" w:lineRule="auto"/>
        <w:rPr>
          <w:rFonts w:ascii="Arial"/>
          <w:sz w:val="21"/>
        </w:rPr>
      </w:pPr>
    </w:p>
    <w:p w14:paraId="208300A1">
      <w:pPr>
        <w:spacing w:line="250" w:lineRule="auto"/>
        <w:rPr>
          <w:rFonts w:ascii="Arial"/>
          <w:sz w:val="21"/>
        </w:rPr>
      </w:pPr>
    </w:p>
    <w:p w14:paraId="0E6CDBC7">
      <w:pPr>
        <w:spacing w:line="251" w:lineRule="auto"/>
        <w:rPr>
          <w:rFonts w:ascii="Arial"/>
          <w:sz w:val="21"/>
        </w:rPr>
      </w:pPr>
    </w:p>
    <w:p w14:paraId="5138D16E">
      <w:pPr>
        <w:spacing w:line="251" w:lineRule="auto"/>
        <w:rPr>
          <w:rFonts w:ascii="Arial"/>
          <w:sz w:val="21"/>
        </w:rPr>
      </w:pPr>
    </w:p>
    <w:p w14:paraId="078B4A01">
      <w:pPr>
        <w:spacing w:line="251" w:lineRule="auto"/>
        <w:rPr>
          <w:rFonts w:ascii="Arial"/>
          <w:sz w:val="21"/>
        </w:rPr>
      </w:pPr>
    </w:p>
    <w:p w14:paraId="6A8B37A9">
      <w:pPr>
        <w:spacing w:line="251" w:lineRule="auto"/>
        <w:rPr>
          <w:rFonts w:ascii="Arial"/>
          <w:sz w:val="21"/>
        </w:rPr>
      </w:pPr>
    </w:p>
    <w:p w14:paraId="3D85107E">
      <w:pPr>
        <w:spacing w:line="251" w:lineRule="auto"/>
        <w:rPr>
          <w:rFonts w:ascii="Arial"/>
          <w:sz w:val="21"/>
        </w:rPr>
      </w:pPr>
    </w:p>
    <w:p w14:paraId="10F5E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2024 年度郭镇乡政府整体支出</w:t>
      </w:r>
    </w:p>
    <w:p w14:paraId="6EF4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1F8C6EB9">
      <w:pPr>
        <w:spacing w:line="243" w:lineRule="auto"/>
        <w:rPr>
          <w:rFonts w:ascii="Arial"/>
          <w:sz w:val="21"/>
        </w:rPr>
      </w:pPr>
    </w:p>
    <w:p w14:paraId="2AAFDF6A">
      <w:pPr>
        <w:spacing w:line="243" w:lineRule="auto"/>
        <w:rPr>
          <w:rFonts w:ascii="Arial"/>
          <w:sz w:val="21"/>
        </w:rPr>
      </w:pPr>
    </w:p>
    <w:p w14:paraId="2185C3FE">
      <w:pPr>
        <w:spacing w:line="243" w:lineRule="auto"/>
        <w:rPr>
          <w:rFonts w:ascii="Arial"/>
          <w:sz w:val="21"/>
        </w:rPr>
      </w:pPr>
    </w:p>
    <w:p w14:paraId="0128F63B">
      <w:pPr>
        <w:spacing w:line="243" w:lineRule="auto"/>
        <w:rPr>
          <w:rFonts w:ascii="Arial"/>
          <w:sz w:val="21"/>
        </w:rPr>
      </w:pPr>
    </w:p>
    <w:p w14:paraId="6E63B447">
      <w:pPr>
        <w:spacing w:line="243" w:lineRule="auto"/>
        <w:rPr>
          <w:rFonts w:ascii="Arial"/>
          <w:sz w:val="21"/>
        </w:rPr>
      </w:pPr>
    </w:p>
    <w:p w14:paraId="065153D0">
      <w:pPr>
        <w:spacing w:line="243" w:lineRule="auto"/>
        <w:rPr>
          <w:rFonts w:ascii="Arial"/>
          <w:sz w:val="21"/>
        </w:rPr>
      </w:pPr>
    </w:p>
    <w:p w14:paraId="7883CA78">
      <w:pPr>
        <w:spacing w:line="243" w:lineRule="auto"/>
        <w:rPr>
          <w:rFonts w:ascii="Arial"/>
          <w:sz w:val="21"/>
        </w:rPr>
      </w:pPr>
    </w:p>
    <w:p w14:paraId="47A98AC0">
      <w:pPr>
        <w:spacing w:line="243" w:lineRule="auto"/>
        <w:rPr>
          <w:rFonts w:ascii="Arial"/>
          <w:sz w:val="21"/>
        </w:rPr>
      </w:pPr>
    </w:p>
    <w:p w14:paraId="34A311F4">
      <w:pPr>
        <w:spacing w:line="243" w:lineRule="auto"/>
        <w:rPr>
          <w:rFonts w:ascii="Arial"/>
          <w:sz w:val="21"/>
        </w:rPr>
      </w:pPr>
    </w:p>
    <w:p w14:paraId="5E3B3E5D">
      <w:pPr>
        <w:spacing w:line="243" w:lineRule="auto"/>
        <w:rPr>
          <w:rFonts w:ascii="Arial"/>
          <w:sz w:val="21"/>
        </w:rPr>
      </w:pPr>
    </w:p>
    <w:p w14:paraId="7B2440FA">
      <w:pPr>
        <w:spacing w:line="243" w:lineRule="auto"/>
        <w:rPr>
          <w:rFonts w:ascii="Arial"/>
          <w:sz w:val="21"/>
        </w:rPr>
      </w:pPr>
    </w:p>
    <w:p w14:paraId="413E0CA8">
      <w:pPr>
        <w:spacing w:line="243" w:lineRule="auto"/>
        <w:rPr>
          <w:rFonts w:ascii="Arial"/>
          <w:sz w:val="21"/>
        </w:rPr>
      </w:pPr>
    </w:p>
    <w:p w14:paraId="7407DAD3">
      <w:pPr>
        <w:spacing w:line="243" w:lineRule="auto"/>
        <w:rPr>
          <w:rFonts w:ascii="Arial"/>
          <w:sz w:val="21"/>
        </w:rPr>
      </w:pPr>
    </w:p>
    <w:p w14:paraId="45DC93E4">
      <w:pPr>
        <w:spacing w:line="243" w:lineRule="auto"/>
        <w:rPr>
          <w:rFonts w:ascii="Arial"/>
          <w:sz w:val="21"/>
        </w:rPr>
      </w:pPr>
    </w:p>
    <w:p w14:paraId="73AB3605">
      <w:pPr>
        <w:spacing w:line="243" w:lineRule="auto"/>
        <w:rPr>
          <w:rFonts w:ascii="Arial"/>
          <w:sz w:val="21"/>
        </w:rPr>
      </w:pPr>
    </w:p>
    <w:p w14:paraId="1D422BC2">
      <w:pPr>
        <w:spacing w:line="243" w:lineRule="auto"/>
        <w:rPr>
          <w:rFonts w:ascii="Arial"/>
          <w:sz w:val="21"/>
        </w:rPr>
      </w:pPr>
    </w:p>
    <w:p w14:paraId="5C8B48F8">
      <w:pPr>
        <w:spacing w:line="243" w:lineRule="auto"/>
        <w:rPr>
          <w:rFonts w:ascii="Arial"/>
          <w:sz w:val="21"/>
        </w:rPr>
      </w:pPr>
    </w:p>
    <w:p w14:paraId="2DA93A92">
      <w:pPr>
        <w:spacing w:line="243" w:lineRule="auto"/>
        <w:rPr>
          <w:rFonts w:ascii="Arial"/>
          <w:sz w:val="21"/>
        </w:rPr>
      </w:pPr>
    </w:p>
    <w:p w14:paraId="322AA692">
      <w:pPr>
        <w:spacing w:line="243" w:lineRule="auto"/>
        <w:rPr>
          <w:rFonts w:ascii="Arial"/>
          <w:sz w:val="21"/>
        </w:rPr>
      </w:pPr>
    </w:p>
    <w:p w14:paraId="3454A0C4">
      <w:pPr>
        <w:spacing w:line="243" w:lineRule="auto"/>
        <w:rPr>
          <w:rFonts w:ascii="Arial"/>
          <w:sz w:val="21"/>
        </w:rPr>
      </w:pPr>
    </w:p>
    <w:p w14:paraId="5F0223A8">
      <w:pPr>
        <w:spacing w:line="243" w:lineRule="auto"/>
        <w:rPr>
          <w:rFonts w:ascii="Arial"/>
          <w:sz w:val="21"/>
        </w:rPr>
      </w:pPr>
    </w:p>
    <w:p w14:paraId="2D1D4B4F">
      <w:pPr>
        <w:spacing w:line="243" w:lineRule="auto"/>
        <w:rPr>
          <w:rFonts w:ascii="Arial"/>
          <w:sz w:val="21"/>
        </w:rPr>
      </w:pPr>
    </w:p>
    <w:p w14:paraId="143FA33E">
      <w:pPr>
        <w:pStyle w:val="4"/>
        <w:rPr>
          <w:rFonts w:ascii="Arial"/>
          <w:sz w:val="21"/>
        </w:rPr>
      </w:pPr>
    </w:p>
    <w:p w14:paraId="5A1C4577">
      <w:pPr>
        <w:pStyle w:val="4"/>
        <w:rPr>
          <w:rFonts w:ascii="Arial"/>
          <w:sz w:val="21"/>
        </w:rPr>
      </w:pPr>
    </w:p>
    <w:p w14:paraId="503092D0">
      <w:pPr>
        <w:spacing w:line="243" w:lineRule="auto"/>
        <w:rPr>
          <w:rFonts w:ascii="Arial"/>
          <w:sz w:val="21"/>
        </w:rPr>
      </w:pPr>
    </w:p>
    <w:p w14:paraId="10151157">
      <w:pPr>
        <w:spacing w:line="243" w:lineRule="auto"/>
        <w:rPr>
          <w:rFonts w:ascii="Arial"/>
          <w:sz w:val="21"/>
        </w:rPr>
      </w:pPr>
    </w:p>
    <w:p w14:paraId="6FC08B8C">
      <w:pPr>
        <w:spacing w:line="243" w:lineRule="auto"/>
        <w:rPr>
          <w:rFonts w:ascii="Arial"/>
          <w:sz w:val="21"/>
        </w:rPr>
      </w:pPr>
    </w:p>
    <w:p w14:paraId="739F4C07">
      <w:pPr>
        <w:spacing w:line="244" w:lineRule="auto"/>
        <w:rPr>
          <w:rFonts w:ascii="Arial"/>
          <w:sz w:val="21"/>
        </w:rPr>
      </w:pPr>
    </w:p>
    <w:p w14:paraId="76E4EFDE">
      <w:pPr>
        <w:jc w:val="center"/>
        <w:rPr>
          <w:rFonts w:ascii="楷体_GB2312" w:hAnsi="楷体_GB2312" w:eastAsia="楷体_GB2312" w:cs="楷体_GB2312"/>
          <w:color w:val="000000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/>
          <w:sz w:val="36"/>
          <w:szCs w:val="36"/>
        </w:rPr>
        <w:t>部门(单位)名称：郭镇乡人民政府 ( 盖 章 )</w:t>
      </w:r>
    </w:p>
    <w:p w14:paraId="7CD7D453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2025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7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7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7FFC05BF">
      <w:pPr>
        <w:spacing w:line="335" w:lineRule="auto"/>
        <w:rPr>
          <w:rFonts w:ascii="Arial"/>
          <w:sz w:val="21"/>
        </w:rPr>
      </w:pPr>
    </w:p>
    <w:p w14:paraId="2C3B5072">
      <w:pPr>
        <w:spacing w:line="224" w:lineRule="auto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737C1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 xml:space="preserve"> 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郭镇乡政府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00887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32C432C9">
      <w:pPr>
        <w:spacing w:line="283" w:lineRule="auto"/>
        <w:rPr>
          <w:rFonts w:ascii="Arial"/>
          <w:sz w:val="21"/>
        </w:rPr>
      </w:pPr>
    </w:p>
    <w:p w14:paraId="3A34F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0" w:firstLineChars="200"/>
        <w:textAlignment w:val="auto"/>
        <w:rPr>
          <w:rFonts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pacing w:val="5"/>
          <w:sz w:val="32"/>
          <w:szCs w:val="32"/>
          <w:lang w:eastAsia="zh-CN"/>
        </w:rPr>
        <w:t>单位</w:t>
      </w:r>
      <w:r>
        <w:rPr>
          <w:rFonts w:ascii="黑体" w:hAnsi="黑体" w:eastAsia="黑体" w:cs="黑体"/>
          <w:spacing w:val="5"/>
          <w:sz w:val="32"/>
          <w:szCs w:val="32"/>
        </w:rPr>
        <w:t>基本情况</w:t>
      </w:r>
    </w:p>
    <w:p w14:paraId="124CA7AF">
      <w:pPr>
        <w:widowControl/>
        <w:spacing w:line="276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郭镇乡地处市区南部，东南与岳阳县新开镇接壤，西南与岳阳县麻塘办事处为邻，西连南湖新区龙山管理处，北接奇家岭街道办事处，距中心城区约7千米。辖区面积20.5平方公里，其中基本农田</w:t>
      </w:r>
      <w:r>
        <w:rPr>
          <w:rFonts w:ascii="仿宋" w:hAnsi="仿宋" w:eastAsia="仿宋" w:cs="仿宋_GB2312"/>
          <w:sz w:val="32"/>
          <w:szCs w:val="32"/>
        </w:rPr>
        <w:t>6620</w:t>
      </w:r>
      <w:r>
        <w:rPr>
          <w:rFonts w:hint="eastAsia" w:ascii="仿宋" w:hAnsi="仿宋" w:eastAsia="仿宋" w:cs="仿宋_GB2312"/>
          <w:sz w:val="32"/>
          <w:szCs w:val="32"/>
        </w:rPr>
        <w:t>亩。辖麻布、磨刀、建中、枣树、马安5个村民委员会。总人口约3万人，其中常住人口8302人，院校师生约2.1万人，常住人口全部为汉族。</w:t>
      </w:r>
    </w:p>
    <w:p w14:paraId="22DCED9D">
      <w:pPr>
        <w:widowControl/>
        <w:spacing w:line="276" w:lineRule="auto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单位现有人数13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人，其中：在职编制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人；离退休4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人。郭镇乡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人民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政府内设党政办、党建办、经济发展办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、平安法治和应急管理办公室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个职能办公室，下设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水利事务中心、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农业综合服务中心、综合行政执法大队、社会事务综合服务中心、退役军人服务站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个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事业机构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设置财政所、司法所、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环境卫生服务中心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3个派出机构。</w:t>
      </w:r>
    </w:p>
    <w:p w14:paraId="6D1C4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0" w:firstLineChars="200"/>
        <w:textAlignment w:val="auto"/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二、一般公共预算支出情况</w:t>
      </w:r>
    </w:p>
    <w:p w14:paraId="7D540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6" w:firstLineChars="200"/>
        <w:textAlignment w:val="auto"/>
        <w:rPr>
          <w:rFonts w:hint="eastAsia" w:ascii="楷体" w:hAnsi="楷体" w:eastAsia="楷体" w:cs="楷体"/>
          <w:spacing w:val="9"/>
          <w:position w:val="21"/>
          <w:sz w:val="32"/>
          <w:szCs w:val="32"/>
        </w:rPr>
      </w:pPr>
      <w:r>
        <w:rPr>
          <w:rFonts w:hint="eastAsia" w:ascii="楷体" w:hAnsi="楷体" w:eastAsia="楷体" w:cs="楷体"/>
          <w:spacing w:val="9"/>
          <w:position w:val="21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pacing w:val="9"/>
          <w:position w:val="21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pacing w:val="9"/>
          <w:position w:val="21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pacing w:val="9"/>
          <w:position w:val="21"/>
          <w:sz w:val="32"/>
          <w:szCs w:val="32"/>
        </w:rPr>
        <w:t>基本支出情况</w:t>
      </w:r>
    </w:p>
    <w:p w14:paraId="0FF092B2">
      <w:pPr>
        <w:widowControl/>
        <w:spacing w:line="276" w:lineRule="auto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1.2024年基本支出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2069.05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万元，其中人员经费支出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1469.92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万元，公用经费支出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599.13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万元。</w:t>
      </w:r>
    </w:p>
    <w:p w14:paraId="1D26F39F">
      <w:pPr>
        <w:widowControl/>
        <w:spacing w:line="276" w:lineRule="auto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2.三公经费支出情况：2024年度三公经费预算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万元，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为公务接待费0万元。2024年三公经费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决算数0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万元。</w:t>
      </w:r>
    </w:p>
    <w:p w14:paraId="0137B873">
      <w:pPr>
        <w:pStyle w:val="4"/>
        <w:rPr>
          <w:color w:val="auto"/>
        </w:rPr>
      </w:pPr>
    </w:p>
    <w:p w14:paraId="2B637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6" w:firstLineChars="200"/>
        <w:textAlignment w:val="auto"/>
        <w:rPr>
          <w:rFonts w:hint="eastAsia" w:ascii="楷体" w:hAnsi="楷体" w:eastAsia="楷体" w:cs="楷体"/>
          <w:spacing w:val="9"/>
          <w:position w:val="21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9"/>
          <w:position w:val="21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pacing w:val="9"/>
          <w:position w:val="21"/>
          <w:sz w:val="32"/>
          <w:szCs w:val="32"/>
          <w:lang w:eastAsia="zh-CN"/>
        </w:rPr>
        <w:t>项目支出情况</w:t>
      </w:r>
    </w:p>
    <w:p w14:paraId="3C3ACC32">
      <w:pPr>
        <w:widowControl/>
        <w:spacing w:line="276" w:lineRule="auto"/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郭镇乡2024年项目支出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794.87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万元，其中：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公网经费支出0.07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万元；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环卫经费支出372.43万元；退役军人经费支出18.29万元；执法大队经费支出41.15万元；社会事业经费支出27.24万元；农业经费支出193.26；民政经费支出56.76万元；防汛抢险救灾专项党费1.2万元；防火建设工程84.47万元。</w:t>
      </w:r>
    </w:p>
    <w:p w14:paraId="3DAF3EAD"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三、政府性基金预算支出情况</w:t>
      </w:r>
    </w:p>
    <w:p w14:paraId="5A9CAD8C">
      <w:pPr>
        <w:widowControl/>
        <w:spacing w:line="276" w:lineRule="auto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本单位无政府性基金预算支出。</w:t>
      </w:r>
    </w:p>
    <w:p w14:paraId="4D07C543"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四、国有资本经营预算支出情况</w:t>
      </w:r>
    </w:p>
    <w:p w14:paraId="478EF8AA">
      <w:pPr>
        <w:widowControl/>
        <w:spacing w:line="276" w:lineRule="auto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本单位无国有资本经营预算支出。</w:t>
      </w:r>
    </w:p>
    <w:p w14:paraId="3A993494">
      <w:pPr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五、社会保险基金预算支出情况</w:t>
      </w:r>
    </w:p>
    <w:p w14:paraId="29C3BA2B">
      <w:pPr>
        <w:widowControl/>
        <w:spacing w:line="276" w:lineRule="auto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本单位无社会保险基金预算支出。</w:t>
      </w:r>
    </w:p>
    <w:p w14:paraId="35DA81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72" w:firstLineChars="200"/>
        <w:textAlignment w:val="auto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单位</w:t>
      </w:r>
      <w:r>
        <w:rPr>
          <w:rFonts w:ascii="黑体" w:hAnsi="黑体" w:eastAsia="黑体" w:cs="黑体"/>
          <w:spacing w:val="8"/>
          <w:sz w:val="32"/>
          <w:szCs w:val="32"/>
        </w:rPr>
        <w:t>整体支出绩效情况</w:t>
      </w:r>
    </w:p>
    <w:p w14:paraId="04A199A9">
      <w:pPr>
        <w:ind w:firstLine="640" w:firstLineChars="200"/>
        <w:jc w:val="left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（一）聚焦政府廉洁行政底线，在强化依法行政上务实高效。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纵深推进党纪学习教育，狠抓廉政教育和警示教育，加强对重大项目建设、专项资金使用、农村集体“三资”管理等关键环节监督，加大对群众身边不正之风和腐败问题的查处力度。强化依法行政。持续推进政务公开。自觉接受监督，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深入推进效能政府建设，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落实基层减负清单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，提高行政效率和服务水平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优化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乡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村两级便民服务平台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全面落实便民服务制度，提升数字化基层治理实战实效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。优化财务管理。以制度执行情况监督为切入点，推动制度化规范化，</w:t>
      </w: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从严控制一般性支出，继续压缩“三公”经费，提高财政资金使用效益。</w:t>
      </w:r>
    </w:p>
    <w:p w14:paraId="51046605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（二）聚焦经济平稳健康发展，在推动优质发展上力争上游。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财税收入稳步增长。全年</w:t>
      </w:r>
      <w:r>
        <w:rPr>
          <w:rFonts w:hint="eastAsia" w:ascii="仿宋" w:hAnsi="仿宋" w:eastAsia="仿宋" w:cs="仿宋_GB2312"/>
          <w:sz w:val="32"/>
          <w:szCs w:val="32"/>
        </w:rPr>
        <w:t>新增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个体</w:t>
      </w:r>
      <w:r>
        <w:rPr>
          <w:rFonts w:hint="eastAsia" w:ascii="仿宋" w:hAnsi="仿宋" w:eastAsia="仿宋" w:cs="仿宋_GB2312"/>
          <w:sz w:val="32"/>
          <w:szCs w:val="32"/>
        </w:rPr>
        <w:t>工商注册户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124</w:t>
      </w:r>
      <w:r>
        <w:rPr>
          <w:rFonts w:hint="eastAsia" w:ascii="仿宋" w:hAnsi="仿宋" w:eastAsia="仿宋" w:cs="仿宋_GB2312"/>
          <w:sz w:val="32"/>
          <w:szCs w:val="32"/>
        </w:rPr>
        <w:t>家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企业86家、个转企2家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新增涨幅达到153%。粮食安全有力保障。与湖南鑫盛华丰种业科技有限公司合作，为我乡147户脱贫户免费提供种粮及肥料，价值近18万余元；组织农业方面专家多次为农户提供技术服务和咨询，有力确保了粮食安全。农文旅产业发展迅速。</w:t>
      </w:r>
      <w:r>
        <w:rPr>
          <w:rFonts w:hint="eastAsia" w:ascii="仿宋" w:hAnsi="仿宋" w:eastAsia="仿宋" w:cs="仿宋_GB2312"/>
          <w:sz w:val="32"/>
          <w:szCs w:val="32"/>
        </w:rPr>
        <w:t>磨刀村引进岳阳蓓蕾幼儿园打造“青鸟森林”亲子研学项目，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在麻布引入总投资约1.72亿元的市、区两级重点项目——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岳阳市亚热带水果博览园项目建设，力争打造成为集产业示范、观光旅游、文化体验、科普教育为一体综合平台。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同时，依托田园牧歌等农文旅企业，</w:t>
      </w:r>
      <w:r>
        <w:rPr>
          <w:rFonts w:hint="eastAsia" w:ascii="仿宋" w:hAnsi="仿宋" w:eastAsia="仿宋" w:cs="仿宋_GB2312"/>
          <w:sz w:val="32"/>
          <w:szCs w:val="32"/>
          <w:lang w:val="en" w:eastAsia="zh-CN"/>
        </w:rPr>
        <w:t>陆续举办教育研学等活动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50余</w:t>
      </w:r>
      <w:r>
        <w:rPr>
          <w:rFonts w:hint="eastAsia" w:ascii="仿宋" w:hAnsi="仿宋" w:eastAsia="仿宋" w:cs="仿宋_GB2312"/>
          <w:sz w:val="32"/>
          <w:szCs w:val="32"/>
          <w:lang w:val="en" w:eastAsia="zh-CN"/>
        </w:rPr>
        <w:t>次，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服务30余万人次，解决村民就业100余人。入库项目有序实施。全乡共进行巩固拓展脱贫攻坚成果和乡村振兴项目入库合计54个，总投资2331.6万元。</w:t>
      </w:r>
    </w:p>
    <w:p w14:paraId="3D87DAF3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（三）聚焦人民福祉持续增进，在优化民生服务上笃行不怠。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乡村振兴衔接有序。组织乡、村干部对结对帮扶，监测纳入和帮扶率达到100%。民生服务不断优化。今年新增低保15户28人，发放老年补贴48户48人41800元，发放计生困难家庭慰问23户共28000元，走访辖区内各村精神障碍患者及监护人共28人；郭镇乡教育基金会募捐4.8万元；为失业人员提供“311”服务350次，提供岗位120余个，全乡登记失业率控制在4%以内；完成“六类对象”基本医疗保险参保清零。政府为全乡所有农户购买了“防贫保”，参保率达100%。 基础设施日益改善。稳步实施道路、农田、山塘、沟渠以及机耕路提质改造升级项目，农田基础设施得到显著改善，田间道路、水利设施、土地平整等基础设施全面提升；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自去年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月中旬启动“城乡供水一体化”项目以来，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实现辖区全线住户通水。</w:t>
      </w:r>
    </w:p>
    <w:p w14:paraId="0604B6C3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（四）聚焦宜居宜业现实需求，在提升村民幸福上精准发力。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人居环境持续优化。坚持推进人居环境整治和污染防治攻坚行动，乡村环境风貌持续优化改善。坚持每周开展1次大扫除，一年来共计清理、填埋建筑垃圾3250余吨。加强新造林管护，对缺林区补植补造，组织复绿植树造林3400株。文化服务丰富多彩。成功承办“岳阳市第四届百合农旅文化节”、“送文艺精品下基层”惠民演出等一系列活动200余场次，服务农村群众1000多人。</w:t>
      </w:r>
    </w:p>
    <w:p w14:paraId="79D0B242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（五）聚焦社会大局稳定安全，在维护和谐郭镇上全力以赴。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综治维稳措施有力。开展信访维稳排查8次，受理各类来访、网上信访件17件，办结满意率100%，完成12345热线工单136条，市长信箱8条，办结率100%；常态化开展反电信网络诈骗和打击整治养老诈骗专项行动；始终做好平安建设工作。控违治违管控到位。对新增违建即查即拆，航拍图斑、挂号清单等拆除到位，完成了“三年计划”全年存量拆除任务和“扫雷”任务全年拆除新增违建11处，共计1120平米。安全隐患整治到位。坚持开展“敲门行动、小火亡人”行动，对辖区企业进行安全生产、消防大检查40次，居民燃气检查5次，切坡建房隐患排查4次，发放整改通知书24份，开展“小火亡人”“防溺水”等安全教育10余场次；加强防汛抗旱工作，开展应急演练1次，全乡无一起重大火灾。</w:t>
      </w:r>
    </w:p>
    <w:p w14:paraId="61E1E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6" w:firstLineChars="200"/>
        <w:textAlignment w:val="auto"/>
        <w:rPr>
          <w:rFonts w:ascii="黑体" w:hAnsi="黑体" w:eastAsia="黑体" w:cs="黑体"/>
          <w:spacing w:val="9"/>
          <w:position w:val="21"/>
          <w:sz w:val="32"/>
          <w:szCs w:val="32"/>
        </w:rPr>
      </w:pPr>
      <w:r>
        <w:rPr>
          <w:rFonts w:hint="eastAsia" w:ascii="黑体" w:hAnsi="黑体" w:eastAsia="黑体" w:cs="黑体"/>
          <w:spacing w:val="9"/>
          <w:position w:val="21"/>
          <w:sz w:val="32"/>
          <w:szCs w:val="32"/>
          <w:lang w:val="en-US" w:eastAsia="zh-CN"/>
        </w:rPr>
        <w:t>七、</w:t>
      </w:r>
      <w:r>
        <w:rPr>
          <w:rFonts w:ascii="黑体" w:hAnsi="黑体" w:eastAsia="黑体" w:cs="黑体"/>
          <w:spacing w:val="9"/>
          <w:position w:val="21"/>
          <w:sz w:val="32"/>
          <w:szCs w:val="32"/>
        </w:rPr>
        <w:t>存在的问题及原因分析</w:t>
      </w:r>
    </w:p>
    <w:p w14:paraId="70FA127A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一、绩效编制能力不强。存在绩效目标设置不够明确、细化和量化的问题。</w:t>
      </w:r>
    </w:p>
    <w:p w14:paraId="71DBE142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二、资金使用效率不高。预算管理办法不足，偏重事后监督，未有效整合资金、优化结构，影响合理配置；实际支出与年初预算偏差较大。</w:t>
      </w:r>
    </w:p>
    <w:p w14:paraId="10F90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2" w:firstLineChars="200"/>
        <w:textAlignment w:val="auto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八、</w:t>
      </w:r>
      <w:r>
        <w:rPr>
          <w:rFonts w:ascii="黑体" w:hAnsi="黑体" w:eastAsia="黑体" w:cs="黑体"/>
          <w:spacing w:val="8"/>
          <w:sz w:val="32"/>
          <w:szCs w:val="32"/>
        </w:rPr>
        <w:t>下一步改进措施</w:t>
      </w:r>
    </w:p>
    <w:p w14:paraId="3B2FAB10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一、强化绩效理念，做实目标管理。牢固树立“花钱必问效”的结果导向，将提升资金使用效益作为管理核心。在项目实施中，强化绩效目标源头管控与动态优化，确保目标内容科学、指标清晰可衡量。</w:t>
      </w:r>
    </w:p>
    <w:p w14:paraId="117D7E68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二、规范目标编制，夯实评价基础。严格执行绩效目标编制规范做到指向明确、细化量化、合理可行、匹配对应。</w:t>
      </w:r>
    </w:p>
    <w:p w14:paraId="4411D820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三、优化支出结构，硬化预算约束。坚决落实过紧日子要求。强化成本效益分析，精准保障重点领域和刚性支出，大力压减非急需非刚性及一般性支出。</w:t>
      </w:r>
    </w:p>
    <w:p w14:paraId="1414B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6" w:firstLineChars="200"/>
        <w:textAlignment w:val="auto"/>
        <w:rPr>
          <w:rFonts w:ascii="黑体" w:hAnsi="黑体" w:eastAsia="黑体" w:cs="黑体"/>
          <w:spacing w:val="8"/>
          <w:position w:val="21"/>
          <w:sz w:val="32"/>
          <w:szCs w:val="32"/>
        </w:rPr>
      </w:pPr>
      <w:r>
        <w:rPr>
          <w:rFonts w:ascii="黑体" w:hAnsi="黑体" w:eastAsia="黑体" w:cs="黑体"/>
          <w:spacing w:val="9"/>
          <w:position w:val="21"/>
          <w:sz w:val="32"/>
          <w:szCs w:val="32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2"/>
          <w:szCs w:val="32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2"/>
          <w:szCs w:val="32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2"/>
          <w:szCs w:val="32"/>
        </w:rPr>
        <w:t>情况</w:t>
      </w:r>
    </w:p>
    <w:p w14:paraId="3A748B79"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我单位高度重视此项绩效自评工作，积极落实主体责任，切实加强了组织领导，按照绩效评价相关制度规定，明确了具体责任人，认真开展自评，并撰写了绩效评价报告，确保绩效自评工作顺利实施，并将按照要求进行信息公开，对存在的问题积极整改。</w:t>
      </w:r>
    </w:p>
    <w:p w14:paraId="11C090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28" w:firstLineChars="200"/>
        <w:textAlignment w:val="auto"/>
        <w:rPr>
          <w:rFonts w:ascii="黑体" w:hAnsi="黑体" w:eastAsia="黑体" w:cs="黑体"/>
          <w:spacing w:val="-3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其他需要说明的情况</w:t>
      </w:r>
    </w:p>
    <w:p w14:paraId="246DF68F">
      <w:pPr>
        <w:pStyle w:val="4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 xml:space="preserve">无 </w:t>
      </w:r>
    </w:p>
    <w:p w14:paraId="278DA7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附件：1、单位整体支出绩效评价基础数据表</w:t>
      </w:r>
    </w:p>
    <w:p w14:paraId="215AA5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2、单位整体支出绩效自评表</w:t>
      </w:r>
    </w:p>
    <w:p w14:paraId="0BA9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701" w:right="1701" w:bottom="1701" w:left="1701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A0BA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附件1</w:t>
      </w:r>
    </w:p>
    <w:p w14:paraId="5BFBD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整体支出绩效评价基础数据表</w:t>
      </w:r>
    </w:p>
    <w:p w14:paraId="4FE78CAD">
      <w:pPr>
        <w:spacing w:line="115" w:lineRule="exact"/>
        <w:rPr>
          <w:color w:val="000000"/>
        </w:rPr>
      </w:pPr>
    </w:p>
    <w:tbl>
      <w:tblPr>
        <w:tblStyle w:val="9"/>
        <w:tblW w:w="9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2"/>
        <w:gridCol w:w="805"/>
        <w:gridCol w:w="971"/>
        <w:gridCol w:w="1114"/>
        <w:gridCol w:w="1218"/>
        <w:gridCol w:w="737"/>
        <w:gridCol w:w="862"/>
      </w:tblGrid>
      <w:tr w14:paraId="0700D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tcBorders>
              <w:bottom w:val="nil"/>
            </w:tcBorders>
            <w:noWrap w:val="0"/>
            <w:vAlign w:val="center"/>
          </w:tcPr>
          <w:p w14:paraId="0EAC90A7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707" w:type="dxa"/>
            <w:gridSpan w:val="6"/>
            <w:noWrap w:val="0"/>
            <w:vAlign w:val="top"/>
          </w:tcPr>
          <w:p w14:paraId="2765DE20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岳阳市岳阳楼区郭镇乡人民政府</w:t>
            </w:r>
          </w:p>
        </w:tc>
      </w:tr>
      <w:tr w14:paraId="5E183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vMerge w:val="restart"/>
            <w:tcBorders>
              <w:bottom w:val="nil"/>
            </w:tcBorders>
            <w:noWrap w:val="0"/>
            <w:vAlign w:val="top"/>
          </w:tcPr>
          <w:p w14:paraId="093C2B0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1A5B4BEA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0781BADB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599" w:type="dxa"/>
            <w:gridSpan w:val="2"/>
            <w:noWrap w:val="0"/>
            <w:vAlign w:val="top"/>
          </w:tcPr>
          <w:p w14:paraId="6450366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69824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vMerge w:val="continue"/>
            <w:tcBorders>
              <w:top w:val="nil"/>
            </w:tcBorders>
            <w:noWrap w:val="0"/>
            <w:vAlign w:val="top"/>
          </w:tcPr>
          <w:p w14:paraId="286CA26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 w:val="0"/>
            <w:vAlign w:val="top"/>
          </w:tcPr>
          <w:p w14:paraId="0EEFF91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75CFC38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599" w:type="dxa"/>
            <w:gridSpan w:val="2"/>
            <w:noWrap w:val="0"/>
            <w:vAlign w:val="top"/>
          </w:tcPr>
          <w:p w14:paraId="07AB66C8">
            <w:pP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145C6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04247C02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6A6135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774EC6B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599" w:type="dxa"/>
            <w:gridSpan w:val="2"/>
            <w:noWrap w:val="0"/>
            <w:vAlign w:val="top"/>
          </w:tcPr>
          <w:p w14:paraId="013894C0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06885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7CFE8BE1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2D3AAC3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 w14:paraId="7348187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53C486D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123D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0409DAC7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46DFCC1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 w14:paraId="4A82E9D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296D65F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6BA4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36685A5D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1033344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 w14:paraId="4C5FABE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10CFC66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835A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1B54093B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2D4C93C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 w14:paraId="232863A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57FFBC2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3F91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3B082F87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5AA6733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 w14:paraId="4F44029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60AF4FC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407D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25BB2D05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4300C59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 w14:paraId="545B776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005A4F9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BB4F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714F2ACA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2581A9E0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676.67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0B996576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45F81B3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A2BC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5FA2E774">
            <w:pPr>
              <w:spacing w:before="133" w:line="20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3AF0605A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 w14:paraId="461575F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4267C26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9921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56F46EC7">
            <w:pPr>
              <w:spacing w:before="143" w:line="209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42A7ACE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 w14:paraId="549BEBB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325579E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D71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2DD0AB87"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3、本级财政资金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6C486780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676.67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4DFEFE9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2805539A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56A13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4522776B">
            <w:pPr>
              <w:spacing w:before="93" w:line="219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村账经费支出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3F1C94C0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1.49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7A2A741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30C67F44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2D04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240595ED">
            <w:pPr>
              <w:spacing w:before="93" w:line="219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公网经费支出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4C457532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2.76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71262F2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2EE26A39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0.07</w:t>
            </w:r>
          </w:p>
        </w:tc>
      </w:tr>
      <w:tr w14:paraId="0BE98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67D1CD66">
            <w:pPr>
              <w:spacing w:before="93" w:line="219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环卫经费支出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64605A40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374.35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75E8FF6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34981C5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372.43</w:t>
            </w:r>
          </w:p>
        </w:tc>
      </w:tr>
      <w:tr w14:paraId="12400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6A8826D3">
            <w:pPr>
              <w:spacing w:before="93" w:line="219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退役军人经费支出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523E71E2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11.61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31EEEE6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592C5664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18.29</w:t>
            </w:r>
          </w:p>
        </w:tc>
      </w:tr>
      <w:tr w14:paraId="0892E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4A47B591">
            <w:pPr>
              <w:spacing w:before="93" w:line="219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执法大队经费支出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10BE80A8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97.09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6CB85A6F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1EA6AEDE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41.15</w:t>
            </w:r>
          </w:p>
        </w:tc>
      </w:tr>
      <w:tr w14:paraId="4C9E0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5256F003">
            <w:pPr>
              <w:spacing w:before="93" w:line="219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社保线经费支出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6713E675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99.13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187786B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2B23A37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27.24</w:t>
            </w:r>
          </w:p>
        </w:tc>
      </w:tr>
      <w:tr w14:paraId="190ED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5448E598"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农业线经费支出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5F589229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68.97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5B194A0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3E518AD7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193.26</w:t>
            </w:r>
          </w:p>
        </w:tc>
      </w:tr>
      <w:tr w14:paraId="06C6C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58382474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民政经费支出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0BA4C93E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21.29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5CF4774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0D0311FA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56.76</w:t>
            </w:r>
          </w:p>
        </w:tc>
      </w:tr>
      <w:tr w14:paraId="30844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0724B409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防汛抢险救灾专项党费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7140EDF8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 w14:paraId="4868837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2FE0FB07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1.2</w:t>
            </w:r>
          </w:p>
        </w:tc>
      </w:tr>
      <w:tr w14:paraId="24C5D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1E965070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防火建设工程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3DC702CA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 w14:paraId="40558E7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3442CCB5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84.47</w:t>
            </w:r>
          </w:p>
        </w:tc>
      </w:tr>
      <w:tr w14:paraId="1CFC1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3C39F165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520EA123"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477.41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16A61055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156.6</w:t>
            </w:r>
          </w:p>
        </w:tc>
        <w:tc>
          <w:tcPr>
            <w:tcW w:w="1599" w:type="dxa"/>
            <w:gridSpan w:val="2"/>
            <w:noWrap w:val="0"/>
            <w:vAlign w:val="top"/>
          </w:tcPr>
          <w:p w14:paraId="7B1CFCDD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599.13</w:t>
            </w:r>
          </w:p>
        </w:tc>
      </w:tr>
      <w:tr w14:paraId="77F7A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76588525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1A0D2921"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33.59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12B5B7FE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50</w:t>
            </w:r>
          </w:p>
        </w:tc>
        <w:tc>
          <w:tcPr>
            <w:tcW w:w="1599" w:type="dxa"/>
            <w:gridSpan w:val="2"/>
            <w:noWrap w:val="0"/>
            <w:vAlign w:val="top"/>
          </w:tcPr>
          <w:p w14:paraId="53D4B984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24.78</w:t>
            </w:r>
          </w:p>
        </w:tc>
      </w:tr>
      <w:tr w14:paraId="46A93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52C94BF4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07437BAC"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9.78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0239F2A0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599" w:type="dxa"/>
            <w:gridSpan w:val="2"/>
            <w:noWrap w:val="0"/>
            <w:vAlign w:val="top"/>
          </w:tcPr>
          <w:p w14:paraId="705B27BC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10.87</w:t>
            </w:r>
          </w:p>
        </w:tc>
      </w:tr>
      <w:tr w14:paraId="4F7BC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050E9E38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7235FFF4"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14.69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68827C30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1599" w:type="dxa"/>
            <w:gridSpan w:val="2"/>
            <w:noWrap w:val="0"/>
            <w:vAlign w:val="top"/>
          </w:tcPr>
          <w:p w14:paraId="6655FD71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3.24</w:t>
            </w:r>
          </w:p>
        </w:tc>
      </w:tr>
      <w:tr w14:paraId="4F502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53889DA6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776" w:type="dxa"/>
            <w:gridSpan w:val="2"/>
            <w:shd w:val="clear" w:color="auto" w:fill="auto"/>
            <w:noWrap w:val="0"/>
            <w:vAlign w:val="top"/>
          </w:tcPr>
          <w:p w14:paraId="1AD5A03A"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656.37</w:t>
            </w:r>
          </w:p>
        </w:tc>
        <w:tc>
          <w:tcPr>
            <w:tcW w:w="2332" w:type="dxa"/>
            <w:gridSpan w:val="2"/>
            <w:noWrap w:val="0"/>
            <w:vAlign w:val="top"/>
          </w:tcPr>
          <w:p w14:paraId="05E5F9D2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206.6</w:t>
            </w:r>
          </w:p>
        </w:tc>
        <w:tc>
          <w:tcPr>
            <w:tcW w:w="1599" w:type="dxa"/>
            <w:gridSpan w:val="2"/>
            <w:noWrap w:val="0"/>
            <w:vAlign w:val="top"/>
          </w:tcPr>
          <w:p w14:paraId="2A24E705">
            <w:pPr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865.23</w:t>
            </w:r>
          </w:p>
        </w:tc>
      </w:tr>
      <w:tr w14:paraId="13F3E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2C90A111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776" w:type="dxa"/>
            <w:gridSpan w:val="2"/>
            <w:noWrap w:val="0"/>
            <w:vAlign w:val="top"/>
          </w:tcPr>
          <w:p w14:paraId="31DF7E1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32" w:type="dxa"/>
            <w:gridSpan w:val="2"/>
            <w:noWrap w:val="0"/>
            <w:vAlign w:val="top"/>
          </w:tcPr>
          <w:p w14:paraId="55485F8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 w14:paraId="533D8CD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4794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vMerge w:val="restart"/>
            <w:tcBorders>
              <w:bottom w:val="nil"/>
            </w:tcBorders>
            <w:noWrap w:val="0"/>
            <w:vAlign w:val="center"/>
          </w:tcPr>
          <w:p w14:paraId="181BC947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30FA0D00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05" w:type="dxa"/>
            <w:noWrap w:val="0"/>
            <w:vAlign w:val="center"/>
          </w:tcPr>
          <w:p w14:paraId="68D8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3876E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71" w:type="dxa"/>
            <w:noWrap w:val="0"/>
            <w:vAlign w:val="center"/>
          </w:tcPr>
          <w:p w14:paraId="5733E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62CD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14" w:type="dxa"/>
            <w:noWrap w:val="0"/>
            <w:vAlign w:val="center"/>
          </w:tcPr>
          <w:p w14:paraId="7EA8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218" w:type="dxa"/>
            <w:noWrap w:val="0"/>
            <w:vAlign w:val="center"/>
          </w:tcPr>
          <w:p w14:paraId="4FB09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11E5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737" w:type="dxa"/>
            <w:noWrap w:val="0"/>
            <w:vAlign w:val="center"/>
          </w:tcPr>
          <w:p w14:paraId="024F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67AA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5D7C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2" w:type="dxa"/>
            <w:noWrap w:val="0"/>
            <w:vAlign w:val="center"/>
          </w:tcPr>
          <w:p w14:paraId="6620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1E665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48A3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52958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vMerge w:val="continue"/>
            <w:tcBorders>
              <w:top w:val="nil"/>
            </w:tcBorders>
            <w:noWrap w:val="0"/>
            <w:vAlign w:val="top"/>
          </w:tcPr>
          <w:p w14:paraId="3FA1AF3C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top"/>
          </w:tcPr>
          <w:p w14:paraId="46FCF195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71" w:type="dxa"/>
            <w:noWrap w:val="0"/>
            <w:vAlign w:val="top"/>
          </w:tcPr>
          <w:p w14:paraId="205CB484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14" w:type="dxa"/>
            <w:noWrap w:val="0"/>
            <w:vAlign w:val="top"/>
          </w:tcPr>
          <w:p w14:paraId="2DCF7204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218" w:type="dxa"/>
            <w:noWrap w:val="0"/>
            <w:vAlign w:val="top"/>
          </w:tcPr>
          <w:p w14:paraId="0AB95515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737" w:type="dxa"/>
            <w:noWrap w:val="0"/>
            <w:vAlign w:val="top"/>
          </w:tcPr>
          <w:p w14:paraId="43B69AC9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2" w:type="dxa"/>
            <w:noWrap w:val="0"/>
            <w:vAlign w:val="top"/>
          </w:tcPr>
          <w:p w14:paraId="09B5C5BA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B84D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72" w:type="dxa"/>
            <w:noWrap w:val="0"/>
            <w:vAlign w:val="top"/>
          </w:tcPr>
          <w:p w14:paraId="57D77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707" w:type="dxa"/>
            <w:gridSpan w:val="6"/>
            <w:noWrap w:val="0"/>
            <w:vAlign w:val="top"/>
          </w:tcPr>
          <w:p w14:paraId="2BED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17B40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5" w:type="default"/>
          <w:pgSz w:w="11900" w:h="16833"/>
          <w:pgMar w:top="1088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易雅文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18373167830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2025.7.7</w:t>
      </w:r>
    </w:p>
    <w:p w14:paraId="5746B245">
      <w:pPr>
        <w:spacing w:before="64" w:line="230" w:lineRule="auto"/>
        <w:rPr>
          <w:rFonts w:hint="default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01FB5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2024 年度预算单位整体支出绩效自评表</w:t>
      </w:r>
    </w:p>
    <w:p w14:paraId="009AA900">
      <w:pPr>
        <w:spacing w:line="132" w:lineRule="exact"/>
      </w:pPr>
    </w:p>
    <w:tbl>
      <w:tblPr>
        <w:tblStyle w:val="9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17"/>
        <w:gridCol w:w="1095"/>
        <w:gridCol w:w="756"/>
        <w:gridCol w:w="1794"/>
        <w:gridCol w:w="935"/>
        <w:gridCol w:w="873"/>
        <w:gridCol w:w="1450"/>
      </w:tblGrid>
      <w:tr w14:paraId="082E7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80" w:type="dxa"/>
            <w:gridSpan w:val="3"/>
            <w:noWrap w:val="0"/>
            <w:vAlign w:val="top"/>
          </w:tcPr>
          <w:p w14:paraId="751F643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903" w:type="dxa"/>
            <w:gridSpan w:val="6"/>
            <w:noWrap w:val="0"/>
            <w:vAlign w:val="top"/>
          </w:tcPr>
          <w:p w14:paraId="548B0A2D">
            <w:pPr>
              <w:pStyle w:val="10"/>
              <w:spacing w:line="239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岳阳市岳阳楼区郭镇乡人民政府</w:t>
            </w:r>
          </w:p>
        </w:tc>
      </w:tr>
      <w:tr w14:paraId="7F25D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ADE99B1">
            <w:pPr>
              <w:pStyle w:val="10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4FAC4954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096" w:type="dxa"/>
            <w:gridSpan w:val="2"/>
            <w:noWrap w:val="0"/>
            <w:vAlign w:val="top"/>
          </w:tcPr>
          <w:p w14:paraId="3B033A5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095" w:type="dxa"/>
            <w:noWrap w:val="0"/>
            <w:vAlign w:val="top"/>
          </w:tcPr>
          <w:p w14:paraId="0605532E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756" w:type="dxa"/>
            <w:noWrap w:val="0"/>
            <w:vAlign w:val="top"/>
          </w:tcPr>
          <w:p w14:paraId="08BAF771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794" w:type="dxa"/>
            <w:noWrap w:val="0"/>
            <w:vAlign w:val="top"/>
          </w:tcPr>
          <w:p w14:paraId="4340C2A1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935" w:type="dxa"/>
            <w:noWrap w:val="0"/>
            <w:vAlign w:val="top"/>
          </w:tcPr>
          <w:p w14:paraId="0DE59B67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0F25C2A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263C9313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19282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40FD6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96" w:type="dxa"/>
            <w:gridSpan w:val="2"/>
            <w:noWrap w:val="0"/>
            <w:vAlign w:val="top"/>
          </w:tcPr>
          <w:p w14:paraId="3098EC1F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095" w:type="dxa"/>
            <w:noWrap w:val="0"/>
            <w:vAlign w:val="top"/>
          </w:tcPr>
          <w:p w14:paraId="066347B2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1547.3</w:t>
            </w:r>
          </w:p>
        </w:tc>
        <w:tc>
          <w:tcPr>
            <w:tcW w:w="756" w:type="dxa"/>
            <w:noWrap w:val="0"/>
            <w:vAlign w:val="top"/>
          </w:tcPr>
          <w:p w14:paraId="73C2BAB2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2923.36</w:t>
            </w:r>
          </w:p>
        </w:tc>
        <w:tc>
          <w:tcPr>
            <w:tcW w:w="1794" w:type="dxa"/>
            <w:noWrap w:val="0"/>
            <w:vAlign w:val="top"/>
          </w:tcPr>
          <w:p w14:paraId="67E5AEA4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2863.92</w:t>
            </w:r>
          </w:p>
        </w:tc>
        <w:tc>
          <w:tcPr>
            <w:tcW w:w="935" w:type="dxa"/>
            <w:noWrap w:val="0"/>
            <w:vAlign w:val="top"/>
          </w:tcPr>
          <w:p w14:paraId="34778B54">
            <w:pPr>
              <w:pStyle w:val="10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7967D59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97.96</w:t>
            </w:r>
            <w:r>
              <w:rPr>
                <w:rFonts w:hint="eastAsia" w:ascii="宋体" w:hAnsi="宋体" w:eastAsia="宋体" w:cs="宋体"/>
                <w:sz w:val="20"/>
              </w:rPr>
              <w:t>%</w:t>
            </w:r>
          </w:p>
        </w:tc>
        <w:tc>
          <w:tcPr>
            <w:tcW w:w="1450" w:type="dxa"/>
            <w:noWrap w:val="0"/>
            <w:vAlign w:val="top"/>
          </w:tcPr>
          <w:p w14:paraId="5EA32480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9.8</w:t>
            </w:r>
          </w:p>
        </w:tc>
      </w:tr>
      <w:tr w14:paraId="15D03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F3DEE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3947" w:type="dxa"/>
            <w:gridSpan w:val="4"/>
            <w:noWrap w:val="0"/>
            <w:vAlign w:val="top"/>
          </w:tcPr>
          <w:p w14:paraId="7F7D77F8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5052" w:type="dxa"/>
            <w:gridSpan w:val="4"/>
            <w:noWrap w:val="0"/>
            <w:vAlign w:val="top"/>
          </w:tcPr>
          <w:p w14:paraId="413F4A2F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6CDD2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AB6A0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3947" w:type="dxa"/>
            <w:gridSpan w:val="4"/>
            <w:noWrap w:val="0"/>
            <w:vAlign w:val="top"/>
          </w:tcPr>
          <w:p w14:paraId="0B79C28C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2128.49</w:t>
            </w:r>
          </w:p>
        </w:tc>
        <w:tc>
          <w:tcPr>
            <w:tcW w:w="5052" w:type="dxa"/>
            <w:gridSpan w:val="4"/>
            <w:noWrap w:val="0"/>
            <w:vAlign w:val="top"/>
          </w:tcPr>
          <w:p w14:paraId="2A3382CF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2069.05</w:t>
            </w:r>
          </w:p>
        </w:tc>
      </w:tr>
      <w:tr w14:paraId="75A10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A2038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3947" w:type="dxa"/>
            <w:gridSpan w:val="4"/>
            <w:noWrap w:val="0"/>
            <w:vAlign w:val="top"/>
          </w:tcPr>
          <w:p w14:paraId="7B4A96E6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5052" w:type="dxa"/>
            <w:gridSpan w:val="4"/>
            <w:noWrap w:val="0"/>
            <w:vAlign w:val="top"/>
          </w:tcPr>
          <w:p w14:paraId="6516BBC0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794.87</w:t>
            </w:r>
          </w:p>
        </w:tc>
      </w:tr>
      <w:tr w14:paraId="521C2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182C6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3947" w:type="dxa"/>
            <w:gridSpan w:val="4"/>
            <w:noWrap w:val="0"/>
            <w:vAlign w:val="top"/>
          </w:tcPr>
          <w:p w14:paraId="1999210D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5052" w:type="dxa"/>
            <w:gridSpan w:val="4"/>
            <w:noWrap w:val="0"/>
            <w:vAlign w:val="top"/>
          </w:tcPr>
          <w:p w14:paraId="5FE78FC8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17E9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6B680F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3947" w:type="dxa"/>
            <w:gridSpan w:val="4"/>
            <w:noWrap w:val="0"/>
            <w:vAlign w:val="top"/>
          </w:tcPr>
          <w:p w14:paraId="02ACC189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794.87</w:t>
            </w:r>
          </w:p>
        </w:tc>
        <w:tc>
          <w:tcPr>
            <w:tcW w:w="5052" w:type="dxa"/>
            <w:gridSpan w:val="4"/>
            <w:noWrap w:val="0"/>
            <w:vAlign w:val="top"/>
          </w:tcPr>
          <w:p w14:paraId="6597522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16E9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C240B02">
            <w:pPr>
              <w:pStyle w:val="10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58AE239D">
            <w:pPr>
              <w:pStyle w:val="10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6D99F6D6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3947" w:type="dxa"/>
            <w:gridSpan w:val="4"/>
            <w:noWrap w:val="0"/>
            <w:vAlign w:val="top"/>
          </w:tcPr>
          <w:p w14:paraId="17162E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5052" w:type="dxa"/>
            <w:gridSpan w:val="4"/>
            <w:noWrap w:val="0"/>
            <w:vAlign w:val="top"/>
          </w:tcPr>
          <w:p w14:paraId="4581BEA2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6330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1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FC21C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3947" w:type="dxa"/>
            <w:gridSpan w:val="4"/>
            <w:noWrap w:val="0"/>
            <w:vAlign w:val="top"/>
          </w:tcPr>
          <w:p w14:paraId="307F026A">
            <w:pPr>
              <w:pStyle w:val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一、强化基层组织建设，党建活动较上年增加3次，充分发挥党员模范作用 二、深入推进乡村振兴，落实公益性岗位，增加就业人口，促进农业增产，农民增收。 三、落实惠民政策，“防贫保”、“六类对象”基本医疗参保率、帮扶率100% 四、维护辖区安定，每周开展综治巡逻1-2次，开展反诈禁毒等专项行动5次，控违拆违。五、改善人居环境，日产日清，优化环境卫生。六、安全生产。森林防火、防汛抗旱，做到零污染、零火灾、零事故。七、加强民兵队伍建设、做好民兵军事训练、兵役登记与征兵等工作，提高队伍建设质效。八、完成人大、政协会议工作，发挥参政议政和民主监督作用。</w:t>
            </w:r>
          </w:p>
        </w:tc>
        <w:tc>
          <w:tcPr>
            <w:tcW w:w="5052" w:type="dxa"/>
            <w:gridSpan w:val="4"/>
            <w:noWrap w:val="0"/>
            <w:vAlign w:val="top"/>
          </w:tcPr>
          <w:p w14:paraId="6F510524">
            <w:pPr>
              <w:pStyle w:val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一、强化基层组织建设，党建活动较上年增加3次，充分发挥党员模范作用 二、深入推进乡村振兴，落实公益性岗位，增加就业人口，促进农业增产，农民增收。 三、落实惠民政策，“防贫保”、“六类对象”基本医疗参保率、帮扶率100% 四、维护辖区安定，每周开展综治巡逻1-2次，开展反诈禁毒等专项行动5次，控违拆违。五、改善人居环境，日产日清，优化环境卫生。六、安全生产。森林防火、防汛抗旱，做到零污染、零火灾、零事故。七、加强民兵队伍建设、做好民兵军事训练、兵役登记与征兵等工作，提高队伍建设质效。八、完成人大、政协会议工作，发挥参政议政和民主监督作用。</w:t>
            </w:r>
          </w:p>
        </w:tc>
      </w:tr>
      <w:tr w14:paraId="7042A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E42A9C6">
            <w:pPr>
              <w:pStyle w:val="10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49926E3A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27C3F229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17" w:type="dxa"/>
            <w:noWrap w:val="0"/>
            <w:vAlign w:val="top"/>
          </w:tcPr>
          <w:p w14:paraId="3A396D33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095" w:type="dxa"/>
            <w:noWrap w:val="0"/>
            <w:vAlign w:val="top"/>
          </w:tcPr>
          <w:p w14:paraId="3B94527E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756" w:type="dxa"/>
            <w:noWrap w:val="0"/>
            <w:vAlign w:val="top"/>
          </w:tcPr>
          <w:p w14:paraId="3444F884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794" w:type="dxa"/>
            <w:noWrap w:val="0"/>
            <w:vAlign w:val="top"/>
          </w:tcPr>
          <w:p w14:paraId="2BF8617A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935" w:type="dxa"/>
            <w:noWrap w:val="0"/>
            <w:vAlign w:val="top"/>
          </w:tcPr>
          <w:p w14:paraId="0A923F2D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9137132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1CFC47F2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7694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17F80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5E24D15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1BEDA4A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5AFF3681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192B145B">
            <w:pPr>
              <w:pStyle w:val="10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04F7D1FE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11957410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17" w:type="dxa"/>
            <w:vMerge w:val="restart"/>
            <w:tcBorders>
              <w:bottom w:val="nil"/>
            </w:tcBorders>
            <w:noWrap w:val="0"/>
            <w:vAlign w:val="top"/>
          </w:tcPr>
          <w:p w14:paraId="5460C27F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095" w:type="dxa"/>
            <w:noWrap w:val="0"/>
            <w:vAlign w:val="top"/>
          </w:tcPr>
          <w:p w14:paraId="58F2E74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综治维稳专项行动</w:t>
            </w:r>
          </w:p>
        </w:tc>
        <w:tc>
          <w:tcPr>
            <w:tcW w:w="756" w:type="dxa"/>
            <w:noWrap w:val="0"/>
            <w:vAlign w:val="top"/>
          </w:tcPr>
          <w:p w14:paraId="0117F08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5次</w:t>
            </w:r>
          </w:p>
        </w:tc>
        <w:tc>
          <w:tcPr>
            <w:tcW w:w="1794" w:type="dxa"/>
            <w:noWrap w:val="0"/>
            <w:vAlign w:val="top"/>
          </w:tcPr>
          <w:p w14:paraId="1E8DF6BD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40次</w:t>
            </w:r>
          </w:p>
        </w:tc>
        <w:tc>
          <w:tcPr>
            <w:tcW w:w="935" w:type="dxa"/>
            <w:noWrap w:val="0"/>
            <w:vAlign w:val="top"/>
          </w:tcPr>
          <w:p w14:paraId="7EEA7E3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6FB29DFF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5321B05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BFF9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95129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5B9E9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0F8FC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noWrap w:val="0"/>
            <w:vAlign w:val="top"/>
          </w:tcPr>
          <w:p w14:paraId="6818341F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控违拆违</w:t>
            </w:r>
          </w:p>
        </w:tc>
        <w:tc>
          <w:tcPr>
            <w:tcW w:w="756" w:type="dxa"/>
            <w:noWrap w:val="0"/>
            <w:vAlign w:val="top"/>
          </w:tcPr>
          <w:p w14:paraId="4686C1C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次</w:t>
            </w:r>
          </w:p>
        </w:tc>
        <w:tc>
          <w:tcPr>
            <w:tcW w:w="1794" w:type="dxa"/>
            <w:noWrap w:val="0"/>
            <w:vAlign w:val="top"/>
          </w:tcPr>
          <w:p w14:paraId="5667490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11次</w:t>
            </w:r>
          </w:p>
        </w:tc>
        <w:tc>
          <w:tcPr>
            <w:tcW w:w="935" w:type="dxa"/>
            <w:noWrap w:val="0"/>
            <w:vAlign w:val="top"/>
          </w:tcPr>
          <w:p w14:paraId="297E36F0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5775FE1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72E3F78E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2D32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8A45A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6380F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A72C4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noWrap w:val="0"/>
            <w:vAlign w:val="top"/>
          </w:tcPr>
          <w:p w14:paraId="76A98F65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农村人居环境整治</w:t>
            </w:r>
          </w:p>
        </w:tc>
        <w:tc>
          <w:tcPr>
            <w:tcW w:w="756" w:type="dxa"/>
            <w:noWrap w:val="0"/>
            <w:vAlign w:val="top"/>
          </w:tcPr>
          <w:p w14:paraId="524627AC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794" w:type="dxa"/>
            <w:noWrap w:val="0"/>
            <w:vAlign w:val="top"/>
          </w:tcPr>
          <w:p w14:paraId="39D6136B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935" w:type="dxa"/>
            <w:noWrap w:val="0"/>
            <w:vAlign w:val="top"/>
          </w:tcPr>
          <w:p w14:paraId="12610173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319B4C33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3BE2CDE5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16A8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44A06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16323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vMerge w:val="continue"/>
            <w:tcBorders>
              <w:top w:val="nil"/>
            </w:tcBorders>
            <w:noWrap w:val="0"/>
            <w:vAlign w:val="top"/>
          </w:tcPr>
          <w:p w14:paraId="3FFF257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noWrap w:val="0"/>
            <w:vAlign w:val="top"/>
          </w:tcPr>
          <w:p w14:paraId="6CAC5312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防汛抗旱森林防火</w:t>
            </w:r>
          </w:p>
        </w:tc>
        <w:tc>
          <w:tcPr>
            <w:tcW w:w="756" w:type="dxa"/>
            <w:noWrap w:val="0"/>
            <w:vAlign w:val="top"/>
          </w:tcPr>
          <w:p w14:paraId="44D7DE6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零事故</w:t>
            </w:r>
          </w:p>
        </w:tc>
        <w:tc>
          <w:tcPr>
            <w:tcW w:w="1794" w:type="dxa"/>
            <w:noWrap w:val="0"/>
            <w:vAlign w:val="top"/>
          </w:tcPr>
          <w:p w14:paraId="09F311A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零事故</w:t>
            </w:r>
          </w:p>
        </w:tc>
        <w:tc>
          <w:tcPr>
            <w:tcW w:w="935" w:type="dxa"/>
            <w:noWrap w:val="0"/>
            <w:vAlign w:val="top"/>
          </w:tcPr>
          <w:p w14:paraId="08C211D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416DACE8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1274E684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DA46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7DE20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69E67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vMerge w:val="restart"/>
            <w:tcBorders>
              <w:bottom w:val="nil"/>
            </w:tcBorders>
            <w:noWrap w:val="0"/>
            <w:vAlign w:val="top"/>
          </w:tcPr>
          <w:p w14:paraId="0DAE5C30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095" w:type="dxa"/>
            <w:noWrap w:val="0"/>
            <w:vAlign w:val="top"/>
          </w:tcPr>
          <w:p w14:paraId="6889234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乡村振兴监测对象帮扶率</w:t>
            </w:r>
          </w:p>
        </w:tc>
        <w:tc>
          <w:tcPr>
            <w:tcW w:w="756" w:type="dxa"/>
            <w:noWrap w:val="0"/>
            <w:vAlign w:val="top"/>
          </w:tcPr>
          <w:p w14:paraId="7C78BFCF">
            <w:pPr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  <w:t>100%</w:t>
            </w:r>
          </w:p>
        </w:tc>
        <w:tc>
          <w:tcPr>
            <w:tcW w:w="1794" w:type="dxa"/>
            <w:noWrap w:val="0"/>
            <w:vAlign w:val="top"/>
          </w:tcPr>
          <w:p w14:paraId="750DFEEE">
            <w:pPr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  <w:t>100%</w:t>
            </w:r>
          </w:p>
        </w:tc>
        <w:tc>
          <w:tcPr>
            <w:tcW w:w="935" w:type="dxa"/>
            <w:noWrap w:val="0"/>
            <w:vAlign w:val="top"/>
          </w:tcPr>
          <w:p w14:paraId="09C0FB9F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5D6A823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4AE23394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52E7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00FB1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4FABC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85F9D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noWrap w:val="0"/>
            <w:vAlign w:val="top"/>
          </w:tcPr>
          <w:p w14:paraId="3F9F4827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“防贫保”参保率</w:t>
            </w:r>
          </w:p>
        </w:tc>
        <w:tc>
          <w:tcPr>
            <w:tcW w:w="756" w:type="dxa"/>
            <w:noWrap w:val="0"/>
            <w:vAlign w:val="top"/>
          </w:tcPr>
          <w:p w14:paraId="12347EA2">
            <w:pPr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  <w:t>100%</w:t>
            </w:r>
          </w:p>
        </w:tc>
        <w:tc>
          <w:tcPr>
            <w:tcW w:w="1794" w:type="dxa"/>
            <w:noWrap w:val="0"/>
            <w:vAlign w:val="top"/>
          </w:tcPr>
          <w:p w14:paraId="502715B6">
            <w:pPr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  <w:t>100%</w:t>
            </w:r>
          </w:p>
        </w:tc>
        <w:tc>
          <w:tcPr>
            <w:tcW w:w="935" w:type="dxa"/>
            <w:noWrap w:val="0"/>
            <w:vAlign w:val="top"/>
          </w:tcPr>
          <w:p w14:paraId="39CE5E72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46DFA23C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5C1F20E7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0D9C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01858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F937B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vMerge w:val="continue"/>
            <w:tcBorders>
              <w:top w:val="nil"/>
            </w:tcBorders>
            <w:noWrap w:val="0"/>
            <w:vAlign w:val="top"/>
          </w:tcPr>
          <w:p w14:paraId="54D27ED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noWrap w:val="0"/>
            <w:vAlign w:val="top"/>
          </w:tcPr>
          <w:p w14:paraId="1CD6E032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“六类对象”基本医疗参保率</w:t>
            </w:r>
          </w:p>
        </w:tc>
        <w:tc>
          <w:tcPr>
            <w:tcW w:w="756" w:type="dxa"/>
            <w:noWrap w:val="0"/>
            <w:vAlign w:val="top"/>
          </w:tcPr>
          <w:p w14:paraId="657345B8">
            <w:pPr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  <w:t>100%</w:t>
            </w:r>
          </w:p>
        </w:tc>
        <w:tc>
          <w:tcPr>
            <w:tcW w:w="1794" w:type="dxa"/>
            <w:noWrap w:val="0"/>
            <w:vAlign w:val="top"/>
          </w:tcPr>
          <w:p w14:paraId="2374DBAD">
            <w:pPr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  <w:t>100%</w:t>
            </w:r>
          </w:p>
        </w:tc>
        <w:tc>
          <w:tcPr>
            <w:tcW w:w="935" w:type="dxa"/>
            <w:noWrap w:val="0"/>
            <w:vAlign w:val="top"/>
          </w:tcPr>
          <w:p w14:paraId="078C398E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4228D376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70DBFB8C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5744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26543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8285F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vMerge w:val="restart"/>
            <w:tcBorders>
              <w:bottom w:val="nil"/>
            </w:tcBorders>
            <w:noWrap w:val="0"/>
            <w:vAlign w:val="top"/>
          </w:tcPr>
          <w:p w14:paraId="68726DAB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095" w:type="dxa"/>
            <w:noWrap w:val="0"/>
            <w:vAlign w:val="top"/>
          </w:tcPr>
          <w:p w14:paraId="4AAC96B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乡镇各项补贴资金发放率</w:t>
            </w:r>
          </w:p>
        </w:tc>
        <w:tc>
          <w:tcPr>
            <w:tcW w:w="756" w:type="dxa"/>
            <w:noWrap w:val="0"/>
            <w:vAlign w:val="top"/>
          </w:tcPr>
          <w:p w14:paraId="10430AB3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  <w:t>100%</w:t>
            </w:r>
          </w:p>
        </w:tc>
        <w:tc>
          <w:tcPr>
            <w:tcW w:w="1794" w:type="dxa"/>
            <w:noWrap w:val="0"/>
            <w:vAlign w:val="top"/>
          </w:tcPr>
          <w:p w14:paraId="13A8D66A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  <w:t>100%</w:t>
            </w:r>
          </w:p>
        </w:tc>
        <w:tc>
          <w:tcPr>
            <w:tcW w:w="935" w:type="dxa"/>
            <w:noWrap w:val="0"/>
            <w:vAlign w:val="top"/>
          </w:tcPr>
          <w:p w14:paraId="534DEB61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6D63FC9C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35B59581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D3D7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9C006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7E1BC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vMerge w:val="continue"/>
            <w:tcBorders>
              <w:top w:val="nil"/>
            </w:tcBorders>
            <w:noWrap w:val="0"/>
            <w:vAlign w:val="top"/>
          </w:tcPr>
          <w:p w14:paraId="0024127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noWrap w:val="0"/>
            <w:vAlign w:val="top"/>
          </w:tcPr>
          <w:p w14:paraId="7506785D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部门预决算按时限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公开</w:t>
            </w:r>
          </w:p>
        </w:tc>
        <w:tc>
          <w:tcPr>
            <w:tcW w:w="756" w:type="dxa"/>
            <w:noWrap w:val="0"/>
            <w:vAlign w:val="top"/>
          </w:tcPr>
          <w:p w14:paraId="653DB0D8">
            <w:pPr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100%</w:t>
            </w:r>
          </w:p>
        </w:tc>
        <w:tc>
          <w:tcPr>
            <w:tcW w:w="1794" w:type="dxa"/>
            <w:noWrap w:val="0"/>
            <w:vAlign w:val="top"/>
          </w:tcPr>
          <w:p w14:paraId="72750317">
            <w:pPr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100%</w:t>
            </w:r>
          </w:p>
        </w:tc>
        <w:tc>
          <w:tcPr>
            <w:tcW w:w="935" w:type="dxa"/>
            <w:noWrap w:val="0"/>
            <w:vAlign w:val="top"/>
          </w:tcPr>
          <w:p w14:paraId="51FF3BA0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23874BA3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56972C51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CCC4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10108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BB119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vMerge w:val="continue"/>
            <w:tcBorders>
              <w:top w:val="nil"/>
            </w:tcBorders>
            <w:noWrap w:val="0"/>
            <w:vAlign w:val="top"/>
          </w:tcPr>
          <w:p w14:paraId="541DB26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noWrap w:val="0"/>
            <w:vAlign w:val="top"/>
          </w:tcPr>
          <w:p w14:paraId="37601F8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信访案件处理</w:t>
            </w:r>
          </w:p>
        </w:tc>
        <w:tc>
          <w:tcPr>
            <w:tcW w:w="756" w:type="dxa"/>
            <w:noWrap w:val="0"/>
            <w:vAlign w:val="top"/>
          </w:tcPr>
          <w:p w14:paraId="43A88FB3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  <w:t>100%</w:t>
            </w:r>
          </w:p>
        </w:tc>
        <w:tc>
          <w:tcPr>
            <w:tcW w:w="1794" w:type="dxa"/>
            <w:noWrap w:val="0"/>
            <w:vAlign w:val="top"/>
          </w:tcPr>
          <w:p w14:paraId="211A5A6C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en-US" w:bidi="ar-SA"/>
              </w:rPr>
              <w:t>100%</w:t>
            </w:r>
          </w:p>
        </w:tc>
        <w:tc>
          <w:tcPr>
            <w:tcW w:w="935" w:type="dxa"/>
            <w:noWrap w:val="0"/>
            <w:vAlign w:val="top"/>
          </w:tcPr>
          <w:p w14:paraId="5C289326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7D1567A5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2129CAE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3C53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C069F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E3B13C3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79F0774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E2CEDC1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C26F227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3A0B084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2658C0B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17" w:type="dxa"/>
            <w:vMerge w:val="restart"/>
            <w:tcBorders>
              <w:bottom w:val="nil"/>
            </w:tcBorders>
            <w:noWrap w:val="0"/>
            <w:vAlign w:val="top"/>
          </w:tcPr>
          <w:p w14:paraId="05E7323A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8785DD1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095" w:type="dxa"/>
            <w:noWrap w:val="0"/>
            <w:vAlign w:val="top"/>
          </w:tcPr>
          <w:p w14:paraId="4554590A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促进农业增产</w:t>
            </w:r>
          </w:p>
        </w:tc>
        <w:tc>
          <w:tcPr>
            <w:tcW w:w="756" w:type="dxa"/>
            <w:noWrap w:val="0"/>
            <w:vAlign w:val="top"/>
          </w:tcPr>
          <w:p w14:paraId="55116726">
            <w:pPr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%</w:t>
            </w:r>
          </w:p>
        </w:tc>
        <w:tc>
          <w:tcPr>
            <w:tcW w:w="1794" w:type="dxa"/>
            <w:noWrap w:val="0"/>
            <w:vAlign w:val="top"/>
          </w:tcPr>
          <w:p w14:paraId="2EAB3530">
            <w:pPr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%</w:t>
            </w:r>
          </w:p>
        </w:tc>
        <w:tc>
          <w:tcPr>
            <w:tcW w:w="935" w:type="dxa"/>
            <w:noWrap w:val="0"/>
            <w:vAlign w:val="top"/>
          </w:tcPr>
          <w:p w14:paraId="2563F7C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42719D1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6</w:t>
            </w:r>
          </w:p>
          <w:p w14:paraId="5EA056D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873" w:type="dxa"/>
            <w:noWrap w:val="0"/>
            <w:vAlign w:val="top"/>
          </w:tcPr>
          <w:p w14:paraId="77E7E6D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</w:p>
          <w:p w14:paraId="33F45DB1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3A386FDD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EA1A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43DB1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2BFB7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vMerge w:val="continue"/>
            <w:tcBorders>
              <w:top w:val="nil"/>
            </w:tcBorders>
            <w:noWrap w:val="0"/>
            <w:vAlign w:val="top"/>
          </w:tcPr>
          <w:p w14:paraId="38A526E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noWrap w:val="0"/>
            <w:vAlign w:val="top"/>
          </w:tcPr>
          <w:p w14:paraId="0EA0EC5A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促进农民收入增加</w:t>
            </w:r>
          </w:p>
        </w:tc>
        <w:tc>
          <w:tcPr>
            <w:tcW w:w="756" w:type="dxa"/>
            <w:noWrap w:val="0"/>
            <w:vAlign w:val="top"/>
          </w:tcPr>
          <w:p w14:paraId="3953400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10%</w:t>
            </w:r>
          </w:p>
        </w:tc>
        <w:tc>
          <w:tcPr>
            <w:tcW w:w="1794" w:type="dxa"/>
            <w:noWrap w:val="0"/>
            <w:vAlign w:val="top"/>
          </w:tcPr>
          <w:p w14:paraId="426DC17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10%</w:t>
            </w:r>
          </w:p>
        </w:tc>
        <w:tc>
          <w:tcPr>
            <w:tcW w:w="935" w:type="dxa"/>
            <w:noWrap w:val="0"/>
            <w:vAlign w:val="top"/>
          </w:tcPr>
          <w:p w14:paraId="62574F54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top"/>
          </w:tcPr>
          <w:p w14:paraId="24975A7C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12BEFE22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373E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A0433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35C6D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tcBorders>
              <w:bottom w:val="nil"/>
            </w:tcBorders>
            <w:noWrap w:val="0"/>
            <w:vAlign w:val="top"/>
          </w:tcPr>
          <w:p w14:paraId="39DD3247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7A7365E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095" w:type="dxa"/>
            <w:noWrap w:val="0"/>
            <w:vAlign w:val="top"/>
          </w:tcPr>
          <w:p w14:paraId="05A1DF77">
            <w:pPr>
              <w:pStyle w:val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促进农村人口就业</w:t>
            </w:r>
          </w:p>
        </w:tc>
        <w:tc>
          <w:tcPr>
            <w:tcW w:w="756" w:type="dxa"/>
            <w:noWrap w:val="0"/>
            <w:vAlign w:val="top"/>
          </w:tcPr>
          <w:p w14:paraId="1F55F7F0">
            <w:pPr>
              <w:pStyle w:val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100%</w:t>
            </w:r>
          </w:p>
        </w:tc>
        <w:tc>
          <w:tcPr>
            <w:tcW w:w="1794" w:type="dxa"/>
            <w:noWrap w:val="0"/>
            <w:vAlign w:val="top"/>
          </w:tcPr>
          <w:p w14:paraId="483D28F6">
            <w:pPr>
              <w:pStyle w:val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100%</w:t>
            </w:r>
          </w:p>
        </w:tc>
        <w:tc>
          <w:tcPr>
            <w:tcW w:w="935" w:type="dxa"/>
            <w:noWrap w:val="0"/>
            <w:vAlign w:val="top"/>
          </w:tcPr>
          <w:p w14:paraId="51C06489">
            <w:pPr>
              <w:pStyle w:val="10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top"/>
          </w:tcPr>
          <w:p w14:paraId="1E2E4CF3">
            <w:pPr>
              <w:pStyle w:val="1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6610C20A">
            <w:pPr>
              <w:pStyle w:val="10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BFBF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6D5BE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4C731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tcBorders>
              <w:bottom w:val="nil"/>
            </w:tcBorders>
            <w:noWrap w:val="0"/>
            <w:vAlign w:val="top"/>
          </w:tcPr>
          <w:p w14:paraId="10EB190F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128E51B2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095" w:type="dxa"/>
            <w:noWrap w:val="0"/>
            <w:vAlign w:val="top"/>
          </w:tcPr>
          <w:p w14:paraId="70EF7399">
            <w:pPr>
              <w:pStyle w:val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农村人居环境质量提升</w:t>
            </w:r>
          </w:p>
        </w:tc>
        <w:tc>
          <w:tcPr>
            <w:tcW w:w="756" w:type="dxa"/>
            <w:noWrap w:val="0"/>
            <w:vAlign w:val="top"/>
          </w:tcPr>
          <w:p w14:paraId="67BD16BD">
            <w:pPr>
              <w:pStyle w:val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提升效果显著</w:t>
            </w:r>
          </w:p>
        </w:tc>
        <w:tc>
          <w:tcPr>
            <w:tcW w:w="1794" w:type="dxa"/>
            <w:noWrap w:val="0"/>
            <w:vAlign w:val="top"/>
          </w:tcPr>
          <w:p w14:paraId="14835B3A">
            <w:pPr>
              <w:pStyle w:val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提升效果显著</w:t>
            </w:r>
          </w:p>
        </w:tc>
        <w:tc>
          <w:tcPr>
            <w:tcW w:w="935" w:type="dxa"/>
            <w:noWrap w:val="0"/>
            <w:vAlign w:val="top"/>
          </w:tcPr>
          <w:p w14:paraId="7014C198">
            <w:pPr>
              <w:pStyle w:val="10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top"/>
          </w:tcPr>
          <w:p w14:paraId="2F01AD04">
            <w:pPr>
              <w:pStyle w:val="1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1"/>
                <w:lang w:val="en-US" w:eastAsia="zh-CN" w:bidi="ar-SA"/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15B155D8">
            <w:pPr>
              <w:pStyle w:val="10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90B1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BA121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2A48C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tcBorders>
              <w:bottom w:val="nil"/>
            </w:tcBorders>
            <w:noWrap w:val="0"/>
            <w:vAlign w:val="top"/>
          </w:tcPr>
          <w:p w14:paraId="151E7424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095" w:type="dxa"/>
            <w:noWrap w:val="0"/>
            <w:vAlign w:val="top"/>
          </w:tcPr>
          <w:p w14:paraId="26D36B0E">
            <w:pPr>
              <w:pStyle w:val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推进乡村振兴</w:t>
            </w:r>
          </w:p>
        </w:tc>
        <w:tc>
          <w:tcPr>
            <w:tcW w:w="756" w:type="dxa"/>
            <w:noWrap w:val="0"/>
            <w:vAlign w:val="top"/>
          </w:tcPr>
          <w:p w14:paraId="6294D7B5">
            <w:pPr>
              <w:pStyle w:val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显著成效</w:t>
            </w:r>
          </w:p>
        </w:tc>
        <w:tc>
          <w:tcPr>
            <w:tcW w:w="1794" w:type="dxa"/>
            <w:noWrap w:val="0"/>
            <w:vAlign w:val="top"/>
          </w:tcPr>
          <w:p w14:paraId="6A737CCB">
            <w:pPr>
              <w:pStyle w:val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显著成效</w:t>
            </w:r>
          </w:p>
        </w:tc>
        <w:tc>
          <w:tcPr>
            <w:tcW w:w="935" w:type="dxa"/>
            <w:noWrap w:val="0"/>
            <w:vAlign w:val="top"/>
          </w:tcPr>
          <w:p w14:paraId="49A07886">
            <w:pPr>
              <w:pStyle w:val="10"/>
              <w:tabs>
                <w:tab w:val="left" w:pos="463"/>
              </w:tabs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top"/>
          </w:tcPr>
          <w:p w14:paraId="16DDE8A8">
            <w:pPr>
              <w:pStyle w:val="10"/>
              <w:tabs>
                <w:tab w:val="left" w:pos="463"/>
              </w:tabs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50" w:type="dxa"/>
            <w:noWrap w:val="0"/>
            <w:vAlign w:val="top"/>
          </w:tcPr>
          <w:p w14:paraId="10D37F53">
            <w:pPr>
              <w:pStyle w:val="10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0843D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8BDA2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right w:val="single" w:color="auto" w:sz="4" w:space="0"/>
            </w:tcBorders>
            <w:noWrap w:val="0"/>
            <w:vAlign w:val="top"/>
          </w:tcPr>
          <w:p w14:paraId="30E50BC1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3C78C23D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15F56CE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4328A9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13014EF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58C6F3E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095" w:type="dxa"/>
            <w:noWrap w:val="0"/>
            <w:vAlign w:val="top"/>
          </w:tcPr>
          <w:p w14:paraId="30CADEF8">
            <w:pPr>
              <w:pStyle w:val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群众满意度</w:t>
            </w:r>
          </w:p>
        </w:tc>
        <w:tc>
          <w:tcPr>
            <w:tcW w:w="756" w:type="dxa"/>
            <w:noWrap w:val="0"/>
            <w:vAlign w:val="top"/>
          </w:tcPr>
          <w:p w14:paraId="3DDED7DD">
            <w:pPr>
              <w:pStyle w:val="1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95%</w:t>
            </w:r>
          </w:p>
        </w:tc>
        <w:tc>
          <w:tcPr>
            <w:tcW w:w="1794" w:type="dxa"/>
            <w:noWrap w:val="0"/>
            <w:vAlign w:val="top"/>
          </w:tcPr>
          <w:p w14:paraId="237B9B7F">
            <w:pPr>
              <w:pStyle w:val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95%</w:t>
            </w:r>
          </w:p>
        </w:tc>
        <w:tc>
          <w:tcPr>
            <w:tcW w:w="935" w:type="dxa"/>
            <w:noWrap w:val="0"/>
            <w:vAlign w:val="top"/>
          </w:tcPr>
          <w:p w14:paraId="40CD517D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00B9255">
            <w:pPr>
              <w:pStyle w:val="1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564677B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22DC1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373ED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348E3FC7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</w:p>
          <w:p w14:paraId="2764A696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</w:p>
          <w:p w14:paraId="408A19AF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</w:p>
          <w:p w14:paraId="1F99E306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成本指标（10分）</w:t>
            </w:r>
          </w:p>
        </w:tc>
        <w:tc>
          <w:tcPr>
            <w:tcW w:w="10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F4633E3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en-US"/>
              </w:rPr>
              <w:t>经济成本指标</w:t>
            </w:r>
          </w:p>
          <w:p w14:paraId="3950E1DA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</w:tc>
        <w:tc>
          <w:tcPr>
            <w:tcW w:w="1095" w:type="dxa"/>
            <w:noWrap w:val="0"/>
            <w:vAlign w:val="top"/>
          </w:tcPr>
          <w:p w14:paraId="51B73068">
            <w:pPr>
              <w:pStyle w:val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三公经费变动率</w:t>
            </w:r>
          </w:p>
        </w:tc>
        <w:tc>
          <w:tcPr>
            <w:tcW w:w="756" w:type="dxa"/>
            <w:noWrap w:val="0"/>
            <w:vAlign w:val="top"/>
          </w:tcPr>
          <w:p w14:paraId="5F768C80">
            <w:pPr>
              <w:pStyle w:val="1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0%</w:t>
            </w:r>
          </w:p>
        </w:tc>
        <w:tc>
          <w:tcPr>
            <w:tcW w:w="1794" w:type="dxa"/>
            <w:noWrap w:val="0"/>
            <w:vAlign w:val="top"/>
          </w:tcPr>
          <w:p w14:paraId="0B64A14D">
            <w:pPr>
              <w:pStyle w:val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0%</w:t>
            </w:r>
          </w:p>
        </w:tc>
        <w:tc>
          <w:tcPr>
            <w:tcW w:w="935" w:type="dxa"/>
            <w:noWrap w:val="0"/>
            <w:vAlign w:val="top"/>
          </w:tcPr>
          <w:p w14:paraId="7B48F9D2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63CE647C">
            <w:pPr>
              <w:pStyle w:val="1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71185BB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F751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48820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9D3E8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8506B0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社会成本指标</w:t>
            </w:r>
          </w:p>
        </w:tc>
        <w:tc>
          <w:tcPr>
            <w:tcW w:w="1095" w:type="dxa"/>
            <w:noWrap w:val="0"/>
            <w:vAlign w:val="top"/>
          </w:tcPr>
          <w:p w14:paraId="3926FDB4">
            <w:pPr>
              <w:pStyle w:val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财政资金投入总量</w:t>
            </w:r>
          </w:p>
        </w:tc>
        <w:tc>
          <w:tcPr>
            <w:tcW w:w="756" w:type="dxa"/>
            <w:noWrap w:val="0"/>
            <w:vAlign w:val="top"/>
          </w:tcPr>
          <w:p w14:paraId="38D15D29">
            <w:pPr>
              <w:pStyle w:val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≧2000万</w:t>
            </w:r>
          </w:p>
        </w:tc>
        <w:tc>
          <w:tcPr>
            <w:tcW w:w="1794" w:type="dxa"/>
            <w:noWrap w:val="0"/>
            <w:vAlign w:val="top"/>
          </w:tcPr>
          <w:p w14:paraId="131EB73F">
            <w:pPr>
              <w:pStyle w:val="1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2863.92</w:t>
            </w:r>
          </w:p>
        </w:tc>
        <w:tc>
          <w:tcPr>
            <w:tcW w:w="935" w:type="dxa"/>
            <w:noWrap w:val="0"/>
            <w:vAlign w:val="top"/>
          </w:tcPr>
          <w:p w14:paraId="22C64653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7BB09E12">
            <w:pPr>
              <w:pStyle w:val="1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3F4BA49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73D61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75DB1B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1F5D570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215089B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en-US"/>
              </w:rPr>
              <w:t>生态环境成本指标</w:t>
            </w:r>
          </w:p>
        </w:tc>
        <w:tc>
          <w:tcPr>
            <w:tcW w:w="1095" w:type="dxa"/>
            <w:vMerge w:val="restart"/>
            <w:noWrap w:val="0"/>
            <w:vAlign w:val="top"/>
          </w:tcPr>
          <w:p w14:paraId="46CE80C6">
            <w:pPr>
              <w:pStyle w:val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节能降耗</w:t>
            </w:r>
          </w:p>
        </w:tc>
        <w:tc>
          <w:tcPr>
            <w:tcW w:w="756" w:type="dxa"/>
            <w:vMerge w:val="restart"/>
            <w:noWrap w:val="0"/>
            <w:vAlign w:val="top"/>
          </w:tcPr>
          <w:p w14:paraId="595FB306">
            <w:pPr>
              <w:pStyle w:val="1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水电同比下降10%</w:t>
            </w:r>
          </w:p>
        </w:tc>
        <w:tc>
          <w:tcPr>
            <w:tcW w:w="1794" w:type="dxa"/>
            <w:vMerge w:val="restart"/>
            <w:noWrap w:val="0"/>
            <w:vAlign w:val="top"/>
          </w:tcPr>
          <w:p w14:paraId="09F7F4B9">
            <w:pPr>
              <w:pStyle w:val="1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水电同比下降10%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 w14:paraId="07A80080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873" w:type="dxa"/>
            <w:vMerge w:val="restart"/>
            <w:noWrap w:val="0"/>
            <w:vAlign w:val="top"/>
          </w:tcPr>
          <w:p w14:paraId="3AC8F6A6">
            <w:pPr>
              <w:pStyle w:val="1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50" w:type="dxa"/>
            <w:vMerge w:val="restart"/>
            <w:noWrap w:val="0"/>
            <w:vAlign w:val="top"/>
          </w:tcPr>
          <w:p w14:paraId="343EC55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6B35C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084" w:type="dxa"/>
            <w:tcBorders>
              <w:top w:val="nil"/>
            </w:tcBorders>
            <w:noWrap w:val="0"/>
            <w:textDirection w:val="tbRlV"/>
            <w:vAlign w:val="top"/>
          </w:tcPr>
          <w:p w14:paraId="1891431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nil"/>
            </w:tcBorders>
            <w:noWrap w:val="0"/>
            <w:vAlign w:val="top"/>
          </w:tcPr>
          <w:p w14:paraId="6BEF9CF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1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77A855E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en-US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75F8F371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6" w:type="dxa"/>
            <w:vMerge w:val="continue"/>
            <w:noWrap w:val="0"/>
            <w:vAlign w:val="top"/>
          </w:tcPr>
          <w:p w14:paraId="0FD4F898">
            <w:pPr>
              <w:pStyle w:val="1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94" w:type="dxa"/>
            <w:vMerge w:val="continue"/>
            <w:noWrap w:val="0"/>
            <w:vAlign w:val="top"/>
          </w:tcPr>
          <w:p w14:paraId="372568A0">
            <w:pPr>
              <w:pStyle w:val="1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  <w:noWrap w:val="0"/>
            <w:vAlign w:val="top"/>
          </w:tcPr>
          <w:p w14:paraId="348C1A51">
            <w:pPr>
              <w:pStyle w:val="10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top"/>
          </w:tcPr>
          <w:p w14:paraId="559634FB">
            <w:pPr>
              <w:pStyle w:val="1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 w14:paraId="179A328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66D43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25" w:type="dxa"/>
            <w:gridSpan w:val="6"/>
            <w:noWrap w:val="0"/>
            <w:vAlign w:val="top"/>
          </w:tcPr>
          <w:p w14:paraId="66CB39EE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935" w:type="dxa"/>
            <w:noWrap w:val="0"/>
            <w:vAlign w:val="top"/>
          </w:tcPr>
          <w:p w14:paraId="41D3CB54">
            <w:pPr>
              <w:spacing w:before="75" w:line="195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0E3DCD8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99.8</w:t>
            </w:r>
          </w:p>
        </w:tc>
        <w:tc>
          <w:tcPr>
            <w:tcW w:w="1450" w:type="dxa"/>
            <w:noWrap w:val="0"/>
            <w:vAlign w:val="top"/>
          </w:tcPr>
          <w:p w14:paraId="41D42B1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446BA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4AEC7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易雅文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18373167830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2025.7.7</w:t>
      </w:r>
    </w:p>
    <w:p w14:paraId="4E00C020">
      <w:pPr>
        <w:pStyle w:val="2"/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 w14:paraId="43219D88">
      <w:pPr>
        <w:rPr>
          <w:rFonts w:hint="default"/>
          <w:lang w:val="en-US" w:eastAsia="zh-CN"/>
        </w:rPr>
        <w:sectPr>
          <w:footerReference r:id="rId6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bookmarkStart w:id="0" w:name="_GoBack"/>
      <w:bookmarkEnd w:id="0"/>
    </w:p>
    <w:p w14:paraId="24AD0F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7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69AB6">
    <w:pPr>
      <w:pStyle w:val="2"/>
      <w:spacing w:before="1" w:line="174" w:lineRule="auto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0607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B28B1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B28B1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2AD8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BC9CB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BC9CB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5743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3A2D79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A2D79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5FA75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7B59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7B59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B4BAD"/>
    <w:multiLevelType w:val="singleLevel"/>
    <w:tmpl w:val="038B4BAD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6DB9E18E"/>
    <w:multiLevelType w:val="singleLevel"/>
    <w:tmpl w:val="6DB9E18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MTk5MWQ1NWIyOTVjMDU2MTg4Y2VjMGViYjg4MzIifQ=="/>
  </w:docVars>
  <w:rsids>
    <w:rsidRoot w:val="76284CE1"/>
    <w:rsid w:val="000A3765"/>
    <w:rsid w:val="001D7282"/>
    <w:rsid w:val="0039081D"/>
    <w:rsid w:val="00411B76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C36B6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9D668C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B532C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E4D4F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82AB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6F4BD8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94D48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0D656B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566B29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82508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4196</Words>
  <Characters>4714</Characters>
  <Lines>0</Lines>
  <Paragraphs>0</Paragraphs>
  <TotalTime>3</TotalTime>
  <ScaleCrop>false</ScaleCrop>
  <LinksUpToDate>false</LinksUpToDate>
  <CharactersWithSpaces>4773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郭镇乡人民政府</cp:lastModifiedBy>
  <dcterms:modified xsi:type="dcterms:W3CDTF">2025-09-15T01:36:22Z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eyJoZGlkIjoiNTVmMTk5MWQ1NWIyOTVjMDU2MTg4Y2VjMGViYjg4MzIifQ==</vt:lpwstr>
  </property>
</Properties>
</file>