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9EF9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i w:val="0"/>
          <w:iCs w:val="0"/>
          <w:color w:val="000000"/>
          <w:kern w:val="0"/>
          <w:sz w:val="32"/>
          <w:szCs w:val="32"/>
          <w:highlight w:val="none"/>
          <w:u w:val="none"/>
          <w:lang w:val="en-US" w:eastAsia="zh-CN" w:bidi="ar"/>
        </w:rPr>
      </w:pPr>
      <w:r>
        <w:rPr>
          <w:rFonts w:hint="eastAsia" w:ascii="黑体" w:hAnsi="黑体" w:eastAsia="黑体" w:cs="黑体"/>
          <w:b w:val="0"/>
          <w:bCs w:val="0"/>
          <w:i w:val="0"/>
          <w:iCs w:val="0"/>
          <w:color w:val="000000"/>
          <w:kern w:val="0"/>
          <w:sz w:val="32"/>
          <w:szCs w:val="32"/>
          <w:highlight w:val="none"/>
          <w:u w:val="none"/>
          <w:lang w:val="en-US" w:eastAsia="zh-CN" w:bidi="ar"/>
        </w:rPr>
        <w:t>附件1</w:t>
      </w:r>
    </w:p>
    <w:p w14:paraId="2885850E">
      <w:pPr>
        <w:keepNext w:val="0"/>
        <w:keepLines w:val="0"/>
        <w:pageBreakBefore w:val="0"/>
        <w:widowControl w:val="0"/>
        <w:kinsoku/>
        <w:wordWrap/>
        <w:overflowPunct/>
        <w:topLinePunct w:val="0"/>
        <w:autoSpaceDE/>
        <w:autoSpaceDN/>
        <w:bidi w:val="0"/>
        <w:adjustRightInd/>
        <w:snapToGrid/>
        <w:spacing w:line="600" w:lineRule="exact"/>
        <w:ind w:firstLine="424" w:firstLineChars="100"/>
        <w:jc w:val="center"/>
        <w:textAlignment w:val="auto"/>
        <w:rPr>
          <w:rFonts w:hint="eastAsia" w:ascii="方正小标宋简体" w:hAnsi="方正小标宋简体" w:eastAsia="方正小标宋简体" w:cs="方正小标宋简体"/>
          <w:b w:val="0"/>
          <w:bCs w:val="0"/>
          <w:color w:val="000000"/>
          <w:spacing w:val="2"/>
          <w:sz w:val="44"/>
          <w:szCs w:val="44"/>
          <w:highlight w:val="none"/>
        </w:rPr>
      </w:pPr>
      <w:r>
        <w:rPr>
          <w:rFonts w:hint="eastAsia" w:ascii="方正小标宋简体" w:hAnsi="方正小标宋简体" w:eastAsia="方正小标宋简体" w:cs="方正小标宋简体"/>
          <w:b w:val="0"/>
          <w:bCs w:val="0"/>
          <w:color w:val="000000"/>
          <w:spacing w:val="2"/>
          <w:sz w:val="42"/>
          <w:szCs w:val="42"/>
          <w:highlight w:val="none"/>
        </w:rPr>
        <w:t>202</w:t>
      </w:r>
      <w:r>
        <w:rPr>
          <w:rFonts w:hint="eastAsia" w:ascii="方正小标宋简体" w:hAnsi="方正小标宋简体" w:eastAsia="方正小标宋简体" w:cs="方正小标宋简体"/>
          <w:b w:val="0"/>
          <w:bCs w:val="0"/>
          <w:color w:val="000000"/>
          <w:spacing w:val="2"/>
          <w:sz w:val="42"/>
          <w:szCs w:val="42"/>
          <w:highlight w:val="none"/>
          <w:lang w:val="en-US" w:eastAsia="zh-CN"/>
        </w:rPr>
        <w:t>3</w:t>
      </w:r>
      <w:r>
        <w:rPr>
          <w:rFonts w:hint="eastAsia" w:ascii="方正小标宋简体" w:hAnsi="方正小标宋简体" w:eastAsia="方正小标宋简体" w:cs="方正小标宋简体"/>
          <w:b w:val="0"/>
          <w:bCs w:val="0"/>
          <w:color w:val="000000"/>
          <w:spacing w:val="2"/>
          <w:sz w:val="42"/>
          <w:szCs w:val="42"/>
          <w:highlight w:val="none"/>
        </w:rPr>
        <w:t>年度</w:t>
      </w:r>
      <w:r>
        <w:rPr>
          <w:rFonts w:hint="eastAsia" w:ascii="方正小标宋简体" w:hAnsi="方正小标宋简体" w:eastAsia="方正小标宋简体" w:cs="方正小标宋简体"/>
          <w:b w:val="0"/>
          <w:bCs w:val="0"/>
          <w:color w:val="000000"/>
          <w:spacing w:val="2"/>
          <w:sz w:val="42"/>
          <w:szCs w:val="42"/>
          <w:highlight w:val="none"/>
          <w:lang w:eastAsia="zh-CN"/>
        </w:rPr>
        <w:t>预算单位</w:t>
      </w:r>
      <w:r>
        <w:rPr>
          <w:rFonts w:hint="eastAsia" w:ascii="方正小标宋简体" w:hAnsi="方正小标宋简体" w:eastAsia="方正小标宋简体" w:cs="方正小标宋简体"/>
          <w:b w:val="0"/>
          <w:bCs w:val="0"/>
          <w:color w:val="000000"/>
          <w:spacing w:val="2"/>
          <w:sz w:val="42"/>
          <w:szCs w:val="42"/>
          <w:highlight w:val="none"/>
        </w:rPr>
        <w:t>整体支出绩效评价基础数据表</w:t>
      </w:r>
    </w:p>
    <w:p w14:paraId="180C3A06">
      <w:pPr>
        <w:spacing w:line="115" w:lineRule="exact"/>
        <w:rPr>
          <w:color w:val="000000"/>
          <w:highlight w:val="none"/>
        </w:rPr>
      </w:pPr>
    </w:p>
    <w:tbl>
      <w:tblPr>
        <w:tblStyle w:val="7"/>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095B0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67DE06EE">
            <w:pPr>
              <w:spacing w:before="33" w:line="198" w:lineRule="auto"/>
              <w:ind w:right="118" w:rightChars="0"/>
              <w:jc w:val="center"/>
              <w:rPr>
                <w:rFonts w:hint="eastAsia" w:ascii="宋体" w:hAnsi="宋体" w:eastAsia="宋体" w:cs="宋体"/>
                <w:color w:val="000000"/>
                <w:spacing w:val="2"/>
                <w:sz w:val="21"/>
                <w:szCs w:val="21"/>
                <w:highlight w:val="none"/>
                <w:lang w:val="en-US" w:eastAsia="zh-CN"/>
              </w:rPr>
            </w:pPr>
            <w:r>
              <w:rPr>
                <w:rFonts w:hint="eastAsia" w:ascii="宋体" w:hAnsi="宋体" w:eastAsia="宋体" w:cs="宋体"/>
                <w:color w:val="000000"/>
                <w:spacing w:val="2"/>
                <w:sz w:val="21"/>
                <w:szCs w:val="21"/>
                <w:highlight w:val="none"/>
              </w:rPr>
              <w:t>预算</w:t>
            </w:r>
            <w:r>
              <w:rPr>
                <w:rFonts w:hint="eastAsia" w:ascii="宋体" w:hAnsi="宋体" w:eastAsia="宋体" w:cs="宋体"/>
                <w:color w:val="000000"/>
                <w:spacing w:val="2"/>
                <w:sz w:val="21"/>
                <w:szCs w:val="21"/>
                <w:highlight w:val="none"/>
                <w:lang w:eastAsia="zh-CN"/>
              </w:rPr>
              <w:t>单位</w:t>
            </w:r>
            <w:r>
              <w:rPr>
                <w:rFonts w:hint="eastAsia" w:ascii="宋体" w:hAnsi="宋体" w:eastAsia="宋体" w:cs="宋体"/>
                <w:color w:val="000000"/>
                <w:spacing w:val="2"/>
                <w:sz w:val="21"/>
                <w:szCs w:val="21"/>
                <w:highlight w:val="none"/>
              </w:rPr>
              <w:t>名称</w:t>
            </w:r>
          </w:p>
        </w:tc>
        <w:tc>
          <w:tcPr>
            <w:tcW w:w="5819" w:type="dxa"/>
            <w:gridSpan w:val="6"/>
            <w:noWrap w:val="0"/>
            <w:vAlign w:val="top"/>
          </w:tcPr>
          <w:p w14:paraId="698F48C0">
            <w:pPr>
              <w:spacing w:before="103" w:line="219" w:lineRule="auto"/>
              <w:ind w:left="708"/>
              <w:rPr>
                <w:rFonts w:hint="eastAsia" w:ascii="宋体" w:hAnsi="宋体" w:eastAsia="宋体" w:cs="宋体"/>
                <w:color w:val="000000"/>
                <w:spacing w:val="-2"/>
                <w:sz w:val="21"/>
                <w:szCs w:val="21"/>
                <w:highlight w:val="none"/>
                <w:lang w:val="en-US" w:eastAsia="zh-CN"/>
              </w:rPr>
            </w:pPr>
            <w:r>
              <w:rPr>
                <w:rFonts w:hint="eastAsia" w:ascii="宋体" w:hAnsi="宋体" w:eastAsia="宋体" w:cs="宋体"/>
                <w:color w:val="000000"/>
                <w:spacing w:val="-2"/>
                <w:sz w:val="21"/>
                <w:szCs w:val="21"/>
                <w:highlight w:val="none"/>
                <w:lang w:val="en-US" w:eastAsia="zh-CN"/>
              </w:rPr>
              <w:t>岳阳市岳阳楼区北港中学</w:t>
            </w:r>
          </w:p>
        </w:tc>
      </w:tr>
      <w:tr w14:paraId="53FBE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1958E898">
            <w:pPr>
              <w:spacing w:before="262" w:line="219" w:lineRule="auto"/>
              <w:ind w:left="575"/>
              <w:jc w:val="left"/>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财政供养人员情况</w:t>
            </w:r>
            <w:r>
              <w:rPr>
                <w:rFonts w:hint="eastAsia" w:ascii="宋体" w:hAnsi="宋体" w:eastAsia="宋体" w:cs="宋体"/>
                <w:color w:val="000000"/>
                <w:spacing w:val="3"/>
                <w:sz w:val="21"/>
                <w:szCs w:val="21"/>
                <w:highlight w:val="none"/>
                <w:lang w:eastAsia="zh-CN"/>
              </w:rPr>
              <w:t>（</w:t>
            </w:r>
            <w:r>
              <w:rPr>
                <w:rFonts w:hint="eastAsia" w:ascii="宋体" w:hAnsi="宋体" w:eastAsia="宋体" w:cs="宋体"/>
                <w:color w:val="000000"/>
                <w:spacing w:val="3"/>
                <w:sz w:val="21"/>
                <w:szCs w:val="21"/>
                <w:highlight w:val="none"/>
              </w:rPr>
              <w:t>人</w:t>
            </w:r>
            <w:r>
              <w:rPr>
                <w:rFonts w:hint="eastAsia" w:ascii="宋体" w:hAnsi="宋体" w:eastAsia="宋体" w:cs="宋体"/>
                <w:color w:val="000000"/>
                <w:spacing w:val="3"/>
                <w:sz w:val="21"/>
                <w:szCs w:val="21"/>
                <w:highlight w:val="none"/>
                <w:lang w:eastAsia="zh-CN"/>
              </w:rPr>
              <w:t>）</w:t>
            </w:r>
          </w:p>
        </w:tc>
        <w:tc>
          <w:tcPr>
            <w:tcW w:w="1815" w:type="dxa"/>
            <w:gridSpan w:val="2"/>
            <w:noWrap w:val="0"/>
            <w:vAlign w:val="top"/>
          </w:tcPr>
          <w:p w14:paraId="75414481">
            <w:pPr>
              <w:spacing w:before="103" w:line="219"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编制数</w:t>
            </w:r>
          </w:p>
        </w:tc>
        <w:tc>
          <w:tcPr>
            <w:tcW w:w="2325" w:type="dxa"/>
            <w:gridSpan w:val="2"/>
            <w:noWrap w:val="0"/>
            <w:vAlign w:val="top"/>
          </w:tcPr>
          <w:p w14:paraId="1E72B60A">
            <w:pPr>
              <w:spacing w:before="83" w:line="219"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1"/>
                <w:sz w:val="21"/>
                <w:szCs w:val="21"/>
                <w:highlight w:val="none"/>
              </w:rPr>
              <w:t>202</w:t>
            </w:r>
            <w:r>
              <w:rPr>
                <w:rFonts w:hint="eastAsia" w:ascii="宋体" w:hAnsi="宋体" w:eastAsia="宋体" w:cs="宋体"/>
                <w:color w:val="000000"/>
                <w:spacing w:val="-1"/>
                <w:sz w:val="21"/>
                <w:szCs w:val="21"/>
                <w:highlight w:val="none"/>
                <w:lang w:val="en-US" w:eastAsia="zh-CN"/>
              </w:rPr>
              <w:t>3</w:t>
            </w:r>
            <w:r>
              <w:rPr>
                <w:rFonts w:hint="eastAsia" w:ascii="宋体" w:hAnsi="宋体" w:eastAsia="宋体" w:cs="宋体"/>
                <w:color w:val="000000"/>
                <w:spacing w:val="-1"/>
                <w:sz w:val="21"/>
                <w:szCs w:val="21"/>
                <w:highlight w:val="none"/>
              </w:rPr>
              <w:t>年实际在职人数</w:t>
            </w:r>
          </w:p>
        </w:tc>
        <w:tc>
          <w:tcPr>
            <w:tcW w:w="1679" w:type="dxa"/>
            <w:gridSpan w:val="2"/>
            <w:noWrap w:val="0"/>
            <w:vAlign w:val="top"/>
          </w:tcPr>
          <w:p w14:paraId="401305BD">
            <w:pPr>
              <w:spacing w:before="103" w:line="219" w:lineRule="auto"/>
              <w:ind w:left="708"/>
              <w:rPr>
                <w:rFonts w:hint="eastAsia" w:ascii="宋体" w:hAnsi="宋体" w:eastAsia="宋体" w:cs="宋体"/>
                <w:color w:val="000000"/>
                <w:sz w:val="21"/>
                <w:szCs w:val="21"/>
                <w:highlight w:val="none"/>
              </w:rPr>
            </w:pPr>
            <w:r>
              <w:rPr>
                <w:rFonts w:hint="eastAsia" w:ascii="宋体" w:hAnsi="宋体" w:eastAsia="宋体" w:cs="宋体"/>
                <w:color w:val="000000"/>
                <w:spacing w:val="-2"/>
                <w:sz w:val="21"/>
                <w:szCs w:val="21"/>
                <w:highlight w:val="none"/>
              </w:rPr>
              <w:t>控制率</w:t>
            </w:r>
          </w:p>
        </w:tc>
      </w:tr>
      <w:tr w14:paraId="6E717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2A429242">
            <w:pPr>
              <w:jc w:val="left"/>
              <w:rPr>
                <w:rFonts w:hint="eastAsia" w:ascii="宋体" w:hAnsi="宋体" w:eastAsia="宋体" w:cs="宋体"/>
                <w:color w:val="000000"/>
                <w:sz w:val="21"/>
                <w:szCs w:val="21"/>
                <w:highlight w:val="none"/>
              </w:rPr>
            </w:pPr>
          </w:p>
        </w:tc>
        <w:tc>
          <w:tcPr>
            <w:tcW w:w="1815" w:type="dxa"/>
            <w:gridSpan w:val="2"/>
            <w:noWrap w:val="0"/>
            <w:vAlign w:val="top"/>
          </w:tcPr>
          <w:p w14:paraId="3FAFED23">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64</w:t>
            </w:r>
          </w:p>
        </w:tc>
        <w:tc>
          <w:tcPr>
            <w:tcW w:w="2325" w:type="dxa"/>
            <w:gridSpan w:val="2"/>
            <w:noWrap w:val="0"/>
            <w:vAlign w:val="top"/>
          </w:tcPr>
          <w:p w14:paraId="7EBF96D0">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64</w:t>
            </w:r>
          </w:p>
        </w:tc>
        <w:tc>
          <w:tcPr>
            <w:tcW w:w="1679" w:type="dxa"/>
            <w:gridSpan w:val="2"/>
            <w:noWrap w:val="0"/>
            <w:vAlign w:val="top"/>
          </w:tcPr>
          <w:p w14:paraId="69156BB1">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100%</w:t>
            </w:r>
          </w:p>
        </w:tc>
      </w:tr>
      <w:tr w14:paraId="4CA0E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0FEF0CA2">
            <w:pPr>
              <w:spacing w:before="140" w:line="202" w:lineRule="auto"/>
              <w:ind w:left="684"/>
              <w:jc w:val="left"/>
              <w:rPr>
                <w:rFonts w:hint="eastAsia" w:ascii="宋体" w:hAnsi="宋体" w:eastAsia="宋体" w:cs="宋体"/>
                <w:color w:val="000000"/>
                <w:sz w:val="21"/>
                <w:szCs w:val="21"/>
                <w:highlight w:val="none"/>
              </w:rPr>
            </w:pPr>
            <w:r>
              <w:rPr>
                <w:rFonts w:hint="eastAsia" w:ascii="宋体" w:hAnsi="宋体" w:eastAsia="宋体" w:cs="宋体"/>
                <w:color w:val="000000"/>
                <w:spacing w:val="4"/>
                <w:sz w:val="21"/>
                <w:szCs w:val="21"/>
                <w:highlight w:val="none"/>
              </w:rPr>
              <w:t>经费控制情况</w:t>
            </w:r>
            <w:r>
              <w:rPr>
                <w:rFonts w:hint="eastAsia" w:ascii="宋体" w:hAnsi="宋体" w:eastAsia="宋体" w:cs="宋体"/>
                <w:color w:val="000000"/>
                <w:spacing w:val="4"/>
                <w:sz w:val="21"/>
                <w:szCs w:val="21"/>
                <w:highlight w:val="none"/>
                <w:lang w:eastAsia="zh-CN"/>
              </w:rPr>
              <w:t>（</w:t>
            </w:r>
            <w:r>
              <w:rPr>
                <w:rFonts w:hint="eastAsia" w:ascii="宋体" w:hAnsi="宋体" w:eastAsia="宋体" w:cs="宋体"/>
                <w:color w:val="000000"/>
                <w:spacing w:val="4"/>
                <w:sz w:val="21"/>
                <w:szCs w:val="21"/>
                <w:highlight w:val="none"/>
              </w:rPr>
              <w:t>万元</w:t>
            </w:r>
            <w:r>
              <w:rPr>
                <w:rFonts w:hint="eastAsia" w:ascii="宋体" w:hAnsi="宋体" w:eastAsia="宋体" w:cs="宋体"/>
                <w:color w:val="000000"/>
                <w:spacing w:val="4"/>
                <w:sz w:val="21"/>
                <w:szCs w:val="21"/>
                <w:highlight w:val="none"/>
                <w:lang w:eastAsia="zh-CN"/>
              </w:rPr>
              <w:t>）</w:t>
            </w:r>
          </w:p>
        </w:tc>
        <w:tc>
          <w:tcPr>
            <w:tcW w:w="1815" w:type="dxa"/>
            <w:gridSpan w:val="2"/>
            <w:noWrap w:val="0"/>
            <w:vAlign w:val="top"/>
          </w:tcPr>
          <w:p w14:paraId="2E2E958F">
            <w:pPr>
              <w:spacing w:before="119" w:line="219"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2"/>
                <w:sz w:val="21"/>
                <w:szCs w:val="21"/>
                <w:highlight w:val="none"/>
              </w:rPr>
              <w:t>202</w:t>
            </w:r>
            <w:r>
              <w:rPr>
                <w:rFonts w:hint="eastAsia" w:ascii="宋体" w:hAnsi="宋体" w:eastAsia="宋体" w:cs="宋体"/>
                <w:color w:val="000000"/>
                <w:spacing w:val="-2"/>
                <w:sz w:val="21"/>
                <w:szCs w:val="21"/>
                <w:highlight w:val="none"/>
                <w:lang w:val="en-US" w:eastAsia="zh-CN"/>
              </w:rPr>
              <w:t>2</w:t>
            </w:r>
            <w:r>
              <w:rPr>
                <w:rFonts w:hint="eastAsia" w:ascii="宋体" w:hAnsi="宋体" w:eastAsia="宋体" w:cs="宋体"/>
                <w:color w:val="000000"/>
                <w:spacing w:val="-2"/>
                <w:sz w:val="21"/>
                <w:szCs w:val="21"/>
                <w:highlight w:val="none"/>
              </w:rPr>
              <w:t>年决算数</w:t>
            </w:r>
          </w:p>
        </w:tc>
        <w:tc>
          <w:tcPr>
            <w:tcW w:w="2325" w:type="dxa"/>
            <w:gridSpan w:val="2"/>
            <w:noWrap w:val="0"/>
            <w:vAlign w:val="top"/>
          </w:tcPr>
          <w:p w14:paraId="46688B91">
            <w:pPr>
              <w:spacing w:before="119" w:line="219"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2"/>
                <w:sz w:val="21"/>
                <w:szCs w:val="21"/>
                <w:highlight w:val="none"/>
              </w:rPr>
              <w:t>202</w:t>
            </w:r>
            <w:r>
              <w:rPr>
                <w:rFonts w:hint="eastAsia" w:ascii="宋体" w:hAnsi="宋体" w:eastAsia="宋体" w:cs="宋体"/>
                <w:color w:val="000000"/>
                <w:spacing w:val="-2"/>
                <w:sz w:val="21"/>
                <w:szCs w:val="21"/>
                <w:highlight w:val="none"/>
                <w:lang w:val="en-US" w:eastAsia="zh-CN"/>
              </w:rPr>
              <w:t>3</w:t>
            </w:r>
            <w:r>
              <w:rPr>
                <w:rFonts w:hint="eastAsia" w:ascii="宋体" w:hAnsi="宋体" w:eastAsia="宋体" w:cs="宋体"/>
                <w:color w:val="000000"/>
                <w:spacing w:val="-2"/>
                <w:sz w:val="21"/>
                <w:szCs w:val="21"/>
                <w:highlight w:val="none"/>
              </w:rPr>
              <w:t>年预算数</w:t>
            </w:r>
          </w:p>
        </w:tc>
        <w:tc>
          <w:tcPr>
            <w:tcW w:w="1679" w:type="dxa"/>
            <w:gridSpan w:val="2"/>
            <w:noWrap w:val="0"/>
            <w:vAlign w:val="top"/>
          </w:tcPr>
          <w:p w14:paraId="10F00BC2">
            <w:pPr>
              <w:spacing w:before="76" w:line="219" w:lineRule="auto"/>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pacing w:val="-4"/>
                <w:sz w:val="21"/>
                <w:szCs w:val="21"/>
                <w:highlight w:val="none"/>
              </w:rPr>
              <w:t>202</w:t>
            </w:r>
            <w:r>
              <w:rPr>
                <w:rFonts w:hint="eastAsia" w:ascii="宋体" w:hAnsi="宋体" w:eastAsia="宋体" w:cs="宋体"/>
                <w:b w:val="0"/>
                <w:bCs w:val="0"/>
                <w:color w:val="000000"/>
                <w:spacing w:val="-4"/>
                <w:sz w:val="21"/>
                <w:szCs w:val="21"/>
                <w:highlight w:val="none"/>
                <w:lang w:val="en-US" w:eastAsia="zh-CN"/>
              </w:rPr>
              <w:t>3</w:t>
            </w:r>
            <w:r>
              <w:rPr>
                <w:rFonts w:hint="eastAsia" w:ascii="宋体" w:hAnsi="宋体" w:eastAsia="宋体" w:cs="宋体"/>
                <w:b w:val="0"/>
                <w:bCs w:val="0"/>
                <w:color w:val="000000"/>
                <w:spacing w:val="-4"/>
                <w:sz w:val="21"/>
                <w:szCs w:val="21"/>
                <w:highlight w:val="none"/>
              </w:rPr>
              <w:t>年决算数</w:t>
            </w:r>
          </w:p>
        </w:tc>
      </w:tr>
      <w:tr w14:paraId="4FBDC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A960BDF">
            <w:pPr>
              <w:spacing w:before="141" w:line="202" w:lineRule="auto"/>
              <w:ind w:left="114"/>
              <w:jc w:val="left"/>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三公经费</w:t>
            </w:r>
          </w:p>
        </w:tc>
        <w:tc>
          <w:tcPr>
            <w:tcW w:w="1815" w:type="dxa"/>
            <w:gridSpan w:val="2"/>
            <w:noWrap w:val="0"/>
            <w:vAlign w:val="center"/>
          </w:tcPr>
          <w:p w14:paraId="1870CF8E">
            <w:pPr>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0.00</w:t>
            </w:r>
          </w:p>
        </w:tc>
        <w:tc>
          <w:tcPr>
            <w:tcW w:w="2325" w:type="dxa"/>
            <w:gridSpan w:val="2"/>
            <w:noWrap w:val="0"/>
            <w:vAlign w:val="center"/>
          </w:tcPr>
          <w:p w14:paraId="39439B63">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0.00</w:t>
            </w:r>
          </w:p>
        </w:tc>
        <w:tc>
          <w:tcPr>
            <w:tcW w:w="1679" w:type="dxa"/>
            <w:gridSpan w:val="2"/>
            <w:noWrap w:val="0"/>
            <w:vAlign w:val="center"/>
          </w:tcPr>
          <w:p w14:paraId="0F9BDE18">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0.00</w:t>
            </w:r>
          </w:p>
        </w:tc>
      </w:tr>
      <w:tr w14:paraId="0F5CD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E20E167">
            <w:pPr>
              <w:spacing w:before="149" w:line="193" w:lineRule="auto"/>
              <w:ind w:left="414"/>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1、公务用车购置和维护经费</w:t>
            </w:r>
          </w:p>
        </w:tc>
        <w:tc>
          <w:tcPr>
            <w:tcW w:w="1815" w:type="dxa"/>
            <w:gridSpan w:val="2"/>
            <w:noWrap w:val="0"/>
            <w:vAlign w:val="center"/>
          </w:tcPr>
          <w:p w14:paraId="56BC88EE">
            <w:pPr>
              <w:jc w:val="center"/>
              <w:rPr>
                <w:rFonts w:hint="eastAsia" w:ascii="宋体" w:hAnsi="宋体" w:eastAsia="宋体" w:cs="宋体"/>
                <w:color w:val="000000"/>
                <w:sz w:val="21"/>
                <w:szCs w:val="21"/>
                <w:highlight w:val="none"/>
                <w:lang w:val="en-US" w:eastAsia="zh-CN"/>
              </w:rPr>
            </w:pPr>
          </w:p>
        </w:tc>
        <w:tc>
          <w:tcPr>
            <w:tcW w:w="2325" w:type="dxa"/>
            <w:gridSpan w:val="2"/>
            <w:noWrap w:val="0"/>
            <w:vAlign w:val="center"/>
          </w:tcPr>
          <w:p w14:paraId="6C023E71">
            <w:pPr>
              <w:jc w:val="center"/>
              <w:rPr>
                <w:rFonts w:hint="eastAsia" w:ascii="宋体" w:hAnsi="宋体" w:eastAsia="宋体" w:cs="宋体"/>
                <w:color w:val="000000"/>
                <w:sz w:val="21"/>
                <w:szCs w:val="21"/>
                <w:highlight w:val="none"/>
                <w:lang w:val="en-US" w:eastAsia="zh-CN"/>
              </w:rPr>
            </w:pPr>
          </w:p>
        </w:tc>
        <w:tc>
          <w:tcPr>
            <w:tcW w:w="1679" w:type="dxa"/>
            <w:gridSpan w:val="2"/>
            <w:noWrap w:val="0"/>
            <w:vAlign w:val="center"/>
          </w:tcPr>
          <w:p w14:paraId="2711D1CF">
            <w:pPr>
              <w:jc w:val="center"/>
              <w:rPr>
                <w:rFonts w:hint="eastAsia" w:ascii="宋体" w:hAnsi="宋体" w:eastAsia="宋体" w:cs="宋体"/>
                <w:color w:val="000000"/>
                <w:sz w:val="21"/>
                <w:szCs w:val="21"/>
                <w:highlight w:val="none"/>
                <w:lang w:val="en-US" w:eastAsia="zh-CN"/>
              </w:rPr>
            </w:pPr>
          </w:p>
        </w:tc>
      </w:tr>
      <w:tr w14:paraId="7C5AF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ED99520">
            <w:pPr>
              <w:spacing w:before="81" w:line="219" w:lineRule="auto"/>
              <w:ind w:left="814"/>
              <w:jc w:val="left"/>
              <w:rPr>
                <w:rFonts w:hint="eastAsia" w:ascii="宋体" w:hAnsi="宋体" w:eastAsia="宋体" w:cs="宋体"/>
                <w:color w:val="000000"/>
                <w:sz w:val="21"/>
                <w:szCs w:val="21"/>
                <w:highlight w:val="none"/>
              </w:rPr>
            </w:pPr>
            <w:r>
              <w:rPr>
                <w:rFonts w:hint="eastAsia" w:ascii="宋体" w:hAnsi="宋体" w:eastAsia="宋体" w:cs="宋体"/>
                <w:color w:val="000000"/>
                <w:spacing w:val="-2"/>
                <w:sz w:val="21"/>
                <w:szCs w:val="21"/>
                <w:highlight w:val="none"/>
              </w:rPr>
              <w:t>其中：公车购置</w:t>
            </w:r>
          </w:p>
        </w:tc>
        <w:tc>
          <w:tcPr>
            <w:tcW w:w="1815" w:type="dxa"/>
            <w:gridSpan w:val="2"/>
            <w:noWrap w:val="0"/>
            <w:vAlign w:val="center"/>
          </w:tcPr>
          <w:p w14:paraId="5B662DA2">
            <w:pPr>
              <w:jc w:val="center"/>
              <w:rPr>
                <w:rFonts w:hint="eastAsia" w:ascii="宋体" w:hAnsi="宋体" w:eastAsia="宋体" w:cs="宋体"/>
                <w:color w:val="000000"/>
                <w:sz w:val="21"/>
                <w:szCs w:val="21"/>
                <w:highlight w:val="none"/>
                <w:lang w:val="en-US" w:eastAsia="zh-CN"/>
              </w:rPr>
            </w:pPr>
          </w:p>
        </w:tc>
        <w:tc>
          <w:tcPr>
            <w:tcW w:w="2325" w:type="dxa"/>
            <w:gridSpan w:val="2"/>
            <w:noWrap w:val="0"/>
            <w:vAlign w:val="center"/>
          </w:tcPr>
          <w:p w14:paraId="0C382296">
            <w:pPr>
              <w:jc w:val="center"/>
              <w:rPr>
                <w:rFonts w:hint="eastAsia" w:ascii="宋体" w:hAnsi="宋体" w:eastAsia="宋体" w:cs="宋体"/>
                <w:color w:val="000000"/>
                <w:sz w:val="21"/>
                <w:szCs w:val="21"/>
                <w:highlight w:val="none"/>
                <w:lang w:val="en-US" w:eastAsia="zh-CN"/>
              </w:rPr>
            </w:pPr>
          </w:p>
        </w:tc>
        <w:tc>
          <w:tcPr>
            <w:tcW w:w="1679" w:type="dxa"/>
            <w:gridSpan w:val="2"/>
            <w:noWrap w:val="0"/>
            <w:vAlign w:val="center"/>
          </w:tcPr>
          <w:p w14:paraId="786B653D">
            <w:pPr>
              <w:jc w:val="center"/>
              <w:rPr>
                <w:rFonts w:hint="eastAsia" w:ascii="宋体" w:hAnsi="宋体" w:eastAsia="宋体" w:cs="宋体"/>
                <w:color w:val="000000"/>
                <w:sz w:val="21"/>
                <w:szCs w:val="21"/>
                <w:highlight w:val="none"/>
                <w:lang w:val="en-US" w:eastAsia="zh-CN"/>
              </w:rPr>
            </w:pPr>
          </w:p>
        </w:tc>
      </w:tr>
      <w:tr w14:paraId="4EA89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63227F6B">
            <w:pPr>
              <w:spacing w:before="91" w:line="219" w:lineRule="auto"/>
              <w:ind w:left="1424"/>
              <w:jc w:val="left"/>
              <w:rPr>
                <w:rFonts w:hint="eastAsia" w:ascii="宋体" w:hAnsi="宋体" w:eastAsia="宋体" w:cs="宋体"/>
                <w:color w:val="000000"/>
                <w:sz w:val="21"/>
                <w:szCs w:val="21"/>
                <w:highlight w:val="none"/>
              </w:rPr>
            </w:pPr>
            <w:r>
              <w:rPr>
                <w:rFonts w:hint="eastAsia" w:ascii="宋体" w:hAnsi="宋体" w:eastAsia="宋体" w:cs="宋体"/>
                <w:color w:val="000000"/>
                <w:spacing w:val="2"/>
                <w:sz w:val="21"/>
                <w:szCs w:val="21"/>
                <w:highlight w:val="none"/>
              </w:rPr>
              <w:t>公车运行维护</w:t>
            </w:r>
          </w:p>
        </w:tc>
        <w:tc>
          <w:tcPr>
            <w:tcW w:w="1815" w:type="dxa"/>
            <w:gridSpan w:val="2"/>
            <w:noWrap w:val="0"/>
            <w:vAlign w:val="center"/>
          </w:tcPr>
          <w:p w14:paraId="05820A8F">
            <w:pPr>
              <w:jc w:val="center"/>
              <w:rPr>
                <w:rFonts w:hint="eastAsia" w:ascii="宋体" w:hAnsi="宋体" w:eastAsia="宋体" w:cs="宋体"/>
                <w:color w:val="000000"/>
                <w:sz w:val="21"/>
                <w:szCs w:val="21"/>
                <w:highlight w:val="none"/>
                <w:lang w:val="en-US" w:eastAsia="zh-CN"/>
              </w:rPr>
            </w:pPr>
          </w:p>
        </w:tc>
        <w:tc>
          <w:tcPr>
            <w:tcW w:w="2325" w:type="dxa"/>
            <w:gridSpan w:val="2"/>
            <w:noWrap w:val="0"/>
            <w:vAlign w:val="center"/>
          </w:tcPr>
          <w:p w14:paraId="41FA00AD">
            <w:pPr>
              <w:jc w:val="center"/>
              <w:rPr>
                <w:rFonts w:hint="eastAsia" w:ascii="宋体" w:hAnsi="宋体" w:eastAsia="宋体" w:cs="宋体"/>
                <w:color w:val="000000"/>
                <w:sz w:val="21"/>
                <w:szCs w:val="21"/>
                <w:highlight w:val="none"/>
                <w:lang w:val="en-US" w:eastAsia="zh-CN"/>
              </w:rPr>
            </w:pPr>
          </w:p>
        </w:tc>
        <w:tc>
          <w:tcPr>
            <w:tcW w:w="1679" w:type="dxa"/>
            <w:gridSpan w:val="2"/>
            <w:noWrap w:val="0"/>
            <w:vAlign w:val="center"/>
          </w:tcPr>
          <w:p w14:paraId="280B806F">
            <w:pPr>
              <w:jc w:val="center"/>
              <w:rPr>
                <w:rFonts w:hint="eastAsia" w:ascii="宋体" w:hAnsi="宋体" w:eastAsia="宋体" w:cs="宋体"/>
                <w:color w:val="000000"/>
                <w:sz w:val="21"/>
                <w:szCs w:val="21"/>
                <w:highlight w:val="none"/>
                <w:lang w:val="en-US" w:eastAsia="zh-CN"/>
              </w:rPr>
            </w:pPr>
          </w:p>
        </w:tc>
      </w:tr>
      <w:tr w14:paraId="61902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55056FC6">
            <w:pPr>
              <w:spacing w:before="81" w:line="220" w:lineRule="auto"/>
              <w:ind w:left="384"/>
              <w:jc w:val="left"/>
              <w:rPr>
                <w:rFonts w:hint="eastAsia" w:ascii="宋体" w:hAnsi="宋体" w:eastAsia="宋体" w:cs="宋体"/>
                <w:color w:val="000000"/>
                <w:sz w:val="21"/>
                <w:szCs w:val="21"/>
                <w:highlight w:val="none"/>
              </w:rPr>
            </w:pPr>
            <w:r>
              <w:rPr>
                <w:rFonts w:hint="eastAsia" w:ascii="宋体" w:hAnsi="宋体" w:eastAsia="宋体" w:cs="宋体"/>
                <w:color w:val="000000"/>
                <w:spacing w:val="2"/>
                <w:sz w:val="21"/>
                <w:szCs w:val="21"/>
                <w:highlight w:val="none"/>
              </w:rPr>
              <w:t>2、出国经费</w:t>
            </w:r>
          </w:p>
        </w:tc>
        <w:tc>
          <w:tcPr>
            <w:tcW w:w="1815" w:type="dxa"/>
            <w:gridSpan w:val="2"/>
            <w:noWrap w:val="0"/>
            <w:vAlign w:val="center"/>
          </w:tcPr>
          <w:p w14:paraId="15BD88F3">
            <w:pPr>
              <w:jc w:val="center"/>
              <w:rPr>
                <w:rFonts w:hint="eastAsia" w:ascii="宋体" w:hAnsi="宋体" w:eastAsia="宋体" w:cs="宋体"/>
                <w:color w:val="000000"/>
                <w:sz w:val="21"/>
                <w:szCs w:val="21"/>
                <w:highlight w:val="none"/>
                <w:lang w:val="en-US" w:eastAsia="zh-CN"/>
              </w:rPr>
            </w:pPr>
          </w:p>
        </w:tc>
        <w:tc>
          <w:tcPr>
            <w:tcW w:w="2325" w:type="dxa"/>
            <w:gridSpan w:val="2"/>
            <w:noWrap w:val="0"/>
            <w:vAlign w:val="center"/>
          </w:tcPr>
          <w:p w14:paraId="4298E4B0">
            <w:pPr>
              <w:jc w:val="center"/>
              <w:rPr>
                <w:rFonts w:hint="eastAsia" w:ascii="宋体" w:hAnsi="宋体" w:eastAsia="宋体" w:cs="宋体"/>
                <w:color w:val="000000"/>
                <w:sz w:val="21"/>
                <w:szCs w:val="21"/>
                <w:highlight w:val="none"/>
                <w:lang w:val="en-US" w:eastAsia="zh-CN"/>
              </w:rPr>
            </w:pPr>
          </w:p>
        </w:tc>
        <w:tc>
          <w:tcPr>
            <w:tcW w:w="1679" w:type="dxa"/>
            <w:gridSpan w:val="2"/>
            <w:noWrap w:val="0"/>
            <w:vAlign w:val="center"/>
          </w:tcPr>
          <w:p w14:paraId="37876716">
            <w:pPr>
              <w:jc w:val="center"/>
              <w:rPr>
                <w:rFonts w:hint="eastAsia" w:ascii="宋体" w:hAnsi="宋体" w:eastAsia="宋体" w:cs="宋体"/>
                <w:color w:val="000000"/>
                <w:sz w:val="21"/>
                <w:szCs w:val="21"/>
                <w:highlight w:val="none"/>
                <w:lang w:val="en-US" w:eastAsia="zh-CN"/>
              </w:rPr>
            </w:pPr>
          </w:p>
        </w:tc>
      </w:tr>
      <w:tr w14:paraId="6484F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B0359F0">
            <w:pPr>
              <w:spacing w:before="82" w:line="219" w:lineRule="auto"/>
              <w:ind w:left="384"/>
              <w:jc w:val="left"/>
              <w:rPr>
                <w:rFonts w:hint="eastAsia" w:ascii="宋体" w:hAnsi="宋体" w:eastAsia="宋体" w:cs="宋体"/>
                <w:color w:val="000000"/>
                <w:sz w:val="21"/>
                <w:szCs w:val="21"/>
                <w:highlight w:val="none"/>
              </w:rPr>
            </w:pPr>
            <w:r>
              <w:rPr>
                <w:rFonts w:hint="eastAsia" w:ascii="宋体" w:hAnsi="宋体" w:eastAsia="宋体" w:cs="宋体"/>
                <w:color w:val="000000"/>
                <w:spacing w:val="1"/>
                <w:sz w:val="21"/>
                <w:szCs w:val="21"/>
                <w:highlight w:val="none"/>
              </w:rPr>
              <w:t>3、公务接待</w:t>
            </w:r>
          </w:p>
        </w:tc>
        <w:tc>
          <w:tcPr>
            <w:tcW w:w="1815" w:type="dxa"/>
            <w:gridSpan w:val="2"/>
            <w:noWrap w:val="0"/>
            <w:vAlign w:val="center"/>
          </w:tcPr>
          <w:p w14:paraId="2C8BE9E6">
            <w:pPr>
              <w:jc w:val="center"/>
              <w:rPr>
                <w:rFonts w:hint="eastAsia" w:ascii="宋体" w:hAnsi="宋体" w:eastAsia="宋体" w:cs="宋体"/>
                <w:color w:val="000000"/>
                <w:sz w:val="21"/>
                <w:szCs w:val="21"/>
                <w:highlight w:val="none"/>
                <w:lang w:val="en-US" w:eastAsia="zh-CN"/>
              </w:rPr>
            </w:pPr>
          </w:p>
        </w:tc>
        <w:tc>
          <w:tcPr>
            <w:tcW w:w="2325" w:type="dxa"/>
            <w:gridSpan w:val="2"/>
            <w:noWrap w:val="0"/>
            <w:vAlign w:val="center"/>
          </w:tcPr>
          <w:p w14:paraId="4E19F4B6">
            <w:pPr>
              <w:jc w:val="center"/>
              <w:rPr>
                <w:rFonts w:hint="eastAsia" w:ascii="宋体" w:hAnsi="宋体" w:eastAsia="宋体" w:cs="宋体"/>
                <w:color w:val="000000"/>
                <w:sz w:val="21"/>
                <w:szCs w:val="21"/>
                <w:highlight w:val="none"/>
                <w:lang w:val="en-US" w:eastAsia="zh-CN"/>
              </w:rPr>
            </w:pPr>
          </w:p>
        </w:tc>
        <w:tc>
          <w:tcPr>
            <w:tcW w:w="1679" w:type="dxa"/>
            <w:gridSpan w:val="2"/>
            <w:noWrap w:val="0"/>
            <w:vAlign w:val="center"/>
          </w:tcPr>
          <w:p w14:paraId="5FBBC88B">
            <w:pPr>
              <w:jc w:val="center"/>
              <w:rPr>
                <w:rFonts w:hint="eastAsia" w:ascii="宋体" w:hAnsi="宋体" w:eastAsia="宋体" w:cs="宋体"/>
                <w:color w:val="000000"/>
                <w:sz w:val="21"/>
                <w:szCs w:val="21"/>
                <w:highlight w:val="none"/>
                <w:lang w:val="en-US" w:eastAsia="zh-CN"/>
              </w:rPr>
            </w:pPr>
          </w:p>
        </w:tc>
      </w:tr>
      <w:tr w14:paraId="166E7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BC33B4E">
            <w:pPr>
              <w:spacing w:before="143" w:line="200" w:lineRule="auto"/>
              <w:ind w:left="84"/>
              <w:jc w:val="left"/>
              <w:rPr>
                <w:rFonts w:hint="eastAsia" w:ascii="宋体" w:hAnsi="宋体" w:eastAsia="宋体" w:cs="宋体"/>
                <w:color w:val="000000"/>
                <w:sz w:val="21"/>
                <w:szCs w:val="21"/>
                <w:highlight w:val="none"/>
              </w:rPr>
            </w:pPr>
            <w:r>
              <w:rPr>
                <w:rFonts w:hint="eastAsia" w:ascii="宋体" w:hAnsi="宋体" w:eastAsia="宋体" w:cs="宋体"/>
                <w:color w:val="000000"/>
                <w:spacing w:val="19"/>
                <w:sz w:val="21"/>
                <w:szCs w:val="21"/>
                <w:highlight w:val="none"/>
              </w:rPr>
              <w:t>项目支出：</w:t>
            </w:r>
          </w:p>
        </w:tc>
        <w:tc>
          <w:tcPr>
            <w:tcW w:w="1815" w:type="dxa"/>
            <w:gridSpan w:val="2"/>
            <w:noWrap w:val="0"/>
            <w:vAlign w:val="center"/>
          </w:tcPr>
          <w:p w14:paraId="6D5FC8B1">
            <w:pPr>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0.00</w:t>
            </w:r>
          </w:p>
        </w:tc>
        <w:tc>
          <w:tcPr>
            <w:tcW w:w="2325" w:type="dxa"/>
            <w:gridSpan w:val="2"/>
            <w:noWrap w:val="0"/>
            <w:vAlign w:val="center"/>
          </w:tcPr>
          <w:p w14:paraId="7ED7F718">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0.83</w:t>
            </w:r>
          </w:p>
        </w:tc>
        <w:tc>
          <w:tcPr>
            <w:tcW w:w="1679" w:type="dxa"/>
            <w:gridSpan w:val="2"/>
            <w:noWrap w:val="0"/>
            <w:vAlign w:val="center"/>
          </w:tcPr>
          <w:p w14:paraId="641BD818">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0.00</w:t>
            </w:r>
          </w:p>
        </w:tc>
      </w:tr>
      <w:tr w14:paraId="2B518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79648CB">
            <w:pPr>
              <w:spacing w:before="133" w:line="200" w:lineRule="auto"/>
              <w:ind w:left="384"/>
              <w:jc w:val="left"/>
              <w:rPr>
                <w:rFonts w:hint="eastAsia" w:ascii="宋体" w:hAnsi="宋体" w:eastAsia="宋体" w:cs="宋体"/>
                <w:color w:val="000000"/>
                <w:sz w:val="21"/>
                <w:szCs w:val="21"/>
                <w:highlight w:val="none"/>
              </w:rPr>
            </w:pPr>
            <w:r>
              <w:rPr>
                <w:rFonts w:hint="eastAsia" w:ascii="宋体" w:hAnsi="宋体" w:eastAsia="宋体" w:cs="宋体"/>
                <w:color w:val="000000"/>
                <w:spacing w:val="1"/>
                <w:sz w:val="21"/>
                <w:szCs w:val="21"/>
                <w:highlight w:val="none"/>
              </w:rPr>
              <w:t>1、业务工作经费</w:t>
            </w:r>
          </w:p>
        </w:tc>
        <w:tc>
          <w:tcPr>
            <w:tcW w:w="1815" w:type="dxa"/>
            <w:gridSpan w:val="2"/>
            <w:noWrap w:val="0"/>
            <w:vAlign w:val="center"/>
          </w:tcPr>
          <w:p w14:paraId="386B2554">
            <w:pPr>
              <w:jc w:val="center"/>
              <w:rPr>
                <w:rFonts w:hint="eastAsia" w:ascii="宋体" w:hAnsi="宋体" w:eastAsia="宋体" w:cs="宋体"/>
                <w:color w:val="000000"/>
                <w:sz w:val="21"/>
                <w:szCs w:val="21"/>
                <w:highlight w:val="none"/>
                <w:lang w:val="en-US" w:eastAsia="zh-CN"/>
              </w:rPr>
            </w:pPr>
          </w:p>
        </w:tc>
        <w:tc>
          <w:tcPr>
            <w:tcW w:w="2325" w:type="dxa"/>
            <w:gridSpan w:val="2"/>
            <w:noWrap w:val="0"/>
            <w:vAlign w:val="center"/>
          </w:tcPr>
          <w:p w14:paraId="2ABEC028">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0.83</w:t>
            </w:r>
          </w:p>
        </w:tc>
        <w:tc>
          <w:tcPr>
            <w:tcW w:w="1679" w:type="dxa"/>
            <w:gridSpan w:val="2"/>
            <w:noWrap w:val="0"/>
            <w:vAlign w:val="center"/>
          </w:tcPr>
          <w:p w14:paraId="008B1D2C">
            <w:pPr>
              <w:jc w:val="center"/>
              <w:rPr>
                <w:rFonts w:hint="eastAsia" w:ascii="宋体" w:hAnsi="宋体" w:eastAsia="宋体" w:cs="宋体"/>
                <w:color w:val="000000"/>
                <w:sz w:val="21"/>
                <w:szCs w:val="21"/>
                <w:highlight w:val="none"/>
                <w:lang w:val="en-US" w:eastAsia="zh-CN"/>
              </w:rPr>
            </w:pPr>
          </w:p>
        </w:tc>
      </w:tr>
      <w:tr w14:paraId="1F90D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59E31FAB">
            <w:pPr>
              <w:spacing w:before="143" w:line="209" w:lineRule="auto"/>
              <w:ind w:left="384"/>
              <w:jc w:val="left"/>
              <w:rPr>
                <w:rFonts w:hint="eastAsia" w:ascii="宋体" w:hAnsi="宋体" w:eastAsia="宋体" w:cs="宋体"/>
                <w:color w:val="000000"/>
                <w:sz w:val="21"/>
                <w:szCs w:val="21"/>
                <w:highlight w:val="none"/>
              </w:rPr>
            </w:pPr>
            <w:r>
              <w:rPr>
                <w:rFonts w:hint="eastAsia" w:ascii="宋体" w:hAnsi="宋体" w:eastAsia="宋体" w:cs="宋体"/>
                <w:color w:val="000000"/>
                <w:spacing w:val="1"/>
                <w:sz w:val="21"/>
                <w:szCs w:val="21"/>
                <w:highlight w:val="none"/>
              </w:rPr>
              <w:t>2、运行维护经费</w:t>
            </w:r>
          </w:p>
        </w:tc>
        <w:tc>
          <w:tcPr>
            <w:tcW w:w="1815" w:type="dxa"/>
            <w:gridSpan w:val="2"/>
            <w:noWrap w:val="0"/>
            <w:vAlign w:val="center"/>
          </w:tcPr>
          <w:p w14:paraId="7B96EEB2">
            <w:pPr>
              <w:jc w:val="center"/>
              <w:rPr>
                <w:rFonts w:hint="eastAsia" w:ascii="宋体" w:hAnsi="宋体" w:eastAsia="宋体" w:cs="宋体"/>
                <w:color w:val="000000"/>
                <w:sz w:val="21"/>
                <w:szCs w:val="21"/>
                <w:highlight w:val="none"/>
                <w:lang w:val="en-US" w:eastAsia="zh-CN"/>
              </w:rPr>
            </w:pPr>
          </w:p>
        </w:tc>
        <w:tc>
          <w:tcPr>
            <w:tcW w:w="2325" w:type="dxa"/>
            <w:gridSpan w:val="2"/>
            <w:noWrap w:val="0"/>
            <w:vAlign w:val="center"/>
          </w:tcPr>
          <w:p w14:paraId="595545EB">
            <w:pPr>
              <w:jc w:val="center"/>
              <w:rPr>
                <w:rFonts w:hint="eastAsia" w:ascii="宋体" w:hAnsi="宋体" w:eastAsia="宋体" w:cs="宋体"/>
                <w:color w:val="000000"/>
                <w:sz w:val="21"/>
                <w:szCs w:val="21"/>
                <w:highlight w:val="none"/>
                <w:lang w:val="en-US" w:eastAsia="zh-CN"/>
              </w:rPr>
            </w:pPr>
          </w:p>
        </w:tc>
        <w:tc>
          <w:tcPr>
            <w:tcW w:w="1679" w:type="dxa"/>
            <w:gridSpan w:val="2"/>
            <w:noWrap w:val="0"/>
            <w:vAlign w:val="center"/>
          </w:tcPr>
          <w:p w14:paraId="19A19FA1">
            <w:pPr>
              <w:jc w:val="center"/>
              <w:rPr>
                <w:rFonts w:hint="eastAsia" w:ascii="宋体" w:hAnsi="宋体" w:eastAsia="宋体" w:cs="宋体"/>
                <w:color w:val="000000"/>
                <w:sz w:val="21"/>
                <w:szCs w:val="21"/>
                <w:highlight w:val="none"/>
                <w:lang w:val="en-US" w:eastAsia="zh-CN"/>
              </w:rPr>
            </w:pPr>
          </w:p>
        </w:tc>
      </w:tr>
      <w:tr w14:paraId="4E888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0E5DBAB9">
            <w:pPr>
              <w:spacing w:before="93" w:line="219" w:lineRule="auto"/>
              <w:ind w:firstLine="428"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pacing w:val="2"/>
                <w:sz w:val="21"/>
                <w:szCs w:val="21"/>
                <w:highlight w:val="none"/>
              </w:rPr>
              <w:t>3、</w:t>
            </w:r>
            <w:r>
              <w:rPr>
                <w:rFonts w:hint="eastAsia" w:ascii="宋体" w:hAnsi="宋体" w:eastAsia="宋体" w:cs="宋体"/>
                <w:color w:val="000000"/>
                <w:spacing w:val="2"/>
                <w:sz w:val="21"/>
                <w:szCs w:val="21"/>
                <w:highlight w:val="none"/>
                <w:lang w:eastAsia="zh-CN"/>
              </w:rPr>
              <w:t>区</w:t>
            </w:r>
            <w:r>
              <w:rPr>
                <w:rFonts w:hint="eastAsia" w:ascii="宋体" w:hAnsi="宋体" w:eastAsia="宋体" w:cs="宋体"/>
                <w:color w:val="000000"/>
                <w:spacing w:val="2"/>
                <w:sz w:val="21"/>
                <w:szCs w:val="21"/>
                <w:highlight w:val="none"/>
              </w:rPr>
              <w:t>级专项资金</w:t>
            </w:r>
            <w:r>
              <w:rPr>
                <w:rFonts w:hint="eastAsia" w:ascii="宋体" w:hAnsi="宋体" w:eastAsia="宋体" w:cs="宋体"/>
                <w:color w:val="000000"/>
                <w:spacing w:val="2"/>
                <w:sz w:val="21"/>
                <w:szCs w:val="21"/>
                <w:highlight w:val="none"/>
                <w:lang w:eastAsia="zh-CN"/>
              </w:rPr>
              <w:t>（</w:t>
            </w:r>
            <w:r>
              <w:rPr>
                <w:rFonts w:hint="eastAsia" w:ascii="宋体" w:hAnsi="宋体" w:eastAsia="宋体" w:cs="宋体"/>
                <w:color w:val="000000"/>
                <w:spacing w:val="2"/>
                <w:sz w:val="21"/>
                <w:szCs w:val="21"/>
                <w:highlight w:val="none"/>
              </w:rPr>
              <w:t>一个专项一行</w:t>
            </w:r>
            <w:r>
              <w:rPr>
                <w:rFonts w:hint="eastAsia" w:ascii="宋体" w:hAnsi="宋体" w:eastAsia="宋体" w:cs="宋体"/>
                <w:color w:val="000000"/>
                <w:spacing w:val="2"/>
                <w:sz w:val="21"/>
                <w:szCs w:val="21"/>
                <w:highlight w:val="none"/>
                <w:lang w:eastAsia="zh-CN"/>
              </w:rPr>
              <w:t>）</w:t>
            </w:r>
          </w:p>
        </w:tc>
        <w:tc>
          <w:tcPr>
            <w:tcW w:w="1815" w:type="dxa"/>
            <w:gridSpan w:val="2"/>
            <w:noWrap w:val="0"/>
            <w:vAlign w:val="center"/>
          </w:tcPr>
          <w:p w14:paraId="10E7B54C">
            <w:pPr>
              <w:jc w:val="center"/>
              <w:rPr>
                <w:rFonts w:hint="eastAsia" w:ascii="宋体" w:hAnsi="宋体" w:eastAsia="宋体" w:cs="宋体"/>
                <w:color w:val="000000"/>
                <w:sz w:val="21"/>
                <w:szCs w:val="21"/>
                <w:highlight w:val="none"/>
                <w:lang w:val="en-US" w:eastAsia="zh-CN"/>
              </w:rPr>
            </w:pPr>
          </w:p>
        </w:tc>
        <w:tc>
          <w:tcPr>
            <w:tcW w:w="2325" w:type="dxa"/>
            <w:gridSpan w:val="2"/>
            <w:noWrap w:val="0"/>
            <w:vAlign w:val="center"/>
          </w:tcPr>
          <w:p w14:paraId="22133444">
            <w:pPr>
              <w:jc w:val="center"/>
              <w:rPr>
                <w:rFonts w:hint="eastAsia" w:ascii="宋体" w:hAnsi="宋体" w:eastAsia="宋体" w:cs="宋体"/>
                <w:color w:val="000000"/>
                <w:sz w:val="21"/>
                <w:szCs w:val="21"/>
                <w:highlight w:val="none"/>
                <w:lang w:val="en-US" w:eastAsia="zh-CN"/>
              </w:rPr>
            </w:pPr>
          </w:p>
        </w:tc>
        <w:tc>
          <w:tcPr>
            <w:tcW w:w="1679" w:type="dxa"/>
            <w:gridSpan w:val="2"/>
            <w:noWrap w:val="0"/>
            <w:vAlign w:val="center"/>
          </w:tcPr>
          <w:p w14:paraId="3C85C0DF">
            <w:pPr>
              <w:jc w:val="center"/>
              <w:rPr>
                <w:rFonts w:hint="eastAsia" w:ascii="宋体" w:hAnsi="宋体" w:eastAsia="宋体" w:cs="宋体"/>
                <w:color w:val="000000"/>
                <w:sz w:val="21"/>
                <w:szCs w:val="21"/>
                <w:highlight w:val="none"/>
                <w:lang w:val="en-US" w:eastAsia="zh-CN"/>
              </w:rPr>
            </w:pPr>
          </w:p>
        </w:tc>
      </w:tr>
      <w:tr w14:paraId="5EF6E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BDFEA7D">
            <w:pPr>
              <w:spacing w:before="85" w:line="220" w:lineRule="auto"/>
              <w:ind w:firstLine="432" w:firstLineChars="200"/>
              <w:jc w:val="left"/>
              <w:rPr>
                <w:rFonts w:hint="eastAsia" w:ascii="宋体" w:hAnsi="宋体" w:eastAsia="宋体" w:cs="宋体"/>
                <w:color w:val="000000"/>
                <w:spacing w:val="3"/>
                <w:sz w:val="21"/>
                <w:szCs w:val="21"/>
                <w:highlight w:val="none"/>
                <w:lang w:val="en-US" w:eastAsia="zh-CN"/>
              </w:rPr>
            </w:pPr>
            <w:r>
              <w:rPr>
                <w:rFonts w:hint="eastAsia" w:ascii="宋体" w:hAnsi="宋体" w:eastAsia="宋体" w:cs="宋体"/>
                <w:color w:val="000000"/>
                <w:spacing w:val="3"/>
                <w:sz w:val="21"/>
                <w:szCs w:val="21"/>
                <w:highlight w:val="none"/>
                <w:lang w:val="en-US" w:eastAsia="zh-CN"/>
              </w:rPr>
              <w:t>4、上级转移支付（</w:t>
            </w:r>
            <w:r>
              <w:rPr>
                <w:rFonts w:hint="eastAsia" w:ascii="宋体" w:hAnsi="宋体" w:eastAsia="宋体" w:cs="宋体"/>
                <w:color w:val="000000"/>
                <w:spacing w:val="2"/>
                <w:sz w:val="21"/>
                <w:szCs w:val="21"/>
                <w:highlight w:val="none"/>
              </w:rPr>
              <w:t>一个专项一行</w:t>
            </w:r>
            <w:r>
              <w:rPr>
                <w:rFonts w:hint="eastAsia" w:ascii="宋体" w:hAnsi="宋体" w:eastAsia="宋体" w:cs="宋体"/>
                <w:color w:val="000000"/>
                <w:spacing w:val="2"/>
                <w:sz w:val="21"/>
                <w:szCs w:val="21"/>
                <w:highlight w:val="none"/>
                <w:lang w:eastAsia="zh-CN"/>
              </w:rPr>
              <w:t>）</w:t>
            </w:r>
          </w:p>
        </w:tc>
        <w:tc>
          <w:tcPr>
            <w:tcW w:w="1815" w:type="dxa"/>
            <w:gridSpan w:val="2"/>
            <w:noWrap w:val="0"/>
            <w:vAlign w:val="center"/>
          </w:tcPr>
          <w:p w14:paraId="54C117D1">
            <w:pPr>
              <w:jc w:val="center"/>
              <w:rPr>
                <w:rFonts w:hint="eastAsia" w:ascii="宋体" w:hAnsi="宋体" w:eastAsia="宋体" w:cs="宋体"/>
                <w:color w:val="000000"/>
                <w:sz w:val="21"/>
                <w:szCs w:val="21"/>
                <w:highlight w:val="none"/>
                <w:lang w:val="en-US" w:eastAsia="zh-CN"/>
              </w:rPr>
            </w:pPr>
          </w:p>
        </w:tc>
        <w:tc>
          <w:tcPr>
            <w:tcW w:w="2325" w:type="dxa"/>
            <w:gridSpan w:val="2"/>
            <w:noWrap w:val="0"/>
            <w:vAlign w:val="center"/>
          </w:tcPr>
          <w:p w14:paraId="4378DF7E">
            <w:pPr>
              <w:jc w:val="center"/>
              <w:rPr>
                <w:rFonts w:hint="eastAsia" w:ascii="宋体" w:hAnsi="宋体" w:eastAsia="宋体" w:cs="宋体"/>
                <w:color w:val="000000"/>
                <w:sz w:val="21"/>
                <w:szCs w:val="21"/>
                <w:highlight w:val="none"/>
                <w:lang w:val="en-US" w:eastAsia="zh-CN"/>
              </w:rPr>
            </w:pPr>
          </w:p>
        </w:tc>
        <w:tc>
          <w:tcPr>
            <w:tcW w:w="1679" w:type="dxa"/>
            <w:gridSpan w:val="2"/>
            <w:noWrap w:val="0"/>
            <w:vAlign w:val="center"/>
          </w:tcPr>
          <w:p w14:paraId="143FEEE0">
            <w:pPr>
              <w:jc w:val="center"/>
              <w:rPr>
                <w:rFonts w:hint="eastAsia" w:ascii="宋体" w:hAnsi="宋体" w:eastAsia="宋体" w:cs="宋体"/>
                <w:color w:val="000000"/>
                <w:sz w:val="21"/>
                <w:szCs w:val="21"/>
                <w:highlight w:val="none"/>
                <w:lang w:val="en-US" w:eastAsia="zh-CN"/>
              </w:rPr>
            </w:pPr>
          </w:p>
        </w:tc>
      </w:tr>
      <w:tr w14:paraId="54A34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32B393F">
            <w:pPr>
              <w:spacing w:before="85" w:line="220" w:lineRule="auto"/>
              <w:ind w:left="94"/>
              <w:jc w:val="left"/>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公用经费</w:t>
            </w:r>
          </w:p>
        </w:tc>
        <w:tc>
          <w:tcPr>
            <w:tcW w:w="1815" w:type="dxa"/>
            <w:gridSpan w:val="2"/>
            <w:noWrap w:val="0"/>
            <w:vAlign w:val="center"/>
          </w:tcPr>
          <w:p w14:paraId="50497B14">
            <w:pPr>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97.87</w:t>
            </w:r>
          </w:p>
        </w:tc>
        <w:tc>
          <w:tcPr>
            <w:tcW w:w="2325" w:type="dxa"/>
            <w:gridSpan w:val="2"/>
            <w:noWrap w:val="0"/>
            <w:vAlign w:val="center"/>
          </w:tcPr>
          <w:p w14:paraId="2578D026">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45.65</w:t>
            </w:r>
          </w:p>
        </w:tc>
        <w:tc>
          <w:tcPr>
            <w:tcW w:w="1679" w:type="dxa"/>
            <w:gridSpan w:val="2"/>
            <w:noWrap w:val="0"/>
            <w:vAlign w:val="center"/>
          </w:tcPr>
          <w:p w14:paraId="418899E8">
            <w:pPr>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70.27</w:t>
            </w:r>
          </w:p>
        </w:tc>
      </w:tr>
      <w:tr w14:paraId="4B511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9B7CA95">
            <w:pPr>
              <w:spacing w:before="85" w:line="219" w:lineRule="auto"/>
              <w:ind w:left="384"/>
              <w:jc w:val="left"/>
              <w:rPr>
                <w:rFonts w:hint="eastAsia" w:ascii="宋体" w:hAnsi="宋体" w:eastAsia="宋体" w:cs="宋体"/>
                <w:color w:val="000000"/>
                <w:sz w:val="21"/>
                <w:szCs w:val="21"/>
                <w:highlight w:val="none"/>
              </w:rPr>
            </w:pPr>
            <w:r>
              <w:rPr>
                <w:rFonts w:hint="eastAsia" w:ascii="宋体" w:hAnsi="宋体" w:eastAsia="宋体" w:cs="宋体"/>
                <w:color w:val="000000"/>
                <w:spacing w:val="1"/>
                <w:sz w:val="21"/>
                <w:szCs w:val="21"/>
                <w:highlight w:val="none"/>
              </w:rPr>
              <w:t>其中：办公经费</w:t>
            </w:r>
          </w:p>
        </w:tc>
        <w:tc>
          <w:tcPr>
            <w:tcW w:w="1815" w:type="dxa"/>
            <w:gridSpan w:val="2"/>
            <w:noWrap w:val="0"/>
            <w:vAlign w:val="center"/>
          </w:tcPr>
          <w:p w14:paraId="31F79445">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10.37</w:t>
            </w:r>
          </w:p>
        </w:tc>
        <w:tc>
          <w:tcPr>
            <w:tcW w:w="2325" w:type="dxa"/>
            <w:gridSpan w:val="2"/>
            <w:noWrap w:val="0"/>
            <w:vAlign w:val="center"/>
          </w:tcPr>
          <w:p w14:paraId="1CEB63E0">
            <w:pPr>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15.00</w:t>
            </w:r>
          </w:p>
        </w:tc>
        <w:tc>
          <w:tcPr>
            <w:tcW w:w="1679" w:type="dxa"/>
            <w:gridSpan w:val="2"/>
            <w:noWrap w:val="0"/>
            <w:vAlign w:val="center"/>
          </w:tcPr>
          <w:p w14:paraId="4CDA5563">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9.38</w:t>
            </w:r>
          </w:p>
        </w:tc>
      </w:tr>
      <w:tr w14:paraId="061D7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284A98A3">
            <w:pPr>
              <w:spacing w:before="135" w:line="198" w:lineRule="auto"/>
              <w:ind w:left="1114"/>
              <w:jc w:val="left"/>
              <w:rPr>
                <w:rFonts w:hint="eastAsia" w:ascii="宋体" w:hAnsi="宋体" w:eastAsia="宋体" w:cs="宋体"/>
                <w:color w:val="000000"/>
                <w:sz w:val="21"/>
                <w:szCs w:val="21"/>
                <w:highlight w:val="none"/>
              </w:rPr>
            </w:pPr>
            <w:r>
              <w:rPr>
                <w:rFonts w:hint="eastAsia" w:ascii="宋体" w:hAnsi="宋体" w:eastAsia="宋体" w:cs="宋体"/>
                <w:color w:val="000000"/>
                <w:spacing w:val="1"/>
                <w:sz w:val="21"/>
                <w:szCs w:val="21"/>
                <w:highlight w:val="none"/>
              </w:rPr>
              <w:t>水费、电费、差旅费</w:t>
            </w:r>
          </w:p>
        </w:tc>
        <w:tc>
          <w:tcPr>
            <w:tcW w:w="1815" w:type="dxa"/>
            <w:gridSpan w:val="2"/>
            <w:noWrap w:val="0"/>
            <w:vAlign w:val="center"/>
          </w:tcPr>
          <w:p w14:paraId="3800B300">
            <w:pPr>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2.83</w:t>
            </w:r>
          </w:p>
        </w:tc>
        <w:tc>
          <w:tcPr>
            <w:tcW w:w="2325" w:type="dxa"/>
            <w:gridSpan w:val="2"/>
            <w:noWrap w:val="0"/>
            <w:vAlign w:val="center"/>
          </w:tcPr>
          <w:p w14:paraId="3332F661">
            <w:pPr>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5.50</w:t>
            </w:r>
          </w:p>
        </w:tc>
        <w:tc>
          <w:tcPr>
            <w:tcW w:w="1679" w:type="dxa"/>
            <w:gridSpan w:val="2"/>
            <w:noWrap w:val="0"/>
            <w:vAlign w:val="center"/>
          </w:tcPr>
          <w:p w14:paraId="4A4DF61D">
            <w:pPr>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2.00</w:t>
            </w:r>
          </w:p>
        </w:tc>
      </w:tr>
      <w:tr w14:paraId="6292D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E1D1EBF">
            <w:pPr>
              <w:spacing w:before="144" w:line="198" w:lineRule="auto"/>
              <w:ind w:left="1124"/>
              <w:jc w:val="left"/>
              <w:rPr>
                <w:rFonts w:hint="eastAsia" w:ascii="宋体" w:hAnsi="宋体" w:eastAsia="宋体" w:cs="宋体"/>
                <w:color w:val="000000"/>
                <w:sz w:val="21"/>
                <w:szCs w:val="21"/>
                <w:highlight w:val="none"/>
              </w:rPr>
            </w:pPr>
            <w:r>
              <w:rPr>
                <w:rFonts w:hint="eastAsia" w:ascii="宋体" w:hAnsi="宋体" w:eastAsia="宋体" w:cs="宋体"/>
                <w:color w:val="000000"/>
                <w:spacing w:val="-1"/>
                <w:sz w:val="21"/>
                <w:szCs w:val="21"/>
                <w:highlight w:val="none"/>
              </w:rPr>
              <w:t>会议费、培训费</w:t>
            </w:r>
          </w:p>
        </w:tc>
        <w:tc>
          <w:tcPr>
            <w:tcW w:w="1815" w:type="dxa"/>
            <w:gridSpan w:val="2"/>
            <w:noWrap w:val="0"/>
            <w:vAlign w:val="center"/>
          </w:tcPr>
          <w:p w14:paraId="39E1829D">
            <w:pPr>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5.93</w:t>
            </w:r>
          </w:p>
        </w:tc>
        <w:tc>
          <w:tcPr>
            <w:tcW w:w="2325" w:type="dxa"/>
            <w:gridSpan w:val="2"/>
            <w:noWrap w:val="0"/>
            <w:vAlign w:val="center"/>
          </w:tcPr>
          <w:p w14:paraId="0DBE2688">
            <w:pPr>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2.30</w:t>
            </w:r>
          </w:p>
        </w:tc>
        <w:tc>
          <w:tcPr>
            <w:tcW w:w="1679" w:type="dxa"/>
            <w:gridSpan w:val="2"/>
            <w:noWrap w:val="0"/>
            <w:vAlign w:val="center"/>
          </w:tcPr>
          <w:p w14:paraId="6E5F2807">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3.23</w:t>
            </w:r>
          </w:p>
        </w:tc>
      </w:tr>
      <w:tr w14:paraId="34391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AEAD79A">
            <w:pPr>
              <w:spacing w:before="145" w:line="189" w:lineRule="auto"/>
              <w:ind w:left="104"/>
              <w:jc w:val="left"/>
              <w:rPr>
                <w:rFonts w:hint="eastAsia" w:ascii="宋体" w:hAnsi="宋体" w:eastAsia="宋体" w:cs="宋体"/>
                <w:color w:val="000000"/>
                <w:sz w:val="21"/>
                <w:szCs w:val="21"/>
                <w:highlight w:val="none"/>
              </w:rPr>
            </w:pPr>
            <w:r>
              <w:rPr>
                <w:rFonts w:hint="eastAsia" w:ascii="宋体" w:hAnsi="宋体" w:eastAsia="宋体" w:cs="宋体"/>
                <w:color w:val="000000"/>
                <w:spacing w:val="-1"/>
                <w:sz w:val="21"/>
                <w:szCs w:val="21"/>
                <w:highlight w:val="none"/>
              </w:rPr>
              <w:t>政府采购金额</w:t>
            </w:r>
          </w:p>
        </w:tc>
        <w:tc>
          <w:tcPr>
            <w:tcW w:w="1815" w:type="dxa"/>
            <w:gridSpan w:val="2"/>
            <w:noWrap w:val="0"/>
            <w:vAlign w:val="center"/>
          </w:tcPr>
          <w:p w14:paraId="614796D5">
            <w:pPr>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0.00</w:t>
            </w:r>
          </w:p>
        </w:tc>
        <w:tc>
          <w:tcPr>
            <w:tcW w:w="2325" w:type="dxa"/>
            <w:gridSpan w:val="2"/>
            <w:noWrap w:val="0"/>
            <w:vAlign w:val="center"/>
          </w:tcPr>
          <w:p w14:paraId="221D0DE6">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45.05</w:t>
            </w:r>
          </w:p>
        </w:tc>
        <w:tc>
          <w:tcPr>
            <w:tcW w:w="1679" w:type="dxa"/>
            <w:gridSpan w:val="2"/>
            <w:noWrap w:val="0"/>
            <w:vAlign w:val="center"/>
          </w:tcPr>
          <w:p w14:paraId="5317D19B">
            <w:pPr>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0.00</w:t>
            </w:r>
          </w:p>
        </w:tc>
      </w:tr>
      <w:tr w14:paraId="66DEB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EAAE6DA">
            <w:pPr>
              <w:spacing w:before="145" w:line="198" w:lineRule="auto"/>
              <w:ind w:left="114"/>
              <w:jc w:val="left"/>
              <w:rPr>
                <w:rFonts w:hint="eastAsia" w:ascii="宋体" w:hAnsi="宋体" w:eastAsia="宋体" w:cs="宋体"/>
                <w:color w:val="000000"/>
                <w:sz w:val="21"/>
                <w:szCs w:val="21"/>
                <w:highlight w:val="none"/>
              </w:rPr>
            </w:pPr>
            <w:r>
              <w:rPr>
                <w:rFonts w:hint="eastAsia" w:ascii="宋体" w:hAnsi="宋体" w:eastAsia="宋体" w:cs="宋体"/>
                <w:color w:val="000000"/>
                <w:spacing w:val="1"/>
                <w:sz w:val="21"/>
                <w:szCs w:val="21"/>
                <w:highlight w:val="none"/>
              </w:rPr>
              <w:t>部门基本支出预算调整</w:t>
            </w:r>
          </w:p>
        </w:tc>
        <w:tc>
          <w:tcPr>
            <w:tcW w:w="1815" w:type="dxa"/>
            <w:gridSpan w:val="2"/>
            <w:noWrap w:val="0"/>
            <w:vAlign w:val="top"/>
          </w:tcPr>
          <w:p w14:paraId="7B6C698A">
            <w:pPr>
              <w:jc w:val="center"/>
              <w:rPr>
                <w:rFonts w:hint="eastAsia" w:ascii="宋体" w:hAnsi="宋体" w:eastAsia="宋体" w:cs="宋体"/>
                <w:color w:val="000000"/>
                <w:sz w:val="21"/>
                <w:szCs w:val="21"/>
                <w:highlight w:val="none"/>
              </w:rPr>
            </w:pPr>
          </w:p>
        </w:tc>
        <w:tc>
          <w:tcPr>
            <w:tcW w:w="2325" w:type="dxa"/>
            <w:gridSpan w:val="2"/>
            <w:noWrap w:val="0"/>
            <w:vAlign w:val="top"/>
          </w:tcPr>
          <w:p w14:paraId="5BACB328">
            <w:pPr>
              <w:jc w:val="center"/>
              <w:rPr>
                <w:rFonts w:hint="eastAsia" w:ascii="宋体" w:hAnsi="宋体" w:eastAsia="宋体" w:cs="宋体"/>
                <w:color w:val="000000"/>
                <w:sz w:val="21"/>
                <w:szCs w:val="21"/>
                <w:highlight w:val="none"/>
              </w:rPr>
            </w:pPr>
          </w:p>
        </w:tc>
        <w:tc>
          <w:tcPr>
            <w:tcW w:w="1679" w:type="dxa"/>
            <w:gridSpan w:val="2"/>
            <w:noWrap w:val="0"/>
            <w:vAlign w:val="top"/>
          </w:tcPr>
          <w:p w14:paraId="73251FB3">
            <w:pPr>
              <w:jc w:val="center"/>
              <w:rPr>
                <w:rFonts w:hint="eastAsia" w:ascii="宋体" w:hAnsi="宋体" w:eastAsia="宋体" w:cs="宋体"/>
                <w:color w:val="000000"/>
                <w:sz w:val="21"/>
                <w:szCs w:val="21"/>
                <w:highlight w:val="none"/>
              </w:rPr>
            </w:pPr>
          </w:p>
        </w:tc>
      </w:tr>
      <w:tr w14:paraId="35A59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1981C7C0">
            <w:pPr>
              <w:spacing w:before="65" w:line="39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1"/>
                <w:position w:val="14"/>
                <w:sz w:val="21"/>
                <w:szCs w:val="21"/>
                <w:highlight w:val="none"/>
              </w:rPr>
              <w:t>楼堂馆所控制情况</w:t>
            </w:r>
          </w:p>
          <w:p w14:paraId="6724F00B">
            <w:pPr>
              <w:spacing w:line="219"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(202</w:t>
            </w:r>
            <w:r>
              <w:rPr>
                <w:rFonts w:hint="eastAsia" w:ascii="宋体" w:hAnsi="宋体" w:eastAsia="宋体" w:cs="宋体"/>
                <w:color w:val="000000"/>
                <w:spacing w:val="3"/>
                <w:sz w:val="21"/>
                <w:szCs w:val="21"/>
                <w:highlight w:val="none"/>
                <w:lang w:val="en-US" w:eastAsia="zh-CN"/>
              </w:rPr>
              <w:t>3</w:t>
            </w:r>
            <w:r>
              <w:rPr>
                <w:rFonts w:hint="eastAsia" w:ascii="宋体" w:hAnsi="宋体" w:eastAsia="宋体" w:cs="宋体"/>
                <w:color w:val="000000"/>
                <w:spacing w:val="3"/>
                <w:sz w:val="21"/>
                <w:szCs w:val="21"/>
                <w:highlight w:val="none"/>
              </w:rPr>
              <w:t>年完工项目</w:t>
            </w:r>
            <w:r>
              <w:rPr>
                <w:rFonts w:hint="eastAsia" w:ascii="宋体" w:hAnsi="宋体" w:eastAsia="宋体" w:cs="宋体"/>
                <w:color w:val="000000"/>
                <w:spacing w:val="3"/>
                <w:sz w:val="21"/>
                <w:szCs w:val="21"/>
                <w:highlight w:val="none"/>
                <w:lang w:eastAsia="zh-CN"/>
              </w:rPr>
              <w:t>）</w:t>
            </w:r>
          </w:p>
        </w:tc>
        <w:tc>
          <w:tcPr>
            <w:tcW w:w="825" w:type="dxa"/>
            <w:noWrap w:val="0"/>
            <w:vAlign w:val="center"/>
          </w:tcPr>
          <w:p w14:paraId="4C5D2DA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highlight w:val="none"/>
              </w:rPr>
            </w:pPr>
            <w:r>
              <w:rPr>
                <w:rFonts w:hint="eastAsia" w:ascii="宋体" w:hAnsi="宋体" w:eastAsia="宋体" w:cs="宋体"/>
                <w:color w:val="000000"/>
                <w:spacing w:val="0"/>
                <w:position w:val="0"/>
                <w:sz w:val="21"/>
                <w:szCs w:val="21"/>
                <w:highlight w:val="none"/>
              </w:rPr>
              <w:t>批复规模</w:t>
            </w:r>
          </w:p>
          <w:p w14:paraId="5462694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highlight w:val="none"/>
              </w:rPr>
            </w:pPr>
            <w:r>
              <w:rPr>
                <w:rFonts w:hint="eastAsia" w:ascii="宋体" w:hAnsi="宋体" w:eastAsia="宋体" w:cs="宋体"/>
                <w:color w:val="000000"/>
                <w:spacing w:val="0"/>
                <w:position w:val="0"/>
                <w:sz w:val="21"/>
                <w:szCs w:val="21"/>
                <w:highlight w:val="none"/>
              </w:rPr>
              <w:t>(m²)</w:t>
            </w:r>
          </w:p>
        </w:tc>
        <w:tc>
          <w:tcPr>
            <w:tcW w:w="990" w:type="dxa"/>
            <w:noWrap w:val="0"/>
            <w:vAlign w:val="center"/>
          </w:tcPr>
          <w:p w14:paraId="17A57FE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highlight w:val="none"/>
              </w:rPr>
            </w:pPr>
            <w:r>
              <w:rPr>
                <w:rFonts w:hint="eastAsia" w:ascii="宋体" w:hAnsi="宋体" w:eastAsia="宋体" w:cs="宋体"/>
                <w:color w:val="000000"/>
                <w:spacing w:val="0"/>
                <w:position w:val="0"/>
                <w:sz w:val="21"/>
                <w:szCs w:val="21"/>
                <w:highlight w:val="none"/>
              </w:rPr>
              <w:t>实际规</w:t>
            </w:r>
          </w:p>
          <w:p w14:paraId="28BDD8B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highlight w:val="none"/>
              </w:rPr>
            </w:pPr>
            <w:r>
              <w:rPr>
                <w:rFonts w:hint="eastAsia" w:ascii="宋体" w:hAnsi="宋体" w:eastAsia="宋体" w:cs="宋体"/>
                <w:color w:val="000000"/>
                <w:spacing w:val="0"/>
                <w:position w:val="0"/>
                <w:sz w:val="21"/>
                <w:szCs w:val="21"/>
                <w:highlight w:val="none"/>
              </w:rPr>
              <w:t>模</w:t>
            </w:r>
            <w:r>
              <w:rPr>
                <w:rFonts w:hint="eastAsia" w:ascii="宋体" w:hAnsi="宋体" w:eastAsia="宋体" w:cs="宋体"/>
                <w:color w:val="000000"/>
                <w:spacing w:val="0"/>
                <w:position w:val="0"/>
                <w:sz w:val="21"/>
                <w:szCs w:val="21"/>
                <w:highlight w:val="none"/>
                <w:lang w:eastAsia="zh-CN"/>
              </w:rPr>
              <w:t>（</w:t>
            </w:r>
            <w:r>
              <w:rPr>
                <w:rFonts w:hint="eastAsia" w:ascii="宋体" w:hAnsi="宋体" w:eastAsia="宋体" w:cs="宋体"/>
                <w:color w:val="000000"/>
                <w:spacing w:val="0"/>
                <w:position w:val="0"/>
                <w:sz w:val="21"/>
                <w:szCs w:val="21"/>
                <w:highlight w:val="none"/>
              </w:rPr>
              <w:t>m²</w:t>
            </w:r>
            <w:r>
              <w:rPr>
                <w:rFonts w:hint="eastAsia" w:ascii="宋体" w:hAnsi="宋体" w:eastAsia="宋体" w:cs="宋体"/>
                <w:color w:val="000000"/>
                <w:spacing w:val="0"/>
                <w:position w:val="0"/>
                <w:sz w:val="21"/>
                <w:szCs w:val="21"/>
                <w:highlight w:val="none"/>
                <w:lang w:eastAsia="zh-CN"/>
              </w:rPr>
              <w:t>）</w:t>
            </w:r>
          </w:p>
        </w:tc>
        <w:tc>
          <w:tcPr>
            <w:tcW w:w="1140" w:type="dxa"/>
            <w:noWrap w:val="0"/>
            <w:vAlign w:val="center"/>
          </w:tcPr>
          <w:p w14:paraId="6C98DF4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highlight w:val="none"/>
              </w:rPr>
            </w:pPr>
            <w:r>
              <w:rPr>
                <w:rFonts w:hint="eastAsia" w:ascii="宋体" w:hAnsi="宋体" w:eastAsia="宋体" w:cs="宋体"/>
                <w:color w:val="000000"/>
                <w:spacing w:val="0"/>
                <w:position w:val="0"/>
                <w:sz w:val="21"/>
                <w:szCs w:val="21"/>
                <w:highlight w:val="none"/>
              </w:rPr>
              <w:t>规模控制率</w:t>
            </w:r>
          </w:p>
        </w:tc>
        <w:tc>
          <w:tcPr>
            <w:tcW w:w="1185" w:type="dxa"/>
            <w:noWrap w:val="0"/>
            <w:vAlign w:val="center"/>
          </w:tcPr>
          <w:p w14:paraId="65BAD49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highlight w:val="none"/>
              </w:rPr>
            </w:pPr>
            <w:r>
              <w:rPr>
                <w:rFonts w:hint="eastAsia" w:ascii="宋体" w:hAnsi="宋体" w:eastAsia="宋体" w:cs="宋体"/>
                <w:color w:val="000000"/>
                <w:spacing w:val="0"/>
                <w:position w:val="0"/>
                <w:sz w:val="21"/>
                <w:szCs w:val="21"/>
                <w:highlight w:val="none"/>
              </w:rPr>
              <w:t>预算投资</w:t>
            </w:r>
          </w:p>
          <w:p w14:paraId="731BF3D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highlight w:val="none"/>
              </w:rPr>
            </w:pPr>
            <w:r>
              <w:rPr>
                <w:rFonts w:hint="eastAsia" w:ascii="宋体" w:hAnsi="宋体" w:eastAsia="宋体" w:cs="宋体"/>
                <w:color w:val="000000"/>
                <w:spacing w:val="0"/>
                <w:position w:val="0"/>
                <w:sz w:val="21"/>
                <w:szCs w:val="21"/>
                <w:highlight w:val="none"/>
                <w:lang w:eastAsia="zh-CN"/>
              </w:rPr>
              <w:t>（</w:t>
            </w:r>
            <w:r>
              <w:rPr>
                <w:rFonts w:hint="eastAsia" w:ascii="宋体" w:hAnsi="宋体" w:eastAsia="宋体" w:cs="宋体"/>
                <w:color w:val="000000"/>
                <w:spacing w:val="0"/>
                <w:position w:val="0"/>
                <w:sz w:val="21"/>
                <w:szCs w:val="21"/>
                <w:highlight w:val="none"/>
              </w:rPr>
              <w:t>万元</w:t>
            </w:r>
            <w:r>
              <w:rPr>
                <w:rFonts w:hint="eastAsia" w:ascii="宋体" w:hAnsi="宋体" w:eastAsia="宋体" w:cs="宋体"/>
                <w:color w:val="000000"/>
                <w:spacing w:val="0"/>
                <w:position w:val="0"/>
                <w:sz w:val="21"/>
                <w:szCs w:val="21"/>
                <w:highlight w:val="none"/>
                <w:lang w:eastAsia="zh-CN"/>
              </w:rPr>
              <w:t>）</w:t>
            </w:r>
          </w:p>
        </w:tc>
        <w:tc>
          <w:tcPr>
            <w:tcW w:w="810" w:type="dxa"/>
            <w:noWrap w:val="0"/>
            <w:vAlign w:val="center"/>
          </w:tcPr>
          <w:p w14:paraId="71E5ACA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highlight w:val="none"/>
              </w:rPr>
            </w:pPr>
            <w:r>
              <w:rPr>
                <w:rFonts w:hint="eastAsia" w:ascii="宋体" w:hAnsi="宋体" w:eastAsia="宋体" w:cs="宋体"/>
                <w:color w:val="000000"/>
                <w:spacing w:val="0"/>
                <w:position w:val="0"/>
                <w:sz w:val="21"/>
                <w:szCs w:val="21"/>
                <w:highlight w:val="none"/>
              </w:rPr>
              <w:t>实际</w:t>
            </w:r>
          </w:p>
          <w:p w14:paraId="4B63C91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highlight w:val="none"/>
              </w:rPr>
            </w:pPr>
            <w:r>
              <w:rPr>
                <w:rFonts w:hint="eastAsia" w:ascii="宋体" w:hAnsi="宋体" w:eastAsia="宋体" w:cs="宋体"/>
                <w:color w:val="000000"/>
                <w:spacing w:val="0"/>
                <w:position w:val="0"/>
                <w:sz w:val="21"/>
                <w:szCs w:val="21"/>
                <w:highlight w:val="none"/>
              </w:rPr>
              <w:t>投资</w:t>
            </w:r>
          </w:p>
          <w:p w14:paraId="773B12D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highlight w:val="none"/>
              </w:rPr>
            </w:pPr>
            <w:r>
              <w:rPr>
                <w:rFonts w:hint="eastAsia" w:ascii="宋体" w:hAnsi="宋体" w:eastAsia="宋体" w:cs="宋体"/>
                <w:color w:val="000000"/>
                <w:spacing w:val="0"/>
                <w:position w:val="0"/>
                <w:sz w:val="21"/>
                <w:szCs w:val="21"/>
                <w:highlight w:val="none"/>
                <w:lang w:eastAsia="zh-CN"/>
              </w:rPr>
              <w:t>（</w:t>
            </w:r>
            <w:r>
              <w:rPr>
                <w:rFonts w:hint="eastAsia" w:ascii="宋体" w:hAnsi="宋体" w:eastAsia="宋体" w:cs="宋体"/>
                <w:color w:val="000000"/>
                <w:spacing w:val="0"/>
                <w:position w:val="0"/>
                <w:sz w:val="21"/>
                <w:szCs w:val="21"/>
                <w:highlight w:val="none"/>
              </w:rPr>
              <w:t>万元</w:t>
            </w:r>
            <w:r>
              <w:rPr>
                <w:rFonts w:hint="eastAsia" w:ascii="宋体" w:hAnsi="宋体" w:eastAsia="宋体" w:cs="宋体"/>
                <w:color w:val="000000"/>
                <w:spacing w:val="0"/>
                <w:position w:val="0"/>
                <w:sz w:val="21"/>
                <w:szCs w:val="21"/>
                <w:highlight w:val="none"/>
                <w:lang w:eastAsia="zh-CN"/>
              </w:rPr>
              <w:t>）</w:t>
            </w:r>
          </w:p>
        </w:tc>
        <w:tc>
          <w:tcPr>
            <w:tcW w:w="869" w:type="dxa"/>
            <w:noWrap w:val="0"/>
            <w:vAlign w:val="center"/>
          </w:tcPr>
          <w:p w14:paraId="13432E4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highlight w:val="none"/>
              </w:rPr>
            </w:pPr>
            <w:r>
              <w:rPr>
                <w:rFonts w:hint="eastAsia" w:ascii="宋体" w:hAnsi="宋体" w:eastAsia="宋体" w:cs="宋体"/>
                <w:color w:val="000000"/>
                <w:spacing w:val="0"/>
                <w:position w:val="0"/>
                <w:sz w:val="21"/>
                <w:szCs w:val="21"/>
                <w:highlight w:val="none"/>
              </w:rPr>
              <w:t>投资概</w:t>
            </w:r>
          </w:p>
          <w:p w14:paraId="46207CB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highlight w:val="none"/>
              </w:rPr>
            </w:pPr>
            <w:r>
              <w:rPr>
                <w:rFonts w:hint="eastAsia" w:ascii="宋体" w:hAnsi="宋体" w:eastAsia="宋体" w:cs="宋体"/>
                <w:color w:val="000000"/>
                <w:spacing w:val="0"/>
                <w:position w:val="0"/>
                <w:sz w:val="21"/>
                <w:szCs w:val="21"/>
                <w:highlight w:val="none"/>
              </w:rPr>
              <w:t>算控制</w:t>
            </w:r>
          </w:p>
          <w:p w14:paraId="51178B3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highlight w:val="none"/>
              </w:rPr>
            </w:pPr>
            <w:r>
              <w:rPr>
                <w:rFonts w:hint="eastAsia" w:ascii="宋体" w:hAnsi="宋体" w:eastAsia="宋体" w:cs="宋体"/>
                <w:color w:val="000000"/>
                <w:spacing w:val="0"/>
                <w:position w:val="0"/>
                <w:sz w:val="21"/>
                <w:szCs w:val="21"/>
                <w:highlight w:val="none"/>
              </w:rPr>
              <w:t>率</w:t>
            </w:r>
          </w:p>
        </w:tc>
      </w:tr>
      <w:tr w14:paraId="5EDF2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1E59892B">
            <w:pPr>
              <w:jc w:val="left"/>
              <w:rPr>
                <w:rFonts w:hint="eastAsia" w:ascii="宋体" w:hAnsi="宋体" w:eastAsia="宋体" w:cs="宋体"/>
                <w:color w:val="000000"/>
                <w:sz w:val="21"/>
                <w:szCs w:val="21"/>
                <w:highlight w:val="none"/>
              </w:rPr>
            </w:pPr>
          </w:p>
        </w:tc>
        <w:tc>
          <w:tcPr>
            <w:tcW w:w="825" w:type="dxa"/>
            <w:noWrap w:val="0"/>
            <w:vAlign w:val="center"/>
          </w:tcPr>
          <w:p w14:paraId="670E37EC">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0</w:t>
            </w:r>
          </w:p>
        </w:tc>
        <w:tc>
          <w:tcPr>
            <w:tcW w:w="990" w:type="dxa"/>
            <w:noWrap w:val="0"/>
            <w:vAlign w:val="center"/>
          </w:tcPr>
          <w:p w14:paraId="4C0B4698">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0</w:t>
            </w:r>
          </w:p>
        </w:tc>
        <w:tc>
          <w:tcPr>
            <w:tcW w:w="1140" w:type="dxa"/>
            <w:noWrap w:val="0"/>
            <w:vAlign w:val="center"/>
          </w:tcPr>
          <w:p w14:paraId="65FF9617">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p>
        </w:tc>
        <w:tc>
          <w:tcPr>
            <w:tcW w:w="1185" w:type="dxa"/>
            <w:noWrap w:val="0"/>
            <w:vAlign w:val="center"/>
          </w:tcPr>
          <w:p w14:paraId="29E325C9">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0</w:t>
            </w:r>
          </w:p>
        </w:tc>
        <w:tc>
          <w:tcPr>
            <w:tcW w:w="810" w:type="dxa"/>
            <w:noWrap w:val="0"/>
            <w:vAlign w:val="center"/>
          </w:tcPr>
          <w:p w14:paraId="3BF404A1">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0</w:t>
            </w:r>
          </w:p>
        </w:tc>
        <w:tc>
          <w:tcPr>
            <w:tcW w:w="869" w:type="dxa"/>
            <w:noWrap w:val="0"/>
            <w:vAlign w:val="center"/>
          </w:tcPr>
          <w:p w14:paraId="4511596B">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p>
        </w:tc>
      </w:tr>
      <w:tr w14:paraId="0140B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47AD1E8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1"/>
                <w:sz w:val="21"/>
                <w:szCs w:val="21"/>
                <w:highlight w:val="none"/>
              </w:rPr>
              <w:t>厉行节约保障措施</w:t>
            </w:r>
          </w:p>
        </w:tc>
        <w:tc>
          <w:tcPr>
            <w:tcW w:w="5819" w:type="dxa"/>
            <w:gridSpan w:val="6"/>
            <w:noWrap w:val="0"/>
            <w:vAlign w:val="top"/>
          </w:tcPr>
          <w:p w14:paraId="12B3BB5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szCs w:val="21"/>
                <w:highlight w:val="none"/>
              </w:rPr>
            </w:pPr>
          </w:p>
        </w:tc>
      </w:tr>
    </w:tbl>
    <w:p w14:paraId="42E3CD1A">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highlight w:val="none"/>
        </w:rPr>
      </w:pPr>
      <w:r>
        <w:rPr>
          <w:rFonts w:hint="eastAsia" w:ascii="宋体" w:hAnsi="宋体" w:eastAsia="宋体" w:cs="宋体"/>
          <w:color w:val="000000"/>
          <w:spacing w:val="0"/>
          <w:position w:val="0"/>
          <w:sz w:val="23"/>
          <w:szCs w:val="23"/>
          <w:highlight w:val="none"/>
        </w:rPr>
        <w:t>说明：“项目支出”需要填报基本支出以外的所有项目支出情况，“公用经费”填报基本支出中的一般商品和服务支出。</w:t>
      </w:r>
    </w:p>
    <w:p w14:paraId="5602E495">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highlight w:val="none"/>
          <w:lang w:val="en-US" w:eastAsia="zh-CN"/>
        </w:rPr>
      </w:pPr>
      <w:r>
        <w:rPr>
          <w:rFonts w:hint="eastAsia" w:ascii="宋体" w:hAnsi="宋体" w:cs="宋体"/>
          <w:color w:val="000000"/>
          <w:spacing w:val="0"/>
          <w:position w:val="0"/>
          <w:sz w:val="23"/>
          <w:szCs w:val="23"/>
          <w:highlight w:val="none"/>
          <w:lang w:val="en-US" w:eastAsia="zh-CN"/>
        </w:rPr>
        <w:t xml:space="preserve"> </w:t>
      </w:r>
    </w:p>
    <w:p w14:paraId="7870F094">
      <w:pPr>
        <w:keepNext w:val="0"/>
        <w:keepLines w:val="0"/>
        <w:pageBreakBefore w:val="0"/>
        <w:widowControl w:val="0"/>
        <w:kinsoku/>
        <w:wordWrap/>
        <w:overflowPunct/>
        <w:topLinePunct w:val="0"/>
        <w:autoSpaceDE/>
        <w:autoSpaceDN/>
        <w:bidi w:val="0"/>
        <w:adjustRightInd/>
        <w:snapToGrid/>
        <w:jc w:val="left"/>
        <w:textAlignment w:val="auto"/>
        <w:rPr>
          <w:sz w:val="28"/>
          <w:szCs w:val="28"/>
          <w:highlight w:val="none"/>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highlight w:val="none"/>
        </w:rPr>
        <w:t>单位负责人签字：</w:t>
      </w:r>
      <w:r>
        <w:rPr>
          <w:rFonts w:hint="eastAsia" w:ascii="宋体" w:hAnsi="宋体" w:eastAsia="宋体" w:cs="宋体"/>
          <w:color w:val="000000"/>
          <w:spacing w:val="0"/>
          <w:position w:val="0"/>
          <w:sz w:val="23"/>
          <w:szCs w:val="23"/>
          <w:highlight w:val="none"/>
          <w:lang w:val="en-US" w:eastAsia="zh-CN"/>
        </w:rPr>
        <w:t xml:space="preserve">     </w:t>
      </w:r>
      <w:r>
        <w:rPr>
          <w:rFonts w:hint="eastAsia" w:ascii="宋体" w:hAnsi="宋体" w:cs="宋体"/>
          <w:color w:val="000000"/>
          <w:spacing w:val="0"/>
          <w:position w:val="0"/>
          <w:sz w:val="23"/>
          <w:szCs w:val="23"/>
          <w:highlight w:val="none"/>
          <w:lang w:val="en-US" w:eastAsia="zh-CN"/>
        </w:rPr>
        <w:t xml:space="preserve">     </w:t>
      </w:r>
      <w:r>
        <w:rPr>
          <w:rFonts w:hint="eastAsia" w:ascii="宋体" w:hAnsi="宋体" w:eastAsia="宋体" w:cs="宋体"/>
          <w:color w:val="000000"/>
          <w:spacing w:val="0"/>
          <w:position w:val="0"/>
          <w:sz w:val="23"/>
          <w:szCs w:val="23"/>
          <w:highlight w:val="none"/>
          <w:lang w:val="en-US" w:eastAsia="zh-CN"/>
        </w:rPr>
        <w:t xml:space="preserve"> </w:t>
      </w:r>
      <w:r>
        <w:rPr>
          <w:rFonts w:hint="eastAsia" w:ascii="宋体" w:hAnsi="宋体" w:eastAsia="宋体" w:cs="宋体"/>
          <w:color w:val="000000"/>
          <w:spacing w:val="0"/>
          <w:position w:val="0"/>
          <w:sz w:val="23"/>
          <w:szCs w:val="23"/>
          <w:highlight w:val="none"/>
        </w:rPr>
        <w:t xml:space="preserve">填表人：       </w:t>
      </w:r>
      <w:r>
        <w:rPr>
          <w:rFonts w:hint="eastAsia" w:ascii="宋体" w:hAnsi="宋体" w:cs="宋体"/>
          <w:color w:val="000000"/>
          <w:spacing w:val="0"/>
          <w:position w:val="0"/>
          <w:sz w:val="23"/>
          <w:szCs w:val="23"/>
          <w:highlight w:val="none"/>
          <w:lang w:val="en-US" w:eastAsia="zh-CN"/>
        </w:rPr>
        <w:t xml:space="preserve">  </w:t>
      </w:r>
      <w:r>
        <w:rPr>
          <w:rFonts w:hint="eastAsia" w:ascii="宋体" w:hAnsi="宋体" w:eastAsia="宋体" w:cs="宋体"/>
          <w:color w:val="000000"/>
          <w:spacing w:val="0"/>
          <w:position w:val="0"/>
          <w:sz w:val="23"/>
          <w:szCs w:val="23"/>
          <w:highlight w:val="none"/>
        </w:rPr>
        <w:t xml:space="preserve"> 联系电话：       </w:t>
      </w:r>
      <w:r>
        <w:rPr>
          <w:rFonts w:hint="eastAsia" w:ascii="宋体" w:hAnsi="宋体" w:cs="宋体"/>
          <w:color w:val="000000"/>
          <w:spacing w:val="0"/>
          <w:position w:val="0"/>
          <w:sz w:val="23"/>
          <w:szCs w:val="23"/>
          <w:highlight w:val="none"/>
          <w:lang w:val="en-US" w:eastAsia="zh-CN"/>
        </w:rPr>
        <w:t xml:space="preserve">       </w:t>
      </w:r>
      <w:r>
        <w:rPr>
          <w:rFonts w:hint="eastAsia" w:ascii="宋体" w:hAnsi="宋体" w:eastAsia="宋体" w:cs="宋体"/>
          <w:color w:val="000000"/>
          <w:spacing w:val="0"/>
          <w:position w:val="0"/>
          <w:sz w:val="23"/>
          <w:szCs w:val="23"/>
          <w:highlight w:val="none"/>
        </w:rPr>
        <w:t>填报日期：</w:t>
      </w:r>
    </w:p>
    <w:p w14:paraId="7BAF33BB">
      <w:pPr>
        <w:spacing w:before="64" w:line="230" w:lineRule="auto"/>
        <w:rPr>
          <w:rFonts w:hint="eastAsia" w:ascii="Times New Roman" w:hAnsi="Times New Roman" w:eastAsia="黑体" w:cs="Times New Roman"/>
          <w:sz w:val="31"/>
          <w:szCs w:val="31"/>
          <w:highlight w:val="none"/>
          <w:lang w:eastAsia="zh-CN"/>
        </w:rPr>
      </w:pPr>
      <w:r>
        <w:rPr>
          <w:rFonts w:ascii="黑体" w:hAnsi="黑体" w:eastAsia="黑体" w:cs="黑体"/>
          <w:spacing w:val="-4"/>
          <w:sz w:val="31"/>
          <w:szCs w:val="31"/>
          <w:highlight w:val="none"/>
        </w:rPr>
        <w:t>附件</w:t>
      </w:r>
      <w:r>
        <w:rPr>
          <w:rFonts w:ascii="黑体" w:hAnsi="黑体" w:eastAsia="黑体" w:cs="黑体"/>
          <w:spacing w:val="-60"/>
          <w:sz w:val="31"/>
          <w:szCs w:val="31"/>
          <w:highlight w:val="none"/>
        </w:rPr>
        <w:t xml:space="preserve"> </w:t>
      </w:r>
      <w:r>
        <w:rPr>
          <w:rFonts w:hint="eastAsia" w:ascii="Times New Roman" w:hAnsi="Times New Roman" w:eastAsia="宋体" w:cs="Times New Roman"/>
          <w:spacing w:val="-4"/>
          <w:sz w:val="31"/>
          <w:szCs w:val="31"/>
          <w:highlight w:val="none"/>
          <w:lang w:val="en-US" w:eastAsia="zh-CN"/>
        </w:rPr>
        <w:t>2</w:t>
      </w:r>
    </w:p>
    <w:p w14:paraId="0681892E">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highlight w:val="none"/>
          <w:lang w:eastAsia="zh-CN"/>
        </w:rPr>
      </w:pPr>
      <w:r>
        <w:rPr>
          <w:rFonts w:hint="eastAsia" w:ascii="方正小标宋简体" w:hAnsi="方正小标宋简体" w:eastAsia="方正小标宋简体" w:cs="方正小标宋简体"/>
          <w:b w:val="0"/>
          <w:bCs w:val="0"/>
          <w:color w:val="000000"/>
          <w:spacing w:val="2"/>
          <w:sz w:val="42"/>
          <w:szCs w:val="42"/>
          <w:highlight w:val="none"/>
          <w:lang w:eastAsia="zh-CN"/>
        </w:rPr>
        <w:t>2023 年度预算单位整体支出绩效自评表</w:t>
      </w:r>
    </w:p>
    <w:p w14:paraId="4FC1BC6A">
      <w:pPr>
        <w:spacing w:line="132" w:lineRule="exact"/>
        <w:rPr>
          <w:highlight w:val="none"/>
        </w:rPr>
      </w:pPr>
    </w:p>
    <w:tbl>
      <w:tblPr>
        <w:tblStyle w:val="7"/>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7B71B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0BFB8A18">
            <w:pPr>
              <w:spacing w:before="24" w:line="208" w:lineRule="auto"/>
              <w:ind w:left="120" w:firstLine="452" w:firstLineChars="20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预算单位名称</w:t>
            </w:r>
          </w:p>
        </w:tc>
        <w:tc>
          <w:tcPr>
            <w:tcW w:w="6886" w:type="dxa"/>
            <w:gridSpan w:val="6"/>
            <w:noWrap w:val="0"/>
            <w:vAlign w:val="top"/>
          </w:tcPr>
          <w:p w14:paraId="3C7669E4">
            <w:pPr>
              <w:pStyle w:val="8"/>
              <w:spacing w:line="239"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岳阳市岳阳楼区北港中学</w:t>
            </w:r>
          </w:p>
        </w:tc>
      </w:tr>
      <w:tr w14:paraId="79AA9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084" w:type="dxa"/>
            <w:vMerge w:val="restart"/>
            <w:tcBorders>
              <w:bottom w:val="nil"/>
            </w:tcBorders>
            <w:noWrap w:val="0"/>
            <w:vAlign w:val="top"/>
          </w:tcPr>
          <w:p w14:paraId="09BD0CE2">
            <w:pPr>
              <w:pStyle w:val="8"/>
              <w:spacing w:line="467" w:lineRule="auto"/>
              <w:rPr>
                <w:rFonts w:hint="eastAsia" w:ascii="宋体" w:hAnsi="宋体" w:eastAsia="宋体" w:cs="宋体"/>
                <w:sz w:val="21"/>
                <w:szCs w:val="21"/>
                <w:highlight w:val="none"/>
              </w:rPr>
            </w:pPr>
          </w:p>
          <w:p w14:paraId="1DC523D6">
            <w:pPr>
              <w:spacing w:before="62" w:line="232" w:lineRule="auto"/>
              <w:ind w:left="144" w:right="144" w:firstLine="104"/>
              <w:jc w:val="both"/>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年度预</w:t>
            </w:r>
            <w:r>
              <w:rPr>
                <w:rFonts w:hint="eastAsia" w:ascii="宋体" w:hAnsi="宋体" w:eastAsia="宋体" w:cs="宋体"/>
                <w:sz w:val="21"/>
                <w:szCs w:val="21"/>
                <w:highlight w:val="none"/>
              </w:rPr>
              <w:t xml:space="preserve">  </w:t>
            </w:r>
            <w:r>
              <w:rPr>
                <w:rFonts w:hint="eastAsia" w:ascii="宋体" w:hAnsi="宋体" w:eastAsia="宋体" w:cs="宋体"/>
                <w:spacing w:val="41"/>
                <w:sz w:val="21"/>
                <w:szCs w:val="21"/>
                <w:highlight w:val="none"/>
              </w:rPr>
              <w:t>算申请</w:t>
            </w:r>
            <w:r>
              <w:rPr>
                <w:rFonts w:hint="eastAsia" w:ascii="宋体" w:hAnsi="宋体" w:eastAsia="宋体" w:cs="宋体"/>
                <w:sz w:val="21"/>
                <w:szCs w:val="21"/>
                <w:highlight w:val="none"/>
              </w:rPr>
              <w:t xml:space="preserve">  </w:t>
            </w:r>
            <w:r>
              <w:rPr>
                <w:rFonts w:hint="eastAsia" w:ascii="宋体" w:hAnsi="宋体" w:eastAsia="宋体" w:cs="宋体"/>
                <w:spacing w:val="7"/>
                <w:sz w:val="21"/>
                <w:szCs w:val="21"/>
                <w:highlight w:val="none"/>
              </w:rPr>
              <w:t>（万元）</w:t>
            </w:r>
          </w:p>
        </w:tc>
        <w:tc>
          <w:tcPr>
            <w:tcW w:w="2113" w:type="dxa"/>
            <w:gridSpan w:val="2"/>
            <w:noWrap w:val="0"/>
            <w:vAlign w:val="top"/>
          </w:tcPr>
          <w:p w14:paraId="5FB0221D">
            <w:pPr>
              <w:pStyle w:val="8"/>
              <w:spacing w:line="235" w:lineRule="exact"/>
              <w:rPr>
                <w:rFonts w:hint="eastAsia" w:ascii="宋体" w:hAnsi="宋体" w:eastAsia="宋体" w:cs="宋体"/>
                <w:sz w:val="21"/>
                <w:szCs w:val="21"/>
                <w:highlight w:val="none"/>
              </w:rPr>
            </w:pPr>
          </w:p>
        </w:tc>
        <w:tc>
          <w:tcPr>
            <w:tcW w:w="1269" w:type="dxa"/>
            <w:noWrap w:val="0"/>
            <w:vAlign w:val="top"/>
          </w:tcPr>
          <w:p w14:paraId="0B8C6242">
            <w:pPr>
              <w:spacing w:before="20" w:line="208" w:lineRule="auto"/>
              <w:ind w:left="14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年初预算数</w:t>
            </w:r>
          </w:p>
        </w:tc>
        <w:tc>
          <w:tcPr>
            <w:tcW w:w="1310" w:type="dxa"/>
            <w:noWrap w:val="0"/>
            <w:vAlign w:val="top"/>
          </w:tcPr>
          <w:p w14:paraId="3F15823B">
            <w:pPr>
              <w:spacing w:before="20" w:line="208" w:lineRule="auto"/>
              <w:ind w:left="159"/>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全年预算数</w:t>
            </w:r>
          </w:p>
        </w:tc>
        <w:tc>
          <w:tcPr>
            <w:tcW w:w="1268" w:type="dxa"/>
            <w:noWrap w:val="0"/>
            <w:vAlign w:val="top"/>
          </w:tcPr>
          <w:p w14:paraId="227E66F7">
            <w:pPr>
              <w:spacing w:before="20" w:line="208" w:lineRule="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全年执行数</w:t>
            </w:r>
          </w:p>
        </w:tc>
        <w:tc>
          <w:tcPr>
            <w:tcW w:w="716" w:type="dxa"/>
            <w:noWrap w:val="0"/>
            <w:vAlign w:val="top"/>
          </w:tcPr>
          <w:p w14:paraId="78BAEEDA">
            <w:pPr>
              <w:spacing w:before="20" w:line="208" w:lineRule="auto"/>
              <w:ind w:left="166"/>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分值</w:t>
            </w:r>
          </w:p>
        </w:tc>
        <w:tc>
          <w:tcPr>
            <w:tcW w:w="873" w:type="dxa"/>
            <w:noWrap w:val="0"/>
            <w:vAlign w:val="top"/>
          </w:tcPr>
          <w:p w14:paraId="291FAB39">
            <w:pPr>
              <w:spacing w:before="20" w:line="208" w:lineRule="auto"/>
              <w:ind w:left="147"/>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执行率</w:t>
            </w:r>
          </w:p>
        </w:tc>
        <w:tc>
          <w:tcPr>
            <w:tcW w:w="1450" w:type="dxa"/>
            <w:noWrap w:val="0"/>
            <w:vAlign w:val="top"/>
          </w:tcPr>
          <w:p w14:paraId="197AB9D5">
            <w:pPr>
              <w:spacing w:before="20" w:line="208" w:lineRule="auto"/>
              <w:ind w:left="366"/>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自评得分</w:t>
            </w:r>
          </w:p>
        </w:tc>
      </w:tr>
      <w:tr w14:paraId="0B7DE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3A29AEE7">
            <w:pPr>
              <w:pStyle w:val="8"/>
              <w:rPr>
                <w:rFonts w:hint="eastAsia" w:ascii="宋体" w:hAnsi="宋体" w:eastAsia="宋体" w:cs="宋体"/>
                <w:sz w:val="21"/>
                <w:szCs w:val="21"/>
                <w:highlight w:val="none"/>
              </w:rPr>
            </w:pPr>
          </w:p>
        </w:tc>
        <w:tc>
          <w:tcPr>
            <w:tcW w:w="2113" w:type="dxa"/>
            <w:gridSpan w:val="2"/>
            <w:noWrap w:val="0"/>
            <w:vAlign w:val="top"/>
          </w:tcPr>
          <w:p w14:paraId="72AF401D">
            <w:pPr>
              <w:spacing w:before="20" w:line="208" w:lineRule="auto"/>
              <w:ind w:left="463"/>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年度资金总额</w:t>
            </w:r>
          </w:p>
        </w:tc>
        <w:tc>
          <w:tcPr>
            <w:tcW w:w="1269" w:type="dxa"/>
            <w:noWrap w:val="0"/>
            <w:vAlign w:val="top"/>
          </w:tcPr>
          <w:p w14:paraId="69127B4D">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1122.37</w:t>
            </w:r>
          </w:p>
        </w:tc>
        <w:tc>
          <w:tcPr>
            <w:tcW w:w="1310" w:type="dxa"/>
            <w:noWrap w:val="0"/>
            <w:vAlign w:val="top"/>
          </w:tcPr>
          <w:p w14:paraId="26748B0D">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1386.31</w:t>
            </w:r>
          </w:p>
        </w:tc>
        <w:tc>
          <w:tcPr>
            <w:tcW w:w="1268" w:type="dxa"/>
            <w:noWrap w:val="0"/>
            <w:vAlign w:val="top"/>
          </w:tcPr>
          <w:p w14:paraId="10AC6A70">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1386.31</w:t>
            </w:r>
          </w:p>
        </w:tc>
        <w:tc>
          <w:tcPr>
            <w:tcW w:w="716" w:type="dxa"/>
            <w:noWrap w:val="0"/>
            <w:vAlign w:val="top"/>
          </w:tcPr>
          <w:p w14:paraId="44B47774">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873" w:type="dxa"/>
            <w:noWrap w:val="0"/>
            <w:vAlign w:val="top"/>
          </w:tcPr>
          <w:p w14:paraId="0C2CC6C1">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100%</w:t>
            </w:r>
          </w:p>
        </w:tc>
        <w:tc>
          <w:tcPr>
            <w:tcW w:w="1450" w:type="dxa"/>
            <w:noWrap w:val="0"/>
            <w:vAlign w:val="top"/>
          </w:tcPr>
          <w:p w14:paraId="086F89E8">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r>
      <w:tr w14:paraId="343B1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300DCBDA">
            <w:pPr>
              <w:pStyle w:val="8"/>
              <w:rPr>
                <w:rFonts w:hint="eastAsia" w:ascii="宋体" w:hAnsi="宋体" w:eastAsia="宋体" w:cs="宋体"/>
                <w:sz w:val="21"/>
                <w:szCs w:val="21"/>
                <w:highlight w:val="none"/>
              </w:rPr>
            </w:pPr>
          </w:p>
        </w:tc>
        <w:tc>
          <w:tcPr>
            <w:tcW w:w="4692" w:type="dxa"/>
            <w:gridSpan w:val="4"/>
            <w:noWrap w:val="0"/>
            <w:vAlign w:val="top"/>
          </w:tcPr>
          <w:p w14:paraId="00508647">
            <w:pPr>
              <w:spacing w:before="22" w:line="206" w:lineRule="auto"/>
              <w:ind w:left="11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按收入性质分：</w:t>
            </w:r>
          </w:p>
        </w:tc>
        <w:tc>
          <w:tcPr>
            <w:tcW w:w="4307" w:type="dxa"/>
            <w:gridSpan w:val="4"/>
            <w:noWrap w:val="0"/>
            <w:vAlign w:val="top"/>
          </w:tcPr>
          <w:p w14:paraId="65FE2907">
            <w:pPr>
              <w:spacing w:before="22" w:line="206" w:lineRule="auto"/>
              <w:ind w:left="116"/>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按支出性质分：</w:t>
            </w:r>
          </w:p>
        </w:tc>
      </w:tr>
      <w:tr w14:paraId="61A01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16869466">
            <w:pPr>
              <w:pStyle w:val="8"/>
              <w:rPr>
                <w:rFonts w:hint="eastAsia" w:ascii="宋体" w:hAnsi="宋体" w:eastAsia="宋体" w:cs="宋体"/>
                <w:sz w:val="21"/>
                <w:szCs w:val="21"/>
                <w:highlight w:val="none"/>
              </w:rPr>
            </w:pPr>
          </w:p>
        </w:tc>
        <w:tc>
          <w:tcPr>
            <w:tcW w:w="4692" w:type="dxa"/>
            <w:gridSpan w:val="4"/>
            <w:noWrap w:val="0"/>
            <w:vAlign w:val="top"/>
          </w:tcPr>
          <w:p w14:paraId="3D51FC21">
            <w:pPr>
              <w:spacing w:before="21" w:line="207" w:lineRule="auto"/>
              <w:ind w:left="312"/>
              <w:rPr>
                <w:rFonts w:hint="eastAsia" w:ascii="宋体" w:hAnsi="宋体" w:eastAsia="宋体" w:cs="宋体"/>
                <w:sz w:val="21"/>
                <w:szCs w:val="21"/>
                <w:highlight w:val="none"/>
                <w:lang w:val="en-US" w:eastAsia="zh-CN"/>
              </w:rPr>
            </w:pPr>
            <w:r>
              <w:rPr>
                <w:rFonts w:hint="eastAsia" w:ascii="宋体" w:hAnsi="宋体" w:eastAsia="宋体" w:cs="宋体"/>
                <w:spacing w:val="1"/>
                <w:sz w:val="21"/>
                <w:szCs w:val="21"/>
                <w:highlight w:val="none"/>
              </w:rPr>
              <w:t>其中：</w:t>
            </w:r>
            <w:r>
              <w:rPr>
                <w:rFonts w:hint="eastAsia" w:ascii="宋体" w:hAnsi="宋体" w:eastAsia="宋体" w:cs="宋体"/>
                <w:spacing w:val="24"/>
                <w:sz w:val="21"/>
                <w:szCs w:val="21"/>
                <w:highlight w:val="none"/>
              </w:rPr>
              <w:t xml:space="preserve">  </w:t>
            </w:r>
            <w:r>
              <w:rPr>
                <w:rFonts w:hint="eastAsia" w:ascii="宋体" w:hAnsi="宋体" w:eastAsia="宋体" w:cs="宋体"/>
                <w:spacing w:val="1"/>
                <w:sz w:val="21"/>
                <w:szCs w:val="21"/>
                <w:highlight w:val="none"/>
              </w:rPr>
              <w:t>一般公共预算：</w:t>
            </w:r>
            <w:r>
              <w:rPr>
                <w:rFonts w:hint="eastAsia" w:ascii="宋体" w:hAnsi="宋体" w:eastAsia="宋体" w:cs="宋体"/>
                <w:spacing w:val="1"/>
                <w:sz w:val="21"/>
                <w:szCs w:val="21"/>
                <w:highlight w:val="none"/>
                <w:lang w:val="en-US" w:eastAsia="zh-CN"/>
              </w:rPr>
              <w:t>1131.51</w:t>
            </w:r>
          </w:p>
        </w:tc>
        <w:tc>
          <w:tcPr>
            <w:tcW w:w="4307" w:type="dxa"/>
            <w:gridSpan w:val="4"/>
            <w:noWrap w:val="0"/>
            <w:vAlign w:val="top"/>
          </w:tcPr>
          <w:p w14:paraId="72938B6B">
            <w:pPr>
              <w:spacing w:before="21" w:line="207" w:lineRule="auto"/>
              <w:ind w:left="115"/>
              <w:rPr>
                <w:rFonts w:hint="eastAsia" w:ascii="宋体" w:hAnsi="宋体" w:eastAsia="宋体" w:cs="宋体"/>
                <w:sz w:val="21"/>
                <w:szCs w:val="21"/>
                <w:highlight w:val="none"/>
                <w:lang w:val="en-US" w:eastAsia="zh-CN"/>
              </w:rPr>
            </w:pPr>
            <w:r>
              <w:rPr>
                <w:rFonts w:hint="eastAsia" w:ascii="宋体" w:hAnsi="宋体" w:eastAsia="宋体" w:cs="宋体"/>
                <w:spacing w:val="2"/>
                <w:sz w:val="21"/>
                <w:szCs w:val="21"/>
                <w:highlight w:val="none"/>
              </w:rPr>
              <w:t>其中：基本支出：</w:t>
            </w:r>
            <w:r>
              <w:rPr>
                <w:rFonts w:hint="eastAsia" w:ascii="宋体" w:hAnsi="宋体" w:eastAsia="宋体" w:cs="宋体"/>
                <w:spacing w:val="2"/>
                <w:sz w:val="21"/>
                <w:szCs w:val="21"/>
                <w:highlight w:val="none"/>
                <w:lang w:val="en-US" w:eastAsia="zh-CN"/>
              </w:rPr>
              <w:t>1386.31</w:t>
            </w:r>
          </w:p>
        </w:tc>
      </w:tr>
      <w:tr w14:paraId="32F71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13B81260">
            <w:pPr>
              <w:pStyle w:val="8"/>
              <w:rPr>
                <w:rFonts w:hint="eastAsia" w:ascii="宋体" w:hAnsi="宋体" w:eastAsia="宋体" w:cs="宋体"/>
                <w:sz w:val="21"/>
                <w:szCs w:val="21"/>
                <w:highlight w:val="none"/>
              </w:rPr>
            </w:pPr>
          </w:p>
        </w:tc>
        <w:tc>
          <w:tcPr>
            <w:tcW w:w="4692" w:type="dxa"/>
            <w:gridSpan w:val="4"/>
            <w:noWrap w:val="0"/>
            <w:vAlign w:val="top"/>
          </w:tcPr>
          <w:p w14:paraId="1462746E">
            <w:pPr>
              <w:spacing w:before="21" w:line="207" w:lineRule="auto"/>
              <w:ind w:left="916"/>
              <w:rPr>
                <w:rFonts w:hint="eastAsia" w:ascii="宋体" w:hAnsi="宋体" w:eastAsia="宋体" w:cs="宋体"/>
                <w:sz w:val="21"/>
                <w:szCs w:val="21"/>
                <w:highlight w:val="none"/>
                <w:lang w:val="en-US" w:eastAsia="zh-CN"/>
              </w:rPr>
            </w:pPr>
            <w:r>
              <w:rPr>
                <w:rFonts w:hint="eastAsia" w:ascii="宋体" w:hAnsi="宋体" w:eastAsia="宋体" w:cs="宋体"/>
                <w:spacing w:val="2"/>
                <w:sz w:val="21"/>
                <w:szCs w:val="21"/>
                <w:highlight w:val="none"/>
              </w:rPr>
              <w:t>政府性基金拨款：</w:t>
            </w:r>
            <w:r>
              <w:rPr>
                <w:rFonts w:hint="eastAsia" w:ascii="宋体" w:hAnsi="宋体" w:eastAsia="宋体" w:cs="宋体"/>
                <w:spacing w:val="2"/>
                <w:sz w:val="21"/>
                <w:szCs w:val="21"/>
                <w:highlight w:val="none"/>
                <w:lang w:val="en-US" w:eastAsia="zh-CN"/>
              </w:rPr>
              <w:t>0.00</w:t>
            </w:r>
          </w:p>
        </w:tc>
        <w:tc>
          <w:tcPr>
            <w:tcW w:w="4307" w:type="dxa"/>
            <w:gridSpan w:val="4"/>
            <w:noWrap w:val="0"/>
            <w:vAlign w:val="top"/>
          </w:tcPr>
          <w:p w14:paraId="69B56E48">
            <w:pPr>
              <w:spacing w:before="21" w:line="207" w:lineRule="auto"/>
              <w:ind w:left="717"/>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项目支出：</w:t>
            </w:r>
          </w:p>
        </w:tc>
      </w:tr>
      <w:tr w14:paraId="329F6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3C8F4572">
            <w:pPr>
              <w:pStyle w:val="8"/>
              <w:rPr>
                <w:rFonts w:hint="eastAsia" w:ascii="宋体" w:hAnsi="宋体" w:eastAsia="宋体" w:cs="宋体"/>
                <w:sz w:val="21"/>
                <w:szCs w:val="21"/>
                <w:highlight w:val="none"/>
              </w:rPr>
            </w:pPr>
          </w:p>
        </w:tc>
        <w:tc>
          <w:tcPr>
            <w:tcW w:w="4692" w:type="dxa"/>
            <w:gridSpan w:val="4"/>
            <w:noWrap w:val="0"/>
            <w:vAlign w:val="top"/>
          </w:tcPr>
          <w:p w14:paraId="30C47F51">
            <w:pPr>
              <w:spacing w:before="20" w:line="208" w:lineRule="auto"/>
              <w:ind w:left="115"/>
              <w:rPr>
                <w:rFonts w:hint="eastAsia" w:ascii="宋体" w:hAnsi="宋体" w:eastAsia="宋体" w:cs="宋体"/>
                <w:sz w:val="21"/>
                <w:szCs w:val="21"/>
                <w:highlight w:val="none"/>
                <w:lang w:val="en-US" w:eastAsia="zh-CN"/>
              </w:rPr>
            </w:pPr>
            <w:r>
              <w:rPr>
                <w:rFonts w:hint="eastAsia" w:ascii="宋体" w:hAnsi="宋体" w:eastAsia="宋体" w:cs="宋体"/>
                <w:spacing w:val="5"/>
                <w:sz w:val="21"/>
                <w:szCs w:val="21"/>
                <w:highlight w:val="none"/>
              </w:rPr>
              <w:t>纳入专户管理的非税收入拨款：</w:t>
            </w:r>
            <w:r>
              <w:rPr>
                <w:rFonts w:hint="eastAsia" w:ascii="宋体" w:hAnsi="宋体" w:eastAsia="宋体" w:cs="宋体"/>
                <w:spacing w:val="5"/>
                <w:sz w:val="21"/>
                <w:szCs w:val="21"/>
                <w:highlight w:val="none"/>
                <w:lang w:val="en-US" w:eastAsia="zh-CN"/>
              </w:rPr>
              <w:t>0.00</w:t>
            </w:r>
          </w:p>
        </w:tc>
        <w:tc>
          <w:tcPr>
            <w:tcW w:w="4307" w:type="dxa"/>
            <w:gridSpan w:val="4"/>
            <w:noWrap w:val="0"/>
            <w:vAlign w:val="top"/>
          </w:tcPr>
          <w:p w14:paraId="3F90A786">
            <w:pPr>
              <w:pStyle w:val="8"/>
              <w:spacing w:line="235" w:lineRule="exact"/>
              <w:rPr>
                <w:rFonts w:hint="eastAsia" w:ascii="宋体" w:hAnsi="宋体" w:eastAsia="宋体" w:cs="宋体"/>
                <w:sz w:val="21"/>
                <w:szCs w:val="21"/>
                <w:highlight w:val="none"/>
              </w:rPr>
            </w:pPr>
          </w:p>
        </w:tc>
      </w:tr>
      <w:tr w14:paraId="43421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3D3D8625">
            <w:pPr>
              <w:pStyle w:val="8"/>
              <w:rPr>
                <w:rFonts w:hint="eastAsia" w:ascii="宋体" w:hAnsi="宋体" w:eastAsia="宋体" w:cs="宋体"/>
                <w:sz w:val="21"/>
                <w:szCs w:val="21"/>
                <w:highlight w:val="none"/>
              </w:rPr>
            </w:pPr>
          </w:p>
        </w:tc>
        <w:tc>
          <w:tcPr>
            <w:tcW w:w="4692" w:type="dxa"/>
            <w:gridSpan w:val="4"/>
            <w:noWrap w:val="0"/>
            <w:vAlign w:val="top"/>
          </w:tcPr>
          <w:p w14:paraId="02E22146">
            <w:pPr>
              <w:spacing w:before="20" w:line="208" w:lineRule="auto"/>
              <w:ind w:left="1512"/>
              <w:rPr>
                <w:rFonts w:hint="eastAsia" w:ascii="宋体" w:hAnsi="宋体" w:eastAsia="宋体" w:cs="宋体"/>
                <w:sz w:val="21"/>
                <w:szCs w:val="21"/>
                <w:highlight w:val="none"/>
                <w:lang w:val="en-US" w:eastAsia="zh-CN"/>
              </w:rPr>
            </w:pPr>
            <w:r>
              <w:rPr>
                <w:rFonts w:hint="eastAsia" w:ascii="宋体" w:hAnsi="宋体" w:eastAsia="宋体" w:cs="宋体"/>
                <w:spacing w:val="-2"/>
                <w:sz w:val="21"/>
                <w:szCs w:val="21"/>
                <w:highlight w:val="none"/>
              </w:rPr>
              <w:t>其他资金：</w:t>
            </w:r>
            <w:r>
              <w:rPr>
                <w:rFonts w:hint="eastAsia" w:ascii="宋体" w:hAnsi="宋体" w:eastAsia="宋体" w:cs="宋体"/>
                <w:spacing w:val="-2"/>
                <w:sz w:val="21"/>
                <w:szCs w:val="21"/>
                <w:highlight w:val="none"/>
                <w:lang w:val="en-US" w:eastAsia="zh-CN"/>
              </w:rPr>
              <w:t>254.80</w:t>
            </w:r>
          </w:p>
        </w:tc>
        <w:tc>
          <w:tcPr>
            <w:tcW w:w="4307" w:type="dxa"/>
            <w:gridSpan w:val="4"/>
            <w:noWrap w:val="0"/>
            <w:vAlign w:val="top"/>
          </w:tcPr>
          <w:p w14:paraId="52AE9575">
            <w:pPr>
              <w:pStyle w:val="8"/>
              <w:spacing w:line="235" w:lineRule="exact"/>
              <w:rPr>
                <w:rFonts w:hint="eastAsia" w:ascii="宋体" w:hAnsi="宋体" w:eastAsia="宋体" w:cs="宋体"/>
                <w:sz w:val="21"/>
                <w:szCs w:val="21"/>
                <w:highlight w:val="none"/>
              </w:rPr>
            </w:pPr>
          </w:p>
        </w:tc>
      </w:tr>
      <w:tr w14:paraId="6C8BC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18F61AEE">
            <w:pPr>
              <w:pStyle w:val="8"/>
              <w:spacing w:line="242" w:lineRule="auto"/>
              <w:rPr>
                <w:rFonts w:hint="eastAsia" w:ascii="宋体" w:hAnsi="宋体" w:eastAsia="宋体" w:cs="宋体"/>
                <w:sz w:val="21"/>
                <w:szCs w:val="21"/>
                <w:highlight w:val="none"/>
              </w:rPr>
            </w:pPr>
          </w:p>
          <w:p w14:paraId="4C91A020">
            <w:pPr>
              <w:pStyle w:val="8"/>
              <w:spacing w:line="243" w:lineRule="auto"/>
              <w:rPr>
                <w:rFonts w:hint="eastAsia" w:ascii="宋体" w:hAnsi="宋体" w:eastAsia="宋体" w:cs="宋体"/>
                <w:sz w:val="21"/>
                <w:szCs w:val="21"/>
                <w:highlight w:val="none"/>
              </w:rPr>
            </w:pPr>
          </w:p>
          <w:p w14:paraId="151B4A08">
            <w:pPr>
              <w:spacing w:before="62" w:line="230" w:lineRule="auto"/>
              <w:ind w:left="382" w:right="139" w:hanging="232"/>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年度总体</w:t>
            </w:r>
            <w:r>
              <w:rPr>
                <w:rFonts w:hint="eastAsia" w:ascii="宋体" w:hAnsi="宋体" w:eastAsia="宋体" w:cs="宋体"/>
                <w:sz w:val="21"/>
                <w:szCs w:val="21"/>
                <w:highlight w:val="none"/>
              </w:rPr>
              <w:t xml:space="preserve"> </w:t>
            </w:r>
            <w:r>
              <w:rPr>
                <w:rFonts w:hint="eastAsia" w:ascii="宋体" w:hAnsi="宋体" w:eastAsia="宋体" w:cs="宋体"/>
                <w:spacing w:val="-7"/>
                <w:sz w:val="21"/>
                <w:szCs w:val="21"/>
                <w:highlight w:val="none"/>
              </w:rPr>
              <w:t>目标</w:t>
            </w:r>
          </w:p>
        </w:tc>
        <w:tc>
          <w:tcPr>
            <w:tcW w:w="4692" w:type="dxa"/>
            <w:gridSpan w:val="4"/>
            <w:noWrap w:val="0"/>
            <w:vAlign w:val="top"/>
          </w:tcPr>
          <w:p w14:paraId="42E0DA5D">
            <w:pPr>
              <w:spacing w:before="20" w:line="208" w:lineRule="auto"/>
              <w:ind w:left="1959"/>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预期目标</w:t>
            </w:r>
          </w:p>
        </w:tc>
        <w:tc>
          <w:tcPr>
            <w:tcW w:w="4307" w:type="dxa"/>
            <w:gridSpan w:val="4"/>
            <w:noWrap w:val="0"/>
            <w:vAlign w:val="top"/>
          </w:tcPr>
          <w:p w14:paraId="71B4BDB9">
            <w:pPr>
              <w:spacing w:before="20" w:line="208" w:lineRule="auto"/>
              <w:ind w:left="1567"/>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实际完成情况</w:t>
            </w:r>
          </w:p>
        </w:tc>
      </w:tr>
      <w:tr w14:paraId="38433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14:paraId="54A3959F">
            <w:pPr>
              <w:pStyle w:val="8"/>
              <w:rPr>
                <w:rFonts w:hint="eastAsia" w:ascii="宋体" w:hAnsi="宋体" w:eastAsia="宋体" w:cs="宋体"/>
                <w:sz w:val="21"/>
                <w:szCs w:val="21"/>
                <w:highlight w:val="none"/>
              </w:rPr>
            </w:pPr>
          </w:p>
        </w:tc>
        <w:tc>
          <w:tcPr>
            <w:tcW w:w="4692" w:type="dxa"/>
            <w:gridSpan w:val="4"/>
            <w:noWrap w:val="0"/>
            <w:vAlign w:val="top"/>
          </w:tcPr>
          <w:p w14:paraId="1D826CFB">
            <w:pPr>
              <w:pStyle w:val="8"/>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1、狠抓学校安全工作，推进学校素质教育；</w:t>
            </w:r>
          </w:p>
          <w:p w14:paraId="7AB9EC85">
            <w:pPr>
              <w:pStyle w:val="8"/>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2、党建引领，提升作风建设；</w:t>
            </w:r>
          </w:p>
          <w:p w14:paraId="7F2877D5">
            <w:pPr>
              <w:pStyle w:val="8"/>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3、加强班主任管理，注重德育实效；</w:t>
            </w:r>
          </w:p>
          <w:p w14:paraId="3F7C9390">
            <w:pPr>
              <w:pStyle w:val="8"/>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4、发展建设校园文化，建设绿色校园；</w:t>
            </w:r>
          </w:p>
          <w:p w14:paraId="1CCC3309">
            <w:pPr>
              <w:pStyle w:val="8"/>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5、建设新课堂，提高分层教学。</w:t>
            </w:r>
          </w:p>
        </w:tc>
        <w:tc>
          <w:tcPr>
            <w:tcW w:w="4307" w:type="dxa"/>
            <w:gridSpan w:val="4"/>
            <w:noWrap w:val="0"/>
            <w:vAlign w:val="top"/>
          </w:tcPr>
          <w:p w14:paraId="5242AF41">
            <w:pPr>
              <w:pStyle w:val="8"/>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1、狠抓学校安全工作，推进学校素质教育；</w:t>
            </w:r>
          </w:p>
          <w:p w14:paraId="407AF678">
            <w:pPr>
              <w:pStyle w:val="8"/>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2、党建引领，提升作风建设，重视教师队伍打造；</w:t>
            </w:r>
          </w:p>
          <w:p w14:paraId="34554CBB">
            <w:pPr>
              <w:pStyle w:val="8"/>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3、加强班主任管理，注重德育实效，积极开展丰富多彩的德育主题教育活动，擦亮学校德育品牌；</w:t>
            </w:r>
          </w:p>
          <w:p w14:paraId="56F6D14A">
            <w:pPr>
              <w:pStyle w:val="8"/>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4、发展建设校园文化，让校园文化深入人心，积极开展绿色校园创建工作，营造温馨和谐的校园环境；</w:t>
            </w:r>
          </w:p>
          <w:p w14:paraId="0399B9DA">
            <w:pPr>
              <w:pStyle w:val="8"/>
              <w:rPr>
                <w:rFonts w:hint="eastAsia" w:ascii="宋体" w:hAnsi="宋体" w:eastAsia="宋体" w:cs="宋体"/>
                <w:sz w:val="21"/>
                <w:szCs w:val="21"/>
                <w:highlight w:val="none"/>
              </w:rPr>
            </w:pPr>
            <w:bookmarkStart w:id="0" w:name="_GoBack"/>
            <w:r>
              <w:rPr>
                <w:rFonts w:hint="eastAsia" w:ascii="宋体" w:hAnsi="宋体" w:eastAsia="宋体" w:cs="宋体"/>
                <w:sz w:val="21"/>
                <w:szCs w:val="21"/>
                <w:highlight w:val="none"/>
                <w:lang w:val="en-US" w:eastAsia="zh-CN"/>
              </w:rPr>
              <w:t>5、</w:t>
            </w:r>
            <w:bookmarkEnd w:id="0"/>
            <w:r>
              <w:rPr>
                <w:rFonts w:hint="eastAsia" w:ascii="宋体" w:hAnsi="宋体" w:eastAsia="宋体" w:cs="宋体"/>
                <w:sz w:val="21"/>
                <w:szCs w:val="21"/>
                <w:highlight w:val="none"/>
                <w:lang w:val="en-US" w:eastAsia="zh-CN"/>
              </w:rPr>
              <w:t>建设新课堂，提高分层教学。</w:t>
            </w:r>
          </w:p>
        </w:tc>
      </w:tr>
      <w:tr w14:paraId="561CF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5B336CDE">
            <w:pPr>
              <w:pStyle w:val="8"/>
              <w:spacing w:line="364" w:lineRule="auto"/>
              <w:rPr>
                <w:rFonts w:hint="eastAsia" w:ascii="宋体" w:hAnsi="宋体" w:eastAsia="宋体" w:cs="宋体"/>
                <w:sz w:val="21"/>
                <w:szCs w:val="21"/>
                <w:highlight w:val="none"/>
              </w:rPr>
            </w:pPr>
          </w:p>
          <w:p w14:paraId="03D62456">
            <w:pPr>
              <w:spacing w:before="64" w:line="216" w:lineRule="auto"/>
              <w:ind w:left="3168"/>
              <w:rPr>
                <w:rFonts w:hint="eastAsia" w:ascii="宋体" w:hAnsi="宋体" w:eastAsia="宋体" w:cs="宋体"/>
                <w:sz w:val="21"/>
                <w:szCs w:val="21"/>
                <w:highlight w:val="none"/>
              </w:rPr>
            </w:pPr>
            <w:r>
              <w:rPr>
                <w:rFonts w:hint="eastAsia" w:ascii="宋体" w:hAnsi="宋体" w:eastAsia="宋体" w:cs="宋体"/>
                <w:spacing w:val="39"/>
                <w:sz w:val="21"/>
                <w:szCs w:val="21"/>
                <w:highlight w:val="none"/>
              </w:rPr>
              <w:t>绩效指标</w:t>
            </w:r>
          </w:p>
        </w:tc>
        <w:tc>
          <w:tcPr>
            <w:tcW w:w="1079" w:type="dxa"/>
            <w:noWrap w:val="0"/>
            <w:vAlign w:val="top"/>
          </w:tcPr>
          <w:p w14:paraId="03F85A02">
            <w:pPr>
              <w:spacing w:before="141" w:line="226" w:lineRule="auto"/>
              <w:ind w:left="156"/>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一级指标</w:t>
            </w:r>
          </w:p>
        </w:tc>
        <w:tc>
          <w:tcPr>
            <w:tcW w:w="1034" w:type="dxa"/>
            <w:noWrap w:val="0"/>
            <w:vAlign w:val="top"/>
          </w:tcPr>
          <w:p w14:paraId="3AEE99D2">
            <w:pPr>
              <w:spacing w:before="141" w:line="226" w:lineRule="auto"/>
              <w:ind w:left="13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二级指标</w:t>
            </w:r>
          </w:p>
        </w:tc>
        <w:tc>
          <w:tcPr>
            <w:tcW w:w="1269" w:type="dxa"/>
            <w:noWrap w:val="0"/>
            <w:vAlign w:val="top"/>
          </w:tcPr>
          <w:p w14:paraId="18FAEC09">
            <w:pPr>
              <w:spacing w:before="141" w:line="226" w:lineRule="auto"/>
              <w:ind w:left="253"/>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三级指标</w:t>
            </w:r>
          </w:p>
        </w:tc>
        <w:tc>
          <w:tcPr>
            <w:tcW w:w="1310" w:type="dxa"/>
            <w:noWrap w:val="0"/>
            <w:vAlign w:val="top"/>
          </w:tcPr>
          <w:p w14:paraId="7E7990C1">
            <w:pPr>
              <w:spacing w:before="141" w:line="226" w:lineRule="auto"/>
              <w:ind w:left="114"/>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年度指标值</w:t>
            </w:r>
          </w:p>
        </w:tc>
        <w:tc>
          <w:tcPr>
            <w:tcW w:w="1268" w:type="dxa"/>
            <w:noWrap w:val="0"/>
            <w:vAlign w:val="top"/>
          </w:tcPr>
          <w:p w14:paraId="08CA4DCA">
            <w:pPr>
              <w:spacing w:before="141" w:line="226" w:lineRule="auto"/>
              <w:ind w:left="125"/>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实际完成值</w:t>
            </w:r>
          </w:p>
        </w:tc>
        <w:tc>
          <w:tcPr>
            <w:tcW w:w="716" w:type="dxa"/>
            <w:noWrap w:val="0"/>
            <w:vAlign w:val="top"/>
          </w:tcPr>
          <w:p w14:paraId="36FA1EAC">
            <w:pPr>
              <w:spacing w:before="141" w:line="227" w:lineRule="auto"/>
              <w:ind w:left="166"/>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分值</w:t>
            </w:r>
          </w:p>
        </w:tc>
        <w:tc>
          <w:tcPr>
            <w:tcW w:w="873" w:type="dxa"/>
            <w:noWrap w:val="0"/>
            <w:vAlign w:val="top"/>
          </w:tcPr>
          <w:p w14:paraId="6F09C6F4">
            <w:pPr>
              <w:spacing w:before="174" w:line="218" w:lineRule="auto"/>
              <w:ind w:left="150"/>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自评得分</w:t>
            </w:r>
          </w:p>
        </w:tc>
        <w:tc>
          <w:tcPr>
            <w:tcW w:w="1450" w:type="dxa"/>
            <w:noWrap w:val="0"/>
            <w:vAlign w:val="top"/>
          </w:tcPr>
          <w:p w14:paraId="4B57A548">
            <w:pPr>
              <w:spacing w:before="21" w:line="220" w:lineRule="auto"/>
              <w:ind w:left="111" w:right="109" w:firstLine="1"/>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偏差原因</w:t>
            </w:r>
            <w:r>
              <w:rPr>
                <w:rFonts w:hint="eastAsia" w:ascii="宋体" w:hAnsi="宋体" w:eastAsia="宋体" w:cs="宋体"/>
                <w:spacing w:val="13"/>
                <w:sz w:val="21"/>
                <w:szCs w:val="21"/>
                <w:highlight w:val="none"/>
                <w:lang w:eastAsia="zh-CN"/>
              </w:rPr>
              <w:t>分</w:t>
            </w:r>
            <w:r>
              <w:rPr>
                <w:rFonts w:hint="eastAsia" w:ascii="宋体" w:hAnsi="宋体" w:eastAsia="宋体" w:cs="宋体"/>
                <w:spacing w:val="13"/>
                <w:sz w:val="21"/>
                <w:szCs w:val="21"/>
                <w:highlight w:val="none"/>
              </w:rPr>
              <w:t>析</w:t>
            </w:r>
            <w:r>
              <w:rPr>
                <w:rFonts w:hint="eastAsia" w:ascii="宋体" w:hAnsi="宋体" w:eastAsia="宋体" w:cs="宋体"/>
                <w:spacing w:val="8"/>
                <w:sz w:val="21"/>
                <w:szCs w:val="21"/>
                <w:highlight w:val="none"/>
              </w:rPr>
              <w:t>及改进措施</w:t>
            </w:r>
          </w:p>
        </w:tc>
      </w:tr>
      <w:tr w14:paraId="4D2EE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1084" w:type="dxa"/>
            <w:vMerge w:val="continue"/>
            <w:tcBorders>
              <w:top w:val="nil"/>
              <w:bottom w:val="nil"/>
            </w:tcBorders>
            <w:noWrap w:val="0"/>
            <w:textDirection w:val="tbRlV"/>
            <w:vAlign w:val="top"/>
          </w:tcPr>
          <w:p w14:paraId="266FF78B">
            <w:pPr>
              <w:pStyle w:val="8"/>
              <w:rPr>
                <w:rFonts w:hint="eastAsia" w:ascii="宋体" w:hAnsi="宋体" w:eastAsia="宋体" w:cs="宋体"/>
                <w:sz w:val="21"/>
                <w:szCs w:val="21"/>
                <w:highlight w:val="none"/>
              </w:rPr>
            </w:pPr>
          </w:p>
        </w:tc>
        <w:tc>
          <w:tcPr>
            <w:tcW w:w="1079" w:type="dxa"/>
            <w:vMerge w:val="restart"/>
            <w:tcBorders>
              <w:bottom w:val="nil"/>
            </w:tcBorders>
            <w:noWrap w:val="0"/>
            <w:vAlign w:val="top"/>
          </w:tcPr>
          <w:p w14:paraId="04C258CD">
            <w:pPr>
              <w:pStyle w:val="8"/>
              <w:spacing w:line="272" w:lineRule="auto"/>
              <w:rPr>
                <w:rFonts w:hint="eastAsia" w:ascii="宋体" w:hAnsi="宋体" w:eastAsia="宋体" w:cs="宋体"/>
                <w:sz w:val="21"/>
                <w:szCs w:val="21"/>
                <w:highlight w:val="none"/>
              </w:rPr>
            </w:pPr>
          </w:p>
          <w:p w14:paraId="33F87F46">
            <w:pPr>
              <w:pStyle w:val="8"/>
              <w:spacing w:line="272" w:lineRule="auto"/>
              <w:rPr>
                <w:rFonts w:hint="eastAsia" w:ascii="宋体" w:hAnsi="宋体" w:eastAsia="宋体" w:cs="宋体"/>
                <w:sz w:val="21"/>
                <w:szCs w:val="21"/>
                <w:highlight w:val="none"/>
              </w:rPr>
            </w:pPr>
          </w:p>
          <w:p w14:paraId="2E602EE9">
            <w:pPr>
              <w:pStyle w:val="8"/>
              <w:spacing w:line="272" w:lineRule="auto"/>
              <w:rPr>
                <w:rFonts w:hint="eastAsia" w:ascii="宋体" w:hAnsi="宋体" w:eastAsia="宋体" w:cs="宋体"/>
                <w:sz w:val="21"/>
                <w:szCs w:val="21"/>
                <w:highlight w:val="none"/>
              </w:rPr>
            </w:pPr>
          </w:p>
          <w:p w14:paraId="1BCB56A3">
            <w:pPr>
              <w:pStyle w:val="8"/>
              <w:spacing w:line="273" w:lineRule="auto"/>
              <w:rPr>
                <w:rFonts w:hint="eastAsia" w:ascii="宋体" w:hAnsi="宋体" w:eastAsia="宋体" w:cs="宋体"/>
                <w:sz w:val="21"/>
                <w:szCs w:val="21"/>
                <w:highlight w:val="none"/>
              </w:rPr>
            </w:pPr>
          </w:p>
          <w:p w14:paraId="08C077FC">
            <w:pPr>
              <w:spacing w:before="62" w:line="450" w:lineRule="exact"/>
              <w:ind w:left="144"/>
              <w:rPr>
                <w:rFonts w:hint="eastAsia" w:ascii="宋体" w:hAnsi="宋体" w:eastAsia="宋体" w:cs="宋体"/>
                <w:spacing w:val="7"/>
                <w:position w:val="19"/>
                <w:sz w:val="21"/>
                <w:szCs w:val="21"/>
                <w:highlight w:val="none"/>
              </w:rPr>
            </w:pPr>
          </w:p>
          <w:p w14:paraId="07021DF2">
            <w:pPr>
              <w:spacing w:before="62" w:line="450" w:lineRule="exact"/>
              <w:ind w:left="144"/>
              <w:rPr>
                <w:rFonts w:hint="eastAsia" w:ascii="宋体" w:hAnsi="宋体" w:eastAsia="宋体" w:cs="宋体"/>
                <w:spacing w:val="7"/>
                <w:position w:val="19"/>
                <w:sz w:val="21"/>
                <w:szCs w:val="21"/>
                <w:highlight w:val="none"/>
              </w:rPr>
            </w:pPr>
          </w:p>
          <w:p w14:paraId="579D168E">
            <w:pPr>
              <w:spacing w:before="62" w:line="450" w:lineRule="exact"/>
              <w:ind w:left="144"/>
              <w:rPr>
                <w:rFonts w:hint="eastAsia" w:ascii="宋体" w:hAnsi="宋体" w:eastAsia="宋体" w:cs="宋体"/>
                <w:sz w:val="21"/>
                <w:szCs w:val="21"/>
                <w:highlight w:val="none"/>
              </w:rPr>
            </w:pPr>
            <w:r>
              <w:rPr>
                <w:rFonts w:hint="eastAsia" w:ascii="宋体" w:hAnsi="宋体" w:eastAsia="宋体" w:cs="宋体"/>
                <w:spacing w:val="7"/>
                <w:position w:val="19"/>
                <w:sz w:val="21"/>
                <w:szCs w:val="21"/>
                <w:highlight w:val="none"/>
              </w:rPr>
              <w:t>产出指标</w:t>
            </w:r>
          </w:p>
          <w:p w14:paraId="1121A79D">
            <w:pPr>
              <w:spacing w:line="261" w:lineRule="exact"/>
              <w:ind w:left="252"/>
              <w:rPr>
                <w:rFonts w:hint="eastAsia" w:ascii="宋体" w:hAnsi="宋体" w:eastAsia="宋体" w:cs="宋体"/>
                <w:sz w:val="21"/>
                <w:szCs w:val="21"/>
                <w:highlight w:val="none"/>
              </w:rPr>
            </w:pPr>
            <w:r>
              <w:rPr>
                <w:rFonts w:hint="eastAsia" w:ascii="宋体" w:hAnsi="宋体" w:eastAsia="宋体" w:cs="宋体"/>
                <w:spacing w:val="1"/>
                <w:position w:val="2"/>
                <w:sz w:val="21"/>
                <w:szCs w:val="21"/>
                <w:highlight w:val="none"/>
              </w:rPr>
              <w:t>(50分</w:t>
            </w:r>
            <w:r>
              <w:rPr>
                <w:rFonts w:hint="eastAsia" w:ascii="宋体" w:hAnsi="宋体" w:eastAsia="宋体" w:cs="宋体"/>
                <w:spacing w:val="1"/>
                <w:position w:val="2"/>
                <w:sz w:val="21"/>
                <w:szCs w:val="21"/>
                <w:highlight w:val="none"/>
                <w:lang w:eastAsia="zh-CN"/>
              </w:rPr>
              <w:t>）</w:t>
            </w:r>
          </w:p>
        </w:tc>
        <w:tc>
          <w:tcPr>
            <w:tcW w:w="1034" w:type="dxa"/>
            <w:vMerge w:val="restart"/>
            <w:tcBorders>
              <w:bottom w:val="nil"/>
            </w:tcBorders>
            <w:noWrap w:val="0"/>
            <w:vAlign w:val="top"/>
          </w:tcPr>
          <w:p w14:paraId="4ED1E20F">
            <w:pPr>
              <w:spacing w:before="274" w:line="226" w:lineRule="auto"/>
              <w:ind w:left="126"/>
              <w:rPr>
                <w:rFonts w:hint="eastAsia" w:ascii="宋体" w:hAnsi="宋体" w:eastAsia="宋体" w:cs="宋体"/>
                <w:spacing w:val="6"/>
                <w:sz w:val="21"/>
                <w:szCs w:val="21"/>
                <w:highlight w:val="none"/>
              </w:rPr>
            </w:pPr>
          </w:p>
          <w:p w14:paraId="6EEAA684">
            <w:pPr>
              <w:spacing w:before="274" w:line="226" w:lineRule="auto"/>
              <w:ind w:left="126"/>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数量指标</w:t>
            </w:r>
          </w:p>
        </w:tc>
        <w:tc>
          <w:tcPr>
            <w:tcW w:w="1269" w:type="dxa"/>
            <w:noWrap w:val="0"/>
            <w:vAlign w:val="center"/>
          </w:tcPr>
          <w:p w14:paraId="660BC997">
            <w:pPr>
              <w:pStyle w:val="8"/>
              <w:spacing w:line="235" w:lineRule="exact"/>
              <w:jc w:val="both"/>
              <w:rPr>
                <w:rFonts w:hint="eastAsia" w:ascii="宋体" w:hAnsi="宋体" w:eastAsia="宋体" w:cs="宋体"/>
                <w:sz w:val="20"/>
                <w:szCs w:val="20"/>
                <w:highlight w:val="none"/>
              </w:rPr>
            </w:pPr>
            <w:r>
              <w:rPr>
                <w:rFonts w:hint="eastAsia" w:ascii="宋体" w:hAnsi="宋体" w:eastAsia="宋体" w:cs="宋体"/>
                <w:color w:val="000000" w:themeColor="text1"/>
                <w:spacing w:val="0"/>
                <w:sz w:val="20"/>
                <w:szCs w:val="20"/>
                <w:highlight w:val="none"/>
                <w:lang w:val="en-US" w:eastAsia="zh-CN"/>
                <w14:textFill>
                  <w14:solidFill>
                    <w14:schemeClr w14:val="tx1"/>
                  </w14:solidFill>
                </w14:textFill>
              </w:rPr>
              <w:t>完成在校学生德智体美劳全面教育与培养</w:t>
            </w:r>
          </w:p>
        </w:tc>
        <w:tc>
          <w:tcPr>
            <w:tcW w:w="1310" w:type="dxa"/>
            <w:noWrap w:val="0"/>
            <w:vAlign w:val="top"/>
          </w:tcPr>
          <w:p w14:paraId="5FCADAA0">
            <w:pPr>
              <w:pStyle w:val="8"/>
              <w:spacing w:line="235" w:lineRule="exact"/>
              <w:jc w:val="center"/>
              <w:rPr>
                <w:rFonts w:hint="eastAsia" w:ascii="宋体" w:hAnsi="宋体" w:eastAsia="宋体" w:cs="宋体"/>
                <w:sz w:val="21"/>
                <w:szCs w:val="21"/>
                <w:highlight w:val="none"/>
              </w:rPr>
            </w:pPr>
          </w:p>
          <w:p w14:paraId="5C0C99EC">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610人</w:t>
            </w:r>
          </w:p>
        </w:tc>
        <w:tc>
          <w:tcPr>
            <w:tcW w:w="1268" w:type="dxa"/>
            <w:noWrap w:val="0"/>
            <w:vAlign w:val="top"/>
          </w:tcPr>
          <w:p w14:paraId="53424C4D">
            <w:pPr>
              <w:pStyle w:val="8"/>
              <w:spacing w:line="235" w:lineRule="exact"/>
              <w:jc w:val="center"/>
              <w:rPr>
                <w:rFonts w:hint="eastAsia" w:ascii="宋体" w:hAnsi="宋体" w:eastAsia="宋体" w:cs="宋体"/>
                <w:sz w:val="21"/>
                <w:szCs w:val="21"/>
                <w:highlight w:val="none"/>
                <w:lang w:val="en-US" w:eastAsia="zh-CN"/>
              </w:rPr>
            </w:pPr>
          </w:p>
          <w:p w14:paraId="7FBC0391">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619人</w:t>
            </w:r>
          </w:p>
        </w:tc>
        <w:tc>
          <w:tcPr>
            <w:tcW w:w="716" w:type="dxa"/>
            <w:noWrap w:val="0"/>
            <w:vAlign w:val="top"/>
          </w:tcPr>
          <w:p w14:paraId="30528D46">
            <w:pPr>
              <w:pStyle w:val="8"/>
              <w:spacing w:line="235" w:lineRule="exact"/>
              <w:jc w:val="center"/>
              <w:rPr>
                <w:rFonts w:hint="eastAsia" w:ascii="宋体" w:hAnsi="宋体" w:eastAsia="宋体" w:cs="宋体"/>
                <w:sz w:val="21"/>
                <w:szCs w:val="21"/>
                <w:highlight w:val="none"/>
                <w:lang w:val="en-US" w:eastAsia="zh-CN"/>
              </w:rPr>
            </w:pPr>
          </w:p>
          <w:p w14:paraId="6B10FB62">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873" w:type="dxa"/>
            <w:noWrap w:val="0"/>
            <w:vAlign w:val="top"/>
          </w:tcPr>
          <w:p w14:paraId="6B5A6EE9">
            <w:pPr>
              <w:pStyle w:val="8"/>
              <w:spacing w:line="235" w:lineRule="exact"/>
              <w:jc w:val="center"/>
              <w:rPr>
                <w:rFonts w:hint="eastAsia" w:ascii="宋体" w:hAnsi="宋体" w:eastAsia="宋体" w:cs="宋体"/>
                <w:sz w:val="21"/>
                <w:szCs w:val="21"/>
                <w:highlight w:val="none"/>
                <w:lang w:val="en-US" w:eastAsia="zh-CN"/>
              </w:rPr>
            </w:pPr>
          </w:p>
          <w:p w14:paraId="7EF7EC08">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1450" w:type="dxa"/>
            <w:noWrap w:val="0"/>
            <w:vAlign w:val="top"/>
          </w:tcPr>
          <w:p w14:paraId="2E106C03">
            <w:pPr>
              <w:pStyle w:val="8"/>
              <w:spacing w:line="235" w:lineRule="exact"/>
              <w:jc w:val="center"/>
              <w:rPr>
                <w:rFonts w:hint="eastAsia" w:ascii="宋体" w:hAnsi="宋体" w:eastAsia="宋体" w:cs="宋体"/>
                <w:sz w:val="21"/>
                <w:szCs w:val="21"/>
                <w:highlight w:val="none"/>
              </w:rPr>
            </w:pPr>
          </w:p>
        </w:tc>
      </w:tr>
      <w:tr w14:paraId="5B7BA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084" w:type="dxa"/>
            <w:vMerge w:val="continue"/>
            <w:tcBorders>
              <w:top w:val="nil"/>
              <w:bottom w:val="nil"/>
            </w:tcBorders>
            <w:noWrap w:val="0"/>
            <w:textDirection w:val="tbRlV"/>
            <w:vAlign w:val="top"/>
          </w:tcPr>
          <w:p w14:paraId="72D70B47">
            <w:pPr>
              <w:pStyle w:val="8"/>
              <w:rPr>
                <w:rFonts w:hint="eastAsia" w:ascii="宋体" w:hAnsi="宋体" w:eastAsia="宋体" w:cs="宋体"/>
                <w:sz w:val="21"/>
                <w:szCs w:val="21"/>
                <w:highlight w:val="none"/>
              </w:rPr>
            </w:pPr>
          </w:p>
        </w:tc>
        <w:tc>
          <w:tcPr>
            <w:tcW w:w="1079" w:type="dxa"/>
            <w:vMerge w:val="continue"/>
            <w:tcBorders>
              <w:top w:val="nil"/>
              <w:bottom w:val="nil"/>
            </w:tcBorders>
            <w:noWrap w:val="0"/>
            <w:vAlign w:val="top"/>
          </w:tcPr>
          <w:p w14:paraId="4265DC01">
            <w:pPr>
              <w:pStyle w:val="8"/>
              <w:rPr>
                <w:rFonts w:hint="eastAsia" w:ascii="宋体" w:hAnsi="宋体" w:eastAsia="宋体" w:cs="宋体"/>
                <w:sz w:val="21"/>
                <w:szCs w:val="21"/>
                <w:highlight w:val="none"/>
              </w:rPr>
            </w:pPr>
          </w:p>
        </w:tc>
        <w:tc>
          <w:tcPr>
            <w:tcW w:w="1034" w:type="dxa"/>
            <w:vMerge w:val="continue"/>
            <w:tcBorders>
              <w:top w:val="nil"/>
              <w:bottom w:val="nil"/>
            </w:tcBorders>
            <w:noWrap w:val="0"/>
            <w:vAlign w:val="top"/>
          </w:tcPr>
          <w:p w14:paraId="1F3975BD">
            <w:pPr>
              <w:pStyle w:val="8"/>
              <w:rPr>
                <w:rFonts w:hint="eastAsia" w:ascii="宋体" w:hAnsi="宋体" w:eastAsia="宋体" w:cs="宋体"/>
                <w:sz w:val="21"/>
                <w:szCs w:val="21"/>
                <w:highlight w:val="none"/>
              </w:rPr>
            </w:pPr>
          </w:p>
        </w:tc>
        <w:tc>
          <w:tcPr>
            <w:tcW w:w="1269" w:type="dxa"/>
            <w:noWrap w:val="0"/>
            <w:vAlign w:val="center"/>
          </w:tcPr>
          <w:p w14:paraId="593B7E9F">
            <w:pPr>
              <w:pStyle w:val="8"/>
              <w:spacing w:line="235" w:lineRule="exact"/>
              <w:jc w:val="both"/>
              <w:rPr>
                <w:rFonts w:hint="eastAsia" w:ascii="宋体" w:hAnsi="宋体" w:eastAsia="宋体" w:cs="宋体"/>
                <w:sz w:val="20"/>
                <w:szCs w:val="20"/>
                <w:highlight w:val="none"/>
              </w:rPr>
            </w:pPr>
            <w:r>
              <w:rPr>
                <w:rFonts w:hint="eastAsia" w:ascii="宋体" w:hAnsi="宋体" w:eastAsia="宋体" w:cs="宋体"/>
                <w:color w:val="000000" w:themeColor="text1"/>
                <w:spacing w:val="0"/>
                <w:sz w:val="20"/>
                <w:szCs w:val="20"/>
                <w:highlight w:val="none"/>
                <w:lang w:val="en-US" w:eastAsia="zh-CN"/>
                <w14:textFill>
                  <w14:solidFill>
                    <w14:schemeClr w14:val="tx1"/>
                  </w14:solidFill>
                </w14:textFill>
              </w:rPr>
              <w:t>足额发放教师工资福利</w:t>
            </w:r>
          </w:p>
        </w:tc>
        <w:tc>
          <w:tcPr>
            <w:tcW w:w="1310" w:type="dxa"/>
            <w:noWrap w:val="0"/>
            <w:vAlign w:val="top"/>
          </w:tcPr>
          <w:p w14:paraId="652C13CA">
            <w:pPr>
              <w:pStyle w:val="8"/>
              <w:spacing w:line="235" w:lineRule="exact"/>
              <w:jc w:val="center"/>
              <w:rPr>
                <w:rFonts w:hint="eastAsia" w:ascii="宋体" w:hAnsi="宋体" w:eastAsia="宋体" w:cs="宋体"/>
                <w:sz w:val="21"/>
                <w:szCs w:val="21"/>
                <w:highlight w:val="none"/>
              </w:rPr>
            </w:pPr>
          </w:p>
          <w:p w14:paraId="350CE673">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60人</w:t>
            </w:r>
          </w:p>
        </w:tc>
        <w:tc>
          <w:tcPr>
            <w:tcW w:w="1268" w:type="dxa"/>
            <w:noWrap w:val="0"/>
            <w:vAlign w:val="top"/>
          </w:tcPr>
          <w:p w14:paraId="099D0FF7">
            <w:pPr>
              <w:pStyle w:val="8"/>
              <w:spacing w:line="235" w:lineRule="exact"/>
              <w:jc w:val="center"/>
              <w:rPr>
                <w:rFonts w:hint="eastAsia" w:ascii="宋体" w:hAnsi="宋体" w:eastAsia="宋体" w:cs="宋体"/>
                <w:sz w:val="21"/>
                <w:szCs w:val="21"/>
                <w:highlight w:val="none"/>
                <w:lang w:val="en-US" w:eastAsia="zh-CN"/>
              </w:rPr>
            </w:pPr>
          </w:p>
          <w:p w14:paraId="32948290">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64人</w:t>
            </w:r>
          </w:p>
        </w:tc>
        <w:tc>
          <w:tcPr>
            <w:tcW w:w="716" w:type="dxa"/>
            <w:noWrap w:val="0"/>
            <w:vAlign w:val="top"/>
          </w:tcPr>
          <w:p w14:paraId="7AC8114E">
            <w:pPr>
              <w:pStyle w:val="8"/>
              <w:spacing w:line="235" w:lineRule="exact"/>
              <w:jc w:val="center"/>
              <w:rPr>
                <w:rFonts w:hint="eastAsia" w:ascii="宋体" w:hAnsi="宋体" w:eastAsia="宋体" w:cs="宋体"/>
                <w:sz w:val="21"/>
                <w:szCs w:val="21"/>
                <w:highlight w:val="none"/>
                <w:lang w:val="en-US" w:eastAsia="zh-CN"/>
              </w:rPr>
            </w:pPr>
          </w:p>
          <w:p w14:paraId="737189C8">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873" w:type="dxa"/>
            <w:noWrap w:val="0"/>
            <w:vAlign w:val="top"/>
          </w:tcPr>
          <w:p w14:paraId="0957FDA5">
            <w:pPr>
              <w:pStyle w:val="8"/>
              <w:spacing w:line="235" w:lineRule="exact"/>
              <w:jc w:val="center"/>
              <w:rPr>
                <w:rFonts w:hint="eastAsia" w:ascii="宋体" w:hAnsi="宋体" w:eastAsia="宋体" w:cs="宋体"/>
                <w:sz w:val="21"/>
                <w:szCs w:val="21"/>
                <w:highlight w:val="none"/>
                <w:lang w:val="en-US" w:eastAsia="zh-CN"/>
              </w:rPr>
            </w:pPr>
          </w:p>
          <w:p w14:paraId="0F2B35F2">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1450" w:type="dxa"/>
            <w:noWrap w:val="0"/>
            <w:vAlign w:val="top"/>
          </w:tcPr>
          <w:p w14:paraId="3E330685">
            <w:pPr>
              <w:pStyle w:val="8"/>
              <w:spacing w:line="235" w:lineRule="exact"/>
              <w:jc w:val="center"/>
              <w:rPr>
                <w:rFonts w:hint="eastAsia" w:ascii="宋体" w:hAnsi="宋体" w:eastAsia="宋体" w:cs="宋体"/>
                <w:sz w:val="21"/>
                <w:szCs w:val="21"/>
                <w:highlight w:val="none"/>
              </w:rPr>
            </w:pPr>
          </w:p>
        </w:tc>
      </w:tr>
      <w:tr w14:paraId="26343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084" w:type="dxa"/>
            <w:vMerge w:val="continue"/>
            <w:tcBorders>
              <w:top w:val="nil"/>
              <w:bottom w:val="nil"/>
            </w:tcBorders>
            <w:noWrap w:val="0"/>
            <w:textDirection w:val="tbRlV"/>
            <w:vAlign w:val="top"/>
          </w:tcPr>
          <w:p w14:paraId="57CFC444">
            <w:pPr>
              <w:pStyle w:val="8"/>
              <w:rPr>
                <w:rFonts w:hint="eastAsia" w:ascii="宋体" w:hAnsi="宋体" w:eastAsia="宋体" w:cs="宋体"/>
                <w:sz w:val="21"/>
                <w:szCs w:val="21"/>
                <w:highlight w:val="none"/>
              </w:rPr>
            </w:pPr>
          </w:p>
        </w:tc>
        <w:tc>
          <w:tcPr>
            <w:tcW w:w="1079" w:type="dxa"/>
            <w:vMerge w:val="continue"/>
            <w:tcBorders>
              <w:top w:val="nil"/>
              <w:bottom w:val="nil"/>
            </w:tcBorders>
            <w:noWrap w:val="0"/>
            <w:vAlign w:val="top"/>
          </w:tcPr>
          <w:p w14:paraId="33C1ADAA">
            <w:pPr>
              <w:pStyle w:val="8"/>
              <w:rPr>
                <w:rFonts w:hint="eastAsia" w:ascii="宋体" w:hAnsi="宋体" w:eastAsia="宋体" w:cs="宋体"/>
                <w:sz w:val="21"/>
                <w:szCs w:val="21"/>
                <w:highlight w:val="none"/>
              </w:rPr>
            </w:pPr>
          </w:p>
        </w:tc>
        <w:tc>
          <w:tcPr>
            <w:tcW w:w="1034" w:type="dxa"/>
            <w:vMerge w:val="continue"/>
            <w:tcBorders>
              <w:top w:val="nil"/>
            </w:tcBorders>
            <w:noWrap w:val="0"/>
            <w:vAlign w:val="top"/>
          </w:tcPr>
          <w:p w14:paraId="52BC4716">
            <w:pPr>
              <w:pStyle w:val="8"/>
              <w:rPr>
                <w:rFonts w:hint="eastAsia" w:ascii="宋体" w:hAnsi="宋体" w:eastAsia="宋体" w:cs="宋体"/>
                <w:sz w:val="21"/>
                <w:szCs w:val="21"/>
                <w:highlight w:val="none"/>
              </w:rPr>
            </w:pPr>
          </w:p>
        </w:tc>
        <w:tc>
          <w:tcPr>
            <w:tcW w:w="1269" w:type="dxa"/>
            <w:noWrap w:val="0"/>
            <w:vAlign w:val="center"/>
          </w:tcPr>
          <w:p w14:paraId="33B55AE8">
            <w:pPr>
              <w:spacing w:line="240" w:lineRule="auto"/>
              <w:ind w:left="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帮助特殊群体学生人数</w:t>
            </w:r>
          </w:p>
        </w:tc>
        <w:tc>
          <w:tcPr>
            <w:tcW w:w="1310" w:type="dxa"/>
            <w:noWrap w:val="0"/>
            <w:vAlign w:val="top"/>
          </w:tcPr>
          <w:p w14:paraId="4A4B0D04">
            <w:pPr>
              <w:pStyle w:val="8"/>
              <w:spacing w:line="235" w:lineRule="exact"/>
              <w:jc w:val="center"/>
              <w:rPr>
                <w:rFonts w:hint="eastAsia" w:ascii="宋体" w:hAnsi="宋体" w:eastAsia="宋体" w:cs="宋体"/>
                <w:sz w:val="21"/>
                <w:szCs w:val="21"/>
                <w:highlight w:val="none"/>
              </w:rPr>
            </w:pPr>
          </w:p>
          <w:p w14:paraId="42C6E3ED">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40人</w:t>
            </w:r>
          </w:p>
        </w:tc>
        <w:tc>
          <w:tcPr>
            <w:tcW w:w="1268" w:type="dxa"/>
            <w:noWrap w:val="0"/>
            <w:vAlign w:val="top"/>
          </w:tcPr>
          <w:p w14:paraId="2A00EE84">
            <w:pPr>
              <w:pStyle w:val="8"/>
              <w:spacing w:line="235" w:lineRule="exact"/>
              <w:jc w:val="center"/>
              <w:rPr>
                <w:rFonts w:hint="eastAsia" w:ascii="宋体" w:hAnsi="宋体" w:eastAsia="宋体" w:cs="宋体"/>
                <w:sz w:val="21"/>
                <w:szCs w:val="21"/>
                <w:highlight w:val="none"/>
                <w:lang w:val="en-US" w:eastAsia="zh-CN"/>
              </w:rPr>
            </w:pPr>
          </w:p>
          <w:p w14:paraId="19BF585E">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45人</w:t>
            </w:r>
          </w:p>
        </w:tc>
        <w:tc>
          <w:tcPr>
            <w:tcW w:w="716" w:type="dxa"/>
            <w:noWrap w:val="0"/>
            <w:vAlign w:val="top"/>
          </w:tcPr>
          <w:p w14:paraId="7A295177">
            <w:pPr>
              <w:pStyle w:val="8"/>
              <w:spacing w:line="235" w:lineRule="exact"/>
              <w:jc w:val="center"/>
              <w:rPr>
                <w:rFonts w:hint="eastAsia" w:ascii="宋体" w:hAnsi="宋体" w:eastAsia="宋体" w:cs="宋体"/>
                <w:sz w:val="21"/>
                <w:szCs w:val="21"/>
                <w:highlight w:val="none"/>
                <w:lang w:val="en-US" w:eastAsia="zh-CN"/>
              </w:rPr>
            </w:pPr>
          </w:p>
          <w:p w14:paraId="5AEE1719">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873" w:type="dxa"/>
            <w:noWrap w:val="0"/>
            <w:vAlign w:val="top"/>
          </w:tcPr>
          <w:p w14:paraId="45D5C319">
            <w:pPr>
              <w:pStyle w:val="8"/>
              <w:spacing w:line="235" w:lineRule="exact"/>
              <w:jc w:val="center"/>
              <w:rPr>
                <w:rFonts w:hint="eastAsia" w:ascii="宋体" w:hAnsi="宋体" w:eastAsia="宋体" w:cs="宋体"/>
                <w:sz w:val="21"/>
                <w:szCs w:val="21"/>
                <w:highlight w:val="none"/>
                <w:lang w:val="en-US" w:eastAsia="zh-CN"/>
              </w:rPr>
            </w:pPr>
          </w:p>
          <w:p w14:paraId="066F0720">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1450" w:type="dxa"/>
            <w:noWrap w:val="0"/>
            <w:vAlign w:val="top"/>
          </w:tcPr>
          <w:p w14:paraId="23D18824">
            <w:pPr>
              <w:pStyle w:val="8"/>
              <w:spacing w:line="235" w:lineRule="exact"/>
              <w:jc w:val="center"/>
              <w:rPr>
                <w:rFonts w:hint="eastAsia" w:ascii="宋体" w:hAnsi="宋体" w:eastAsia="宋体" w:cs="宋体"/>
                <w:sz w:val="21"/>
                <w:szCs w:val="21"/>
                <w:highlight w:val="none"/>
              </w:rPr>
            </w:pPr>
          </w:p>
        </w:tc>
      </w:tr>
      <w:tr w14:paraId="0D003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34F94F3">
            <w:pPr>
              <w:pStyle w:val="8"/>
              <w:rPr>
                <w:rFonts w:hint="eastAsia" w:ascii="宋体" w:hAnsi="宋体" w:eastAsia="宋体" w:cs="宋体"/>
                <w:sz w:val="21"/>
                <w:szCs w:val="21"/>
                <w:highlight w:val="none"/>
              </w:rPr>
            </w:pPr>
          </w:p>
        </w:tc>
        <w:tc>
          <w:tcPr>
            <w:tcW w:w="1079" w:type="dxa"/>
            <w:vMerge w:val="continue"/>
            <w:tcBorders>
              <w:top w:val="nil"/>
              <w:bottom w:val="nil"/>
            </w:tcBorders>
            <w:noWrap w:val="0"/>
            <w:vAlign w:val="top"/>
          </w:tcPr>
          <w:p w14:paraId="67C91F18">
            <w:pPr>
              <w:pStyle w:val="8"/>
              <w:rPr>
                <w:rFonts w:hint="eastAsia" w:ascii="宋体" w:hAnsi="宋体" w:eastAsia="宋体" w:cs="宋体"/>
                <w:sz w:val="21"/>
                <w:szCs w:val="21"/>
                <w:highlight w:val="none"/>
              </w:rPr>
            </w:pPr>
          </w:p>
        </w:tc>
        <w:tc>
          <w:tcPr>
            <w:tcW w:w="1034" w:type="dxa"/>
            <w:vMerge w:val="restart"/>
            <w:tcBorders>
              <w:bottom w:val="nil"/>
            </w:tcBorders>
            <w:noWrap w:val="0"/>
            <w:vAlign w:val="top"/>
          </w:tcPr>
          <w:p w14:paraId="661758E1">
            <w:pPr>
              <w:spacing w:before="273" w:line="226" w:lineRule="auto"/>
              <w:ind w:left="121"/>
              <w:rPr>
                <w:rFonts w:hint="eastAsia" w:ascii="宋体" w:hAnsi="宋体" w:eastAsia="宋体" w:cs="宋体"/>
                <w:spacing w:val="7"/>
                <w:sz w:val="21"/>
                <w:szCs w:val="21"/>
                <w:highlight w:val="none"/>
              </w:rPr>
            </w:pPr>
          </w:p>
          <w:p w14:paraId="597F811F">
            <w:pPr>
              <w:spacing w:before="273" w:line="226" w:lineRule="auto"/>
              <w:ind w:left="121"/>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质量指标</w:t>
            </w:r>
          </w:p>
        </w:tc>
        <w:tc>
          <w:tcPr>
            <w:tcW w:w="1269" w:type="dxa"/>
            <w:noWrap w:val="0"/>
            <w:vAlign w:val="center"/>
          </w:tcPr>
          <w:p w14:paraId="4CB5F429">
            <w:pPr>
              <w:pStyle w:val="8"/>
              <w:spacing w:line="235" w:lineRule="exact"/>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校园安全事故发生率</w:t>
            </w:r>
          </w:p>
        </w:tc>
        <w:tc>
          <w:tcPr>
            <w:tcW w:w="1310" w:type="dxa"/>
            <w:noWrap w:val="0"/>
            <w:vAlign w:val="top"/>
          </w:tcPr>
          <w:p w14:paraId="598E740E">
            <w:pPr>
              <w:pStyle w:val="8"/>
              <w:spacing w:line="235" w:lineRule="exact"/>
              <w:jc w:val="center"/>
              <w:rPr>
                <w:rFonts w:hint="eastAsia" w:ascii="宋体" w:hAnsi="宋体" w:eastAsia="宋体" w:cs="宋体"/>
                <w:sz w:val="21"/>
                <w:szCs w:val="21"/>
                <w:highlight w:val="none"/>
              </w:rPr>
            </w:pPr>
          </w:p>
          <w:p w14:paraId="6663BB44">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0%</w:t>
            </w:r>
          </w:p>
        </w:tc>
        <w:tc>
          <w:tcPr>
            <w:tcW w:w="1268" w:type="dxa"/>
            <w:noWrap w:val="0"/>
            <w:vAlign w:val="top"/>
          </w:tcPr>
          <w:p w14:paraId="5F8AB3D0">
            <w:pPr>
              <w:pStyle w:val="8"/>
              <w:spacing w:line="235" w:lineRule="exact"/>
              <w:jc w:val="center"/>
              <w:rPr>
                <w:rFonts w:hint="eastAsia" w:ascii="宋体" w:hAnsi="宋体" w:eastAsia="宋体" w:cs="宋体"/>
                <w:sz w:val="21"/>
                <w:szCs w:val="21"/>
                <w:highlight w:val="none"/>
                <w:lang w:val="en-US" w:eastAsia="zh-CN"/>
              </w:rPr>
            </w:pPr>
          </w:p>
          <w:p w14:paraId="3BC3E28E">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0%</w:t>
            </w:r>
          </w:p>
        </w:tc>
        <w:tc>
          <w:tcPr>
            <w:tcW w:w="716" w:type="dxa"/>
            <w:noWrap w:val="0"/>
            <w:vAlign w:val="top"/>
          </w:tcPr>
          <w:p w14:paraId="2FA9C887">
            <w:pPr>
              <w:pStyle w:val="8"/>
              <w:spacing w:line="235" w:lineRule="exact"/>
              <w:jc w:val="center"/>
              <w:rPr>
                <w:rFonts w:hint="eastAsia" w:ascii="宋体" w:hAnsi="宋体" w:eastAsia="宋体" w:cs="宋体"/>
                <w:sz w:val="21"/>
                <w:szCs w:val="21"/>
                <w:highlight w:val="none"/>
                <w:lang w:val="en-US" w:eastAsia="zh-CN"/>
              </w:rPr>
            </w:pPr>
          </w:p>
          <w:p w14:paraId="66F53132">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873" w:type="dxa"/>
            <w:noWrap w:val="0"/>
            <w:vAlign w:val="top"/>
          </w:tcPr>
          <w:p w14:paraId="0FD41F9D">
            <w:pPr>
              <w:pStyle w:val="8"/>
              <w:spacing w:line="235" w:lineRule="exact"/>
              <w:jc w:val="center"/>
              <w:rPr>
                <w:rFonts w:hint="eastAsia" w:ascii="宋体" w:hAnsi="宋体" w:eastAsia="宋体" w:cs="宋体"/>
                <w:sz w:val="21"/>
                <w:szCs w:val="21"/>
                <w:highlight w:val="none"/>
                <w:lang w:val="en-US" w:eastAsia="zh-CN"/>
              </w:rPr>
            </w:pPr>
          </w:p>
          <w:p w14:paraId="156154F1">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1450" w:type="dxa"/>
            <w:noWrap w:val="0"/>
            <w:vAlign w:val="top"/>
          </w:tcPr>
          <w:p w14:paraId="075C2BD1">
            <w:pPr>
              <w:pStyle w:val="8"/>
              <w:spacing w:line="235" w:lineRule="exact"/>
              <w:jc w:val="center"/>
              <w:rPr>
                <w:rFonts w:hint="eastAsia" w:ascii="宋体" w:hAnsi="宋体" w:eastAsia="宋体" w:cs="宋体"/>
                <w:sz w:val="21"/>
                <w:szCs w:val="21"/>
                <w:highlight w:val="none"/>
              </w:rPr>
            </w:pPr>
          </w:p>
        </w:tc>
      </w:tr>
      <w:tr w14:paraId="4384D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36CD5F9">
            <w:pPr>
              <w:pStyle w:val="8"/>
              <w:rPr>
                <w:rFonts w:hint="eastAsia" w:ascii="宋体" w:hAnsi="宋体" w:eastAsia="宋体" w:cs="宋体"/>
                <w:sz w:val="21"/>
                <w:szCs w:val="21"/>
                <w:highlight w:val="none"/>
              </w:rPr>
            </w:pPr>
          </w:p>
        </w:tc>
        <w:tc>
          <w:tcPr>
            <w:tcW w:w="1079" w:type="dxa"/>
            <w:vMerge w:val="continue"/>
            <w:tcBorders>
              <w:top w:val="nil"/>
              <w:bottom w:val="nil"/>
            </w:tcBorders>
            <w:noWrap w:val="0"/>
            <w:vAlign w:val="top"/>
          </w:tcPr>
          <w:p w14:paraId="15C10B5F">
            <w:pPr>
              <w:pStyle w:val="8"/>
              <w:rPr>
                <w:rFonts w:hint="eastAsia" w:ascii="宋体" w:hAnsi="宋体" w:eastAsia="宋体" w:cs="宋体"/>
                <w:sz w:val="21"/>
                <w:szCs w:val="21"/>
                <w:highlight w:val="none"/>
              </w:rPr>
            </w:pPr>
          </w:p>
        </w:tc>
        <w:tc>
          <w:tcPr>
            <w:tcW w:w="1034" w:type="dxa"/>
            <w:vMerge w:val="continue"/>
            <w:tcBorders>
              <w:top w:val="nil"/>
              <w:bottom w:val="nil"/>
            </w:tcBorders>
            <w:noWrap w:val="0"/>
            <w:vAlign w:val="top"/>
          </w:tcPr>
          <w:p w14:paraId="56709107">
            <w:pPr>
              <w:pStyle w:val="8"/>
              <w:rPr>
                <w:rFonts w:hint="eastAsia" w:ascii="宋体" w:hAnsi="宋体" w:eastAsia="宋体" w:cs="宋体"/>
                <w:sz w:val="21"/>
                <w:szCs w:val="21"/>
                <w:highlight w:val="none"/>
              </w:rPr>
            </w:pPr>
          </w:p>
        </w:tc>
        <w:tc>
          <w:tcPr>
            <w:tcW w:w="1269" w:type="dxa"/>
            <w:noWrap w:val="0"/>
            <w:vAlign w:val="center"/>
          </w:tcPr>
          <w:p w14:paraId="04068EFF">
            <w:pPr>
              <w:pStyle w:val="8"/>
              <w:spacing w:line="235" w:lineRule="exact"/>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参与各类各级培训和教研活动的教师人数比例</w:t>
            </w:r>
          </w:p>
        </w:tc>
        <w:tc>
          <w:tcPr>
            <w:tcW w:w="1310" w:type="dxa"/>
            <w:noWrap w:val="0"/>
            <w:vAlign w:val="top"/>
          </w:tcPr>
          <w:p w14:paraId="7E3680D4">
            <w:pPr>
              <w:pStyle w:val="8"/>
              <w:spacing w:line="235" w:lineRule="exact"/>
              <w:jc w:val="center"/>
              <w:rPr>
                <w:rFonts w:hint="eastAsia" w:ascii="宋体" w:hAnsi="宋体" w:eastAsia="宋体" w:cs="宋体"/>
                <w:sz w:val="21"/>
                <w:szCs w:val="21"/>
                <w:highlight w:val="none"/>
              </w:rPr>
            </w:pPr>
          </w:p>
          <w:p w14:paraId="42106B77">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100%</w:t>
            </w:r>
          </w:p>
        </w:tc>
        <w:tc>
          <w:tcPr>
            <w:tcW w:w="1268" w:type="dxa"/>
            <w:noWrap w:val="0"/>
            <w:vAlign w:val="top"/>
          </w:tcPr>
          <w:p w14:paraId="1FA8A4A5">
            <w:pPr>
              <w:pStyle w:val="8"/>
              <w:spacing w:line="235" w:lineRule="exact"/>
              <w:jc w:val="center"/>
              <w:rPr>
                <w:rFonts w:hint="eastAsia" w:ascii="宋体" w:hAnsi="宋体" w:eastAsia="宋体" w:cs="宋体"/>
                <w:sz w:val="21"/>
                <w:szCs w:val="21"/>
                <w:highlight w:val="none"/>
                <w:lang w:val="en-US" w:eastAsia="zh-CN"/>
              </w:rPr>
            </w:pPr>
          </w:p>
          <w:p w14:paraId="07AB849C">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100%</w:t>
            </w:r>
          </w:p>
        </w:tc>
        <w:tc>
          <w:tcPr>
            <w:tcW w:w="716" w:type="dxa"/>
            <w:noWrap w:val="0"/>
            <w:vAlign w:val="top"/>
          </w:tcPr>
          <w:p w14:paraId="4001971F">
            <w:pPr>
              <w:pStyle w:val="8"/>
              <w:spacing w:line="235" w:lineRule="exact"/>
              <w:jc w:val="center"/>
              <w:rPr>
                <w:rFonts w:hint="eastAsia" w:ascii="宋体" w:hAnsi="宋体" w:eastAsia="宋体" w:cs="宋体"/>
                <w:sz w:val="21"/>
                <w:szCs w:val="21"/>
                <w:highlight w:val="none"/>
                <w:lang w:val="en-US" w:eastAsia="zh-CN"/>
              </w:rPr>
            </w:pPr>
          </w:p>
          <w:p w14:paraId="63BBDD50">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873" w:type="dxa"/>
            <w:noWrap w:val="0"/>
            <w:vAlign w:val="top"/>
          </w:tcPr>
          <w:p w14:paraId="1EA2AF6A">
            <w:pPr>
              <w:pStyle w:val="8"/>
              <w:spacing w:line="235" w:lineRule="exact"/>
              <w:jc w:val="center"/>
              <w:rPr>
                <w:rFonts w:hint="eastAsia" w:ascii="宋体" w:hAnsi="宋体" w:eastAsia="宋体" w:cs="宋体"/>
                <w:sz w:val="21"/>
                <w:szCs w:val="21"/>
                <w:highlight w:val="none"/>
                <w:lang w:val="en-US" w:eastAsia="zh-CN"/>
              </w:rPr>
            </w:pPr>
          </w:p>
          <w:p w14:paraId="13C0A16B">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1450" w:type="dxa"/>
            <w:noWrap w:val="0"/>
            <w:vAlign w:val="top"/>
          </w:tcPr>
          <w:p w14:paraId="3D73ED8D">
            <w:pPr>
              <w:pStyle w:val="8"/>
              <w:spacing w:line="235" w:lineRule="exact"/>
              <w:jc w:val="center"/>
              <w:rPr>
                <w:rFonts w:hint="eastAsia" w:ascii="宋体" w:hAnsi="宋体" w:eastAsia="宋体" w:cs="宋体"/>
                <w:sz w:val="21"/>
                <w:szCs w:val="21"/>
                <w:highlight w:val="none"/>
              </w:rPr>
            </w:pPr>
          </w:p>
        </w:tc>
      </w:tr>
      <w:tr w14:paraId="37311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20B2687">
            <w:pPr>
              <w:pStyle w:val="8"/>
              <w:rPr>
                <w:rFonts w:hint="eastAsia" w:ascii="宋体" w:hAnsi="宋体" w:eastAsia="宋体" w:cs="宋体"/>
                <w:sz w:val="21"/>
                <w:szCs w:val="21"/>
                <w:highlight w:val="none"/>
              </w:rPr>
            </w:pPr>
          </w:p>
        </w:tc>
        <w:tc>
          <w:tcPr>
            <w:tcW w:w="1079" w:type="dxa"/>
            <w:vMerge w:val="continue"/>
            <w:tcBorders>
              <w:top w:val="nil"/>
              <w:bottom w:val="nil"/>
            </w:tcBorders>
            <w:noWrap w:val="0"/>
            <w:vAlign w:val="top"/>
          </w:tcPr>
          <w:p w14:paraId="20813060">
            <w:pPr>
              <w:pStyle w:val="8"/>
              <w:rPr>
                <w:rFonts w:hint="eastAsia" w:ascii="宋体" w:hAnsi="宋体" w:eastAsia="宋体" w:cs="宋体"/>
                <w:sz w:val="21"/>
                <w:szCs w:val="21"/>
                <w:highlight w:val="none"/>
              </w:rPr>
            </w:pPr>
          </w:p>
        </w:tc>
        <w:tc>
          <w:tcPr>
            <w:tcW w:w="1034" w:type="dxa"/>
            <w:tcBorders>
              <w:top w:val="nil"/>
              <w:bottom w:val="nil"/>
            </w:tcBorders>
            <w:noWrap w:val="0"/>
            <w:vAlign w:val="top"/>
          </w:tcPr>
          <w:p w14:paraId="685E42F3">
            <w:pPr>
              <w:pStyle w:val="8"/>
              <w:rPr>
                <w:rFonts w:hint="eastAsia" w:ascii="宋体" w:hAnsi="宋体" w:eastAsia="宋体" w:cs="宋体"/>
                <w:sz w:val="21"/>
                <w:szCs w:val="21"/>
                <w:highlight w:val="none"/>
              </w:rPr>
            </w:pPr>
          </w:p>
        </w:tc>
        <w:tc>
          <w:tcPr>
            <w:tcW w:w="1269" w:type="dxa"/>
            <w:noWrap w:val="0"/>
            <w:vAlign w:val="center"/>
          </w:tcPr>
          <w:p w14:paraId="6FA5A733">
            <w:pPr>
              <w:pStyle w:val="8"/>
              <w:spacing w:line="235" w:lineRule="exact"/>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心理健康覆盖率</w:t>
            </w:r>
          </w:p>
        </w:tc>
        <w:tc>
          <w:tcPr>
            <w:tcW w:w="1310" w:type="dxa"/>
            <w:noWrap w:val="0"/>
            <w:vAlign w:val="top"/>
          </w:tcPr>
          <w:p w14:paraId="599D9142">
            <w:pPr>
              <w:pStyle w:val="8"/>
              <w:spacing w:line="235" w:lineRule="exact"/>
              <w:jc w:val="center"/>
              <w:rPr>
                <w:rFonts w:hint="eastAsia" w:ascii="宋体" w:hAnsi="宋体" w:eastAsia="宋体" w:cs="宋体"/>
                <w:sz w:val="21"/>
                <w:szCs w:val="21"/>
                <w:highlight w:val="none"/>
              </w:rPr>
            </w:pPr>
          </w:p>
          <w:p w14:paraId="44FD257D">
            <w:pPr>
              <w:pStyle w:val="8"/>
              <w:spacing w:line="235"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100%</w:t>
            </w:r>
          </w:p>
        </w:tc>
        <w:tc>
          <w:tcPr>
            <w:tcW w:w="1268" w:type="dxa"/>
            <w:noWrap w:val="0"/>
            <w:vAlign w:val="top"/>
          </w:tcPr>
          <w:p w14:paraId="667CA011">
            <w:pPr>
              <w:pStyle w:val="8"/>
              <w:spacing w:line="235" w:lineRule="exact"/>
              <w:jc w:val="center"/>
              <w:rPr>
                <w:rFonts w:hint="eastAsia" w:ascii="宋体" w:hAnsi="宋体" w:eastAsia="宋体" w:cs="宋体"/>
                <w:sz w:val="21"/>
                <w:szCs w:val="21"/>
                <w:highlight w:val="none"/>
                <w:lang w:val="en-US" w:eastAsia="zh-CN"/>
              </w:rPr>
            </w:pPr>
          </w:p>
          <w:p w14:paraId="6C2C2232">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100%</w:t>
            </w:r>
          </w:p>
        </w:tc>
        <w:tc>
          <w:tcPr>
            <w:tcW w:w="716" w:type="dxa"/>
            <w:noWrap w:val="0"/>
            <w:vAlign w:val="top"/>
          </w:tcPr>
          <w:p w14:paraId="3A00FA07">
            <w:pPr>
              <w:pStyle w:val="8"/>
              <w:spacing w:line="235" w:lineRule="exact"/>
              <w:jc w:val="center"/>
              <w:rPr>
                <w:rFonts w:hint="eastAsia" w:ascii="宋体" w:hAnsi="宋体" w:eastAsia="宋体" w:cs="宋体"/>
                <w:sz w:val="21"/>
                <w:szCs w:val="21"/>
                <w:highlight w:val="none"/>
                <w:lang w:val="en-US" w:eastAsia="zh-CN"/>
              </w:rPr>
            </w:pPr>
          </w:p>
          <w:p w14:paraId="5D4B67C3">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873" w:type="dxa"/>
            <w:noWrap w:val="0"/>
            <w:vAlign w:val="top"/>
          </w:tcPr>
          <w:p w14:paraId="5224EB21">
            <w:pPr>
              <w:pStyle w:val="8"/>
              <w:spacing w:line="235" w:lineRule="exact"/>
              <w:jc w:val="center"/>
              <w:rPr>
                <w:rFonts w:hint="eastAsia" w:ascii="宋体" w:hAnsi="宋体" w:eastAsia="宋体" w:cs="宋体"/>
                <w:sz w:val="21"/>
                <w:szCs w:val="21"/>
                <w:highlight w:val="none"/>
                <w:lang w:val="en-US" w:eastAsia="zh-CN"/>
              </w:rPr>
            </w:pPr>
          </w:p>
          <w:p w14:paraId="21E81E74">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1450" w:type="dxa"/>
            <w:noWrap w:val="0"/>
            <w:vAlign w:val="top"/>
          </w:tcPr>
          <w:p w14:paraId="3C0FF7DD">
            <w:pPr>
              <w:pStyle w:val="8"/>
              <w:spacing w:line="235" w:lineRule="exact"/>
              <w:jc w:val="center"/>
              <w:rPr>
                <w:rFonts w:hint="eastAsia" w:ascii="宋体" w:hAnsi="宋体" w:eastAsia="宋体" w:cs="宋体"/>
                <w:sz w:val="21"/>
                <w:szCs w:val="21"/>
                <w:highlight w:val="none"/>
              </w:rPr>
            </w:pPr>
          </w:p>
        </w:tc>
      </w:tr>
      <w:tr w14:paraId="2D762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A9A9CD1">
            <w:pPr>
              <w:pStyle w:val="8"/>
              <w:rPr>
                <w:rFonts w:hint="eastAsia" w:ascii="宋体" w:hAnsi="宋体" w:eastAsia="宋体" w:cs="宋体"/>
                <w:sz w:val="21"/>
                <w:szCs w:val="21"/>
                <w:highlight w:val="none"/>
              </w:rPr>
            </w:pPr>
          </w:p>
        </w:tc>
        <w:tc>
          <w:tcPr>
            <w:tcW w:w="1079" w:type="dxa"/>
            <w:vMerge w:val="continue"/>
            <w:tcBorders>
              <w:top w:val="nil"/>
              <w:bottom w:val="nil"/>
              <w:right w:val="single" w:color="auto" w:sz="4" w:space="0"/>
            </w:tcBorders>
            <w:noWrap w:val="0"/>
            <w:vAlign w:val="top"/>
          </w:tcPr>
          <w:p w14:paraId="4CEB621D">
            <w:pPr>
              <w:pStyle w:val="8"/>
              <w:rPr>
                <w:rFonts w:hint="eastAsia" w:ascii="宋体" w:hAnsi="宋体" w:eastAsia="宋体" w:cs="宋体"/>
                <w:sz w:val="21"/>
                <w:szCs w:val="21"/>
                <w:highlight w:val="none"/>
              </w:rPr>
            </w:pPr>
          </w:p>
        </w:tc>
        <w:tc>
          <w:tcPr>
            <w:tcW w:w="1034" w:type="dxa"/>
            <w:tcBorders>
              <w:top w:val="single" w:color="auto" w:sz="4" w:space="0"/>
              <w:left w:val="single" w:color="auto" w:sz="4" w:space="0"/>
              <w:bottom w:val="single" w:color="auto" w:sz="4" w:space="0"/>
            </w:tcBorders>
            <w:noWrap w:val="0"/>
            <w:vAlign w:val="top"/>
          </w:tcPr>
          <w:p w14:paraId="115CE649">
            <w:pPr>
              <w:spacing w:before="274" w:line="226" w:lineRule="auto"/>
              <w:ind w:left="139"/>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时效指标</w:t>
            </w:r>
          </w:p>
        </w:tc>
        <w:tc>
          <w:tcPr>
            <w:tcW w:w="1269" w:type="dxa"/>
            <w:tcBorders>
              <w:top w:val="single" w:color="auto" w:sz="4" w:space="0"/>
              <w:bottom w:val="single" w:color="auto" w:sz="4" w:space="0"/>
              <w:right w:val="single" w:color="auto" w:sz="4" w:space="0"/>
            </w:tcBorders>
            <w:noWrap w:val="0"/>
            <w:vAlign w:val="center"/>
          </w:tcPr>
          <w:p w14:paraId="49B54045">
            <w:pPr>
              <w:pStyle w:val="8"/>
              <w:spacing w:line="235" w:lineRule="exact"/>
              <w:jc w:val="both"/>
              <w:rPr>
                <w:rFonts w:hint="eastAsia" w:ascii="宋体" w:hAnsi="宋体" w:eastAsia="宋体" w:cs="宋体"/>
                <w:sz w:val="20"/>
                <w:szCs w:val="20"/>
                <w:highlight w:val="none"/>
              </w:rPr>
            </w:pPr>
            <w:r>
              <w:rPr>
                <w:rFonts w:hint="eastAsia" w:ascii="宋体" w:hAnsi="宋体" w:eastAsia="宋体" w:cs="宋体"/>
                <w:color w:val="000000" w:themeColor="text1"/>
                <w:spacing w:val="0"/>
                <w:sz w:val="20"/>
                <w:szCs w:val="20"/>
                <w:highlight w:val="none"/>
                <w14:textFill>
                  <w14:solidFill>
                    <w14:schemeClr w14:val="tx1"/>
                  </w14:solidFill>
                </w14:textFill>
              </w:rPr>
              <w:t>教职员工的工资福利待遇</w:t>
            </w:r>
            <w:r>
              <w:rPr>
                <w:rFonts w:hint="eastAsia" w:ascii="宋体" w:hAnsi="宋体" w:eastAsia="宋体" w:cs="宋体"/>
                <w:color w:val="000000" w:themeColor="text1"/>
                <w:spacing w:val="0"/>
                <w:sz w:val="20"/>
                <w:szCs w:val="20"/>
                <w:highlight w:val="none"/>
                <w:lang w:val="en-US" w:eastAsia="zh-CN"/>
                <w14:textFill>
                  <w14:solidFill>
                    <w14:schemeClr w14:val="tx1"/>
                  </w14:solidFill>
                </w14:textFill>
              </w:rPr>
              <w:t>按时发放</w:t>
            </w:r>
          </w:p>
        </w:tc>
        <w:tc>
          <w:tcPr>
            <w:tcW w:w="1310" w:type="dxa"/>
            <w:tcBorders>
              <w:left w:val="single" w:color="auto" w:sz="4" w:space="0"/>
            </w:tcBorders>
            <w:noWrap w:val="0"/>
            <w:vAlign w:val="top"/>
          </w:tcPr>
          <w:p w14:paraId="58243E3D">
            <w:pPr>
              <w:pStyle w:val="8"/>
              <w:spacing w:line="235" w:lineRule="exact"/>
              <w:jc w:val="center"/>
              <w:rPr>
                <w:rFonts w:hint="eastAsia" w:ascii="宋体" w:hAnsi="宋体" w:eastAsia="宋体" w:cs="宋体"/>
                <w:sz w:val="21"/>
                <w:szCs w:val="21"/>
                <w:highlight w:val="none"/>
                <w:lang w:val="en-US" w:eastAsia="zh-CN"/>
              </w:rPr>
            </w:pPr>
          </w:p>
          <w:p w14:paraId="7709ACBE">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及时</w:t>
            </w:r>
          </w:p>
        </w:tc>
        <w:tc>
          <w:tcPr>
            <w:tcW w:w="1268" w:type="dxa"/>
            <w:noWrap w:val="0"/>
            <w:vAlign w:val="top"/>
          </w:tcPr>
          <w:p w14:paraId="725329C5">
            <w:pPr>
              <w:pStyle w:val="8"/>
              <w:spacing w:line="235" w:lineRule="exact"/>
              <w:jc w:val="center"/>
              <w:rPr>
                <w:rFonts w:hint="eastAsia" w:ascii="宋体" w:hAnsi="宋体" w:eastAsia="宋体" w:cs="宋体"/>
                <w:sz w:val="21"/>
                <w:szCs w:val="21"/>
                <w:highlight w:val="none"/>
                <w:lang w:val="en-US" w:eastAsia="zh-CN"/>
              </w:rPr>
            </w:pPr>
          </w:p>
          <w:p w14:paraId="25B07F41">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及时</w:t>
            </w:r>
          </w:p>
        </w:tc>
        <w:tc>
          <w:tcPr>
            <w:tcW w:w="716" w:type="dxa"/>
            <w:noWrap w:val="0"/>
            <w:vAlign w:val="top"/>
          </w:tcPr>
          <w:p w14:paraId="2B0F158A">
            <w:pPr>
              <w:pStyle w:val="8"/>
              <w:spacing w:line="235" w:lineRule="exact"/>
              <w:jc w:val="center"/>
              <w:rPr>
                <w:rFonts w:hint="eastAsia" w:ascii="宋体" w:hAnsi="宋体" w:eastAsia="宋体" w:cs="宋体"/>
                <w:sz w:val="21"/>
                <w:szCs w:val="21"/>
                <w:highlight w:val="none"/>
                <w:lang w:val="en-US" w:eastAsia="zh-CN"/>
              </w:rPr>
            </w:pPr>
          </w:p>
          <w:p w14:paraId="17D27CC1">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873" w:type="dxa"/>
            <w:noWrap w:val="0"/>
            <w:vAlign w:val="top"/>
          </w:tcPr>
          <w:p w14:paraId="11265AB5">
            <w:pPr>
              <w:pStyle w:val="8"/>
              <w:spacing w:line="235" w:lineRule="exact"/>
              <w:jc w:val="center"/>
              <w:rPr>
                <w:rFonts w:hint="eastAsia" w:ascii="宋体" w:hAnsi="宋体" w:eastAsia="宋体" w:cs="宋体"/>
                <w:sz w:val="21"/>
                <w:szCs w:val="21"/>
                <w:highlight w:val="none"/>
                <w:lang w:val="en-US" w:eastAsia="zh-CN"/>
              </w:rPr>
            </w:pPr>
          </w:p>
          <w:p w14:paraId="30979EC6">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1450" w:type="dxa"/>
            <w:noWrap w:val="0"/>
            <w:vAlign w:val="top"/>
          </w:tcPr>
          <w:p w14:paraId="67A8438C">
            <w:pPr>
              <w:pStyle w:val="8"/>
              <w:spacing w:line="235" w:lineRule="exact"/>
              <w:jc w:val="center"/>
              <w:rPr>
                <w:rFonts w:hint="eastAsia" w:ascii="宋体" w:hAnsi="宋体" w:eastAsia="宋体" w:cs="宋体"/>
                <w:sz w:val="21"/>
                <w:szCs w:val="21"/>
                <w:highlight w:val="none"/>
              </w:rPr>
            </w:pPr>
          </w:p>
        </w:tc>
      </w:tr>
      <w:tr w14:paraId="4ADAA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5976B63">
            <w:pPr>
              <w:pStyle w:val="8"/>
              <w:rPr>
                <w:rFonts w:hint="eastAsia" w:ascii="宋体" w:hAnsi="宋体" w:eastAsia="宋体" w:cs="宋体"/>
                <w:sz w:val="21"/>
                <w:szCs w:val="21"/>
                <w:highlight w:val="none"/>
              </w:rPr>
            </w:pPr>
          </w:p>
        </w:tc>
        <w:tc>
          <w:tcPr>
            <w:tcW w:w="1079" w:type="dxa"/>
            <w:vMerge w:val="continue"/>
            <w:tcBorders>
              <w:top w:val="nil"/>
              <w:bottom w:val="nil"/>
            </w:tcBorders>
            <w:noWrap w:val="0"/>
            <w:vAlign w:val="top"/>
          </w:tcPr>
          <w:p w14:paraId="39094C48">
            <w:pPr>
              <w:pStyle w:val="8"/>
              <w:rPr>
                <w:rFonts w:hint="eastAsia" w:ascii="宋体" w:hAnsi="宋体" w:eastAsia="宋体" w:cs="宋体"/>
                <w:sz w:val="21"/>
                <w:szCs w:val="21"/>
                <w:highlight w:val="none"/>
              </w:rPr>
            </w:pPr>
          </w:p>
        </w:tc>
        <w:tc>
          <w:tcPr>
            <w:tcW w:w="1034" w:type="dxa"/>
            <w:tcBorders>
              <w:top w:val="single" w:color="auto" w:sz="4" w:space="0"/>
              <w:bottom w:val="nil"/>
            </w:tcBorders>
            <w:noWrap w:val="0"/>
            <w:vAlign w:val="top"/>
          </w:tcPr>
          <w:p w14:paraId="3F43F8A6">
            <w:pPr>
              <w:spacing w:before="273" w:line="226" w:lineRule="auto"/>
              <w:ind w:left="125"/>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成本指标</w:t>
            </w:r>
          </w:p>
        </w:tc>
        <w:tc>
          <w:tcPr>
            <w:tcW w:w="1269" w:type="dxa"/>
            <w:tcBorders>
              <w:top w:val="single" w:color="auto" w:sz="4" w:space="0"/>
            </w:tcBorders>
            <w:noWrap w:val="0"/>
            <w:vAlign w:val="center"/>
          </w:tcPr>
          <w:p w14:paraId="5E3F4343">
            <w:pPr>
              <w:pStyle w:val="8"/>
              <w:spacing w:line="235" w:lineRule="exact"/>
              <w:jc w:val="both"/>
              <w:rPr>
                <w:rFonts w:hint="eastAsia" w:ascii="宋体" w:hAnsi="宋体" w:eastAsia="宋体" w:cs="宋体"/>
                <w:sz w:val="20"/>
                <w:szCs w:val="20"/>
                <w:highlight w:val="none"/>
                <w:lang w:val="en-US" w:eastAsia="zh-CN"/>
              </w:rPr>
            </w:pPr>
          </w:p>
          <w:p w14:paraId="16B48E0A">
            <w:pPr>
              <w:pStyle w:val="8"/>
              <w:spacing w:line="235" w:lineRule="exact"/>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全年教育投入经费</w:t>
            </w:r>
          </w:p>
        </w:tc>
        <w:tc>
          <w:tcPr>
            <w:tcW w:w="1310" w:type="dxa"/>
            <w:noWrap w:val="0"/>
            <w:vAlign w:val="top"/>
          </w:tcPr>
          <w:p w14:paraId="6B704332">
            <w:pPr>
              <w:pStyle w:val="8"/>
              <w:spacing w:line="235" w:lineRule="exact"/>
              <w:jc w:val="center"/>
              <w:rPr>
                <w:rFonts w:hint="eastAsia" w:ascii="宋体" w:hAnsi="宋体" w:eastAsia="宋体" w:cs="宋体"/>
                <w:sz w:val="21"/>
                <w:szCs w:val="21"/>
                <w:highlight w:val="none"/>
              </w:rPr>
            </w:pPr>
          </w:p>
          <w:p w14:paraId="00361789">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1122.37万元</w:t>
            </w:r>
          </w:p>
        </w:tc>
        <w:tc>
          <w:tcPr>
            <w:tcW w:w="1268" w:type="dxa"/>
            <w:noWrap w:val="0"/>
            <w:vAlign w:val="top"/>
          </w:tcPr>
          <w:p w14:paraId="6E83DBFD">
            <w:pPr>
              <w:pStyle w:val="8"/>
              <w:spacing w:line="235" w:lineRule="exact"/>
              <w:jc w:val="center"/>
              <w:rPr>
                <w:rFonts w:hint="eastAsia" w:ascii="宋体" w:hAnsi="宋体" w:eastAsia="宋体" w:cs="宋体"/>
                <w:sz w:val="21"/>
                <w:szCs w:val="21"/>
                <w:highlight w:val="none"/>
                <w:lang w:val="en-US" w:eastAsia="zh-CN"/>
              </w:rPr>
            </w:pPr>
          </w:p>
          <w:p w14:paraId="2CD32826">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1386.31万元</w:t>
            </w:r>
          </w:p>
        </w:tc>
        <w:tc>
          <w:tcPr>
            <w:tcW w:w="716" w:type="dxa"/>
            <w:noWrap w:val="0"/>
            <w:vAlign w:val="top"/>
          </w:tcPr>
          <w:p w14:paraId="49CCBDAF">
            <w:pPr>
              <w:pStyle w:val="8"/>
              <w:spacing w:line="235" w:lineRule="exact"/>
              <w:jc w:val="center"/>
              <w:rPr>
                <w:rFonts w:hint="eastAsia" w:ascii="宋体" w:hAnsi="宋体" w:eastAsia="宋体" w:cs="宋体"/>
                <w:sz w:val="21"/>
                <w:szCs w:val="21"/>
                <w:highlight w:val="none"/>
                <w:lang w:val="en-US" w:eastAsia="zh-CN"/>
              </w:rPr>
            </w:pPr>
          </w:p>
          <w:p w14:paraId="45625D14">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873" w:type="dxa"/>
            <w:noWrap w:val="0"/>
            <w:vAlign w:val="top"/>
          </w:tcPr>
          <w:p w14:paraId="14E313F0">
            <w:pPr>
              <w:pStyle w:val="8"/>
              <w:spacing w:line="235" w:lineRule="exact"/>
              <w:jc w:val="center"/>
              <w:rPr>
                <w:rFonts w:hint="eastAsia" w:ascii="宋体" w:hAnsi="宋体" w:eastAsia="宋体" w:cs="宋体"/>
                <w:sz w:val="21"/>
                <w:szCs w:val="21"/>
                <w:highlight w:val="none"/>
                <w:lang w:val="en-US" w:eastAsia="zh-CN"/>
              </w:rPr>
            </w:pPr>
          </w:p>
          <w:p w14:paraId="005231E3">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1450" w:type="dxa"/>
            <w:noWrap w:val="0"/>
            <w:vAlign w:val="top"/>
          </w:tcPr>
          <w:p w14:paraId="60DD8C78">
            <w:pPr>
              <w:pStyle w:val="8"/>
              <w:spacing w:line="235" w:lineRule="exact"/>
              <w:jc w:val="left"/>
              <w:rPr>
                <w:rFonts w:hint="eastAsia" w:ascii="宋体" w:hAnsi="宋体" w:eastAsia="宋体" w:cs="宋体"/>
                <w:sz w:val="21"/>
                <w:szCs w:val="21"/>
                <w:highlight w:val="none"/>
              </w:rPr>
            </w:pPr>
          </w:p>
        </w:tc>
      </w:tr>
      <w:tr w14:paraId="2F394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1424278">
            <w:pPr>
              <w:pStyle w:val="8"/>
              <w:rPr>
                <w:rFonts w:hint="eastAsia" w:ascii="宋体" w:hAnsi="宋体" w:eastAsia="宋体" w:cs="宋体"/>
                <w:sz w:val="21"/>
                <w:szCs w:val="21"/>
                <w:highlight w:val="none"/>
              </w:rPr>
            </w:pPr>
          </w:p>
        </w:tc>
        <w:tc>
          <w:tcPr>
            <w:tcW w:w="1079" w:type="dxa"/>
            <w:vMerge w:val="restart"/>
            <w:tcBorders>
              <w:bottom w:val="nil"/>
              <w:right w:val="single" w:color="auto" w:sz="4" w:space="0"/>
            </w:tcBorders>
            <w:noWrap w:val="0"/>
            <w:vAlign w:val="top"/>
          </w:tcPr>
          <w:p w14:paraId="35C29FCE">
            <w:pPr>
              <w:pStyle w:val="8"/>
              <w:spacing w:line="256" w:lineRule="auto"/>
              <w:rPr>
                <w:rFonts w:hint="eastAsia" w:ascii="宋体" w:hAnsi="宋体" w:eastAsia="宋体" w:cs="宋体"/>
                <w:sz w:val="21"/>
                <w:szCs w:val="21"/>
                <w:highlight w:val="none"/>
              </w:rPr>
            </w:pPr>
          </w:p>
          <w:p w14:paraId="334B41EA">
            <w:pPr>
              <w:pStyle w:val="8"/>
              <w:spacing w:line="256" w:lineRule="auto"/>
              <w:rPr>
                <w:rFonts w:hint="eastAsia" w:ascii="宋体" w:hAnsi="宋体" w:eastAsia="宋体" w:cs="宋体"/>
                <w:sz w:val="21"/>
                <w:szCs w:val="21"/>
                <w:highlight w:val="none"/>
              </w:rPr>
            </w:pPr>
          </w:p>
          <w:p w14:paraId="05B7B3C3">
            <w:pPr>
              <w:pStyle w:val="8"/>
              <w:spacing w:line="256" w:lineRule="auto"/>
              <w:rPr>
                <w:rFonts w:hint="eastAsia" w:ascii="宋体" w:hAnsi="宋体" w:eastAsia="宋体" w:cs="宋体"/>
                <w:sz w:val="21"/>
                <w:szCs w:val="21"/>
                <w:highlight w:val="none"/>
              </w:rPr>
            </w:pPr>
          </w:p>
          <w:p w14:paraId="1DEB5423">
            <w:pPr>
              <w:pStyle w:val="8"/>
              <w:spacing w:line="256" w:lineRule="auto"/>
              <w:rPr>
                <w:rFonts w:hint="eastAsia" w:ascii="宋体" w:hAnsi="宋体" w:eastAsia="宋体" w:cs="宋体"/>
                <w:sz w:val="21"/>
                <w:szCs w:val="21"/>
                <w:highlight w:val="none"/>
              </w:rPr>
            </w:pPr>
          </w:p>
          <w:p w14:paraId="1C8C8A4B">
            <w:pPr>
              <w:spacing w:before="62" w:line="480" w:lineRule="exact"/>
              <w:ind w:left="115"/>
              <w:rPr>
                <w:rFonts w:hint="eastAsia" w:ascii="宋体" w:hAnsi="宋体" w:eastAsia="宋体" w:cs="宋体"/>
                <w:sz w:val="21"/>
                <w:szCs w:val="21"/>
                <w:highlight w:val="none"/>
              </w:rPr>
            </w:pPr>
            <w:r>
              <w:rPr>
                <w:rFonts w:hint="eastAsia" w:ascii="宋体" w:hAnsi="宋体" w:eastAsia="宋体" w:cs="宋体"/>
                <w:spacing w:val="6"/>
                <w:position w:val="22"/>
                <w:sz w:val="21"/>
                <w:szCs w:val="21"/>
                <w:highlight w:val="none"/>
              </w:rPr>
              <w:t>效益指标</w:t>
            </w:r>
          </w:p>
          <w:p w14:paraId="2733F870">
            <w:pPr>
              <w:spacing w:line="227" w:lineRule="auto"/>
              <w:ind w:left="107"/>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（30分）</w:t>
            </w:r>
          </w:p>
        </w:tc>
        <w:tc>
          <w:tcPr>
            <w:tcW w:w="1034" w:type="dxa"/>
            <w:tcBorders>
              <w:top w:val="single" w:color="auto" w:sz="4" w:space="0"/>
              <w:left w:val="single" w:color="auto" w:sz="4" w:space="0"/>
              <w:bottom w:val="single" w:color="auto" w:sz="4" w:space="0"/>
            </w:tcBorders>
            <w:noWrap w:val="0"/>
            <w:vAlign w:val="top"/>
          </w:tcPr>
          <w:p w14:paraId="48AA420D">
            <w:pPr>
              <w:spacing w:before="154" w:line="233" w:lineRule="auto"/>
              <w:ind w:left="226"/>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经济效</w:t>
            </w:r>
          </w:p>
          <w:p w14:paraId="2334B185">
            <w:pPr>
              <w:spacing w:line="225" w:lineRule="auto"/>
              <w:ind w:left="23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益指标</w:t>
            </w:r>
          </w:p>
        </w:tc>
        <w:tc>
          <w:tcPr>
            <w:tcW w:w="1269" w:type="dxa"/>
            <w:tcBorders>
              <w:top w:val="single" w:color="auto" w:sz="4" w:space="0"/>
              <w:bottom w:val="single" w:color="auto" w:sz="4" w:space="0"/>
              <w:right w:val="single" w:color="auto" w:sz="4" w:space="0"/>
            </w:tcBorders>
            <w:noWrap w:val="0"/>
            <w:vAlign w:val="center"/>
          </w:tcPr>
          <w:p w14:paraId="4F292FBA">
            <w:pPr>
              <w:pStyle w:val="8"/>
              <w:spacing w:line="235" w:lineRule="exact"/>
              <w:ind w:firstLine="200" w:firstLineChars="100"/>
              <w:jc w:val="both"/>
              <w:rPr>
                <w:rFonts w:hint="eastAsia" w:ascii="宋体" w:hAnsi="宋体" w:eastAsia="宋体" w:cs="宋体"/>
                <w:sz w:val="20"/>
                <w:szCs w:val="20"/>
                <w:highlight w:val="none"/>
                <w:lang w:val="en-US" w:eastAsia="zh-CN"/>
              </w:rPr>
            </w:pPr>
          </w:p>
          <w:p w14:paraId="68B56725">
            <w:pPr>
              <w:pStyle w:val="8"/>
              <w:spacing w:line="235" w:lineRule="exact"/>
              <w:ind w:firstLine="200" w:firstLineChars="10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不适用</w:t>
            </w:r>
          </w:p>
        </w:tc>
        <w:tc>
          <w:tcPr>
            <w:tcW w:w="1310" w:type="dxa"/>
            <w:tcBorders>
              <w:left w:val="single" w:color="auto" w:sz="4" w:space="0"/>
            </w:tcBorders>
            <w:noWrap w:val="0"/>
            <w:vAlign w:val="top"/>
          </w:tcPr>
          <w:p w14:paraId="5958F310">
            <w:pPr>
              <w:pStyle w:val="8"/>
              <w:spacing w:line="235" w:lineRule="exact"/>
              <w:jc w:val="center"/>
              <w:rPr>
                <w:rFonts w:hint="eastAsia" w:ascii="宋体" w:hAnsi="宋体" w:eastAsia="宋体" w:cs="宋体"/>
                <w:sz w:val="21"/>
                <w:szCs w:val="21"/>
                <w:highlight w:val="none"/>
                <w:lang w:val="en-US" w:eastAsia="zh-CN"/>
              </w:rPr>
            </w:pPr>
          </w:p>
          <w:p w14:paraId="468DEA23">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不适用</w:t>
            </w:r>
          </w:p>
        </w:tc>
        <w:tc>
          <w:tcPr>
            <w:tcW w:w="1268" w:type="dxa"/>
            <w:noWrap w:val="0"/>
            <w:vAlign w:val="top"/>
          </w:tcPr>
          <w:p w14:paraId="196298F4">
            <w:pPr>
              <w:pStyle w:val="8"/>
              <w:spacing w:line="235" w:lineRule="exact"/>
              <w:jc w:val="center"/>
              <w:rPr>
                <w:rFonts w:hint="eastAsia" w:ascii="宋体" w:hAnsi="宋体" w:eastAsia="宋体" w:cs="宋体"/>
                <w:sz w:val="21"/>
                <w:szCs w:val="21"/>
                <w:highlight w:val="none"/>
                <w:lang w:val="en-US" w:eastAsia="zh-CN"/>
              </w:rPr>
            </w:pPr>
          </w:p>
          <w:p w14:paraId="05FFD3E5">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不适用</w:t>
            </w:r>
          </w:p>
        </w:tc>
        <w:tc>
          <w:tcPr>
            <w:tcW w:w="716" w:type="dxa"/>
            <w:noWrap w:val="0"/>
            <w:vAlign w:val="top"/>
          </w:tcPr>
          <w:p w14:paraId="13C3EF90">
            <w:pPr>
              <w:pStyle w:val="8"/>
              <w:spacing w:line="235" w:lineRule="exact"/>
              <w:jc w:val="center"/>
              <w:rPr>
                <w:rFonts w:hint="eastAsia" w:ascii="宋体" w:hAnsi="宋体" w:eastAsia="宋体" w:cs="宋体"/>
                <w:sz w:val="21"/>
                <w:szCs w:val="21"/>
                <w:highlight w:val="none"/>
                <w:lang w:val="en-US" w:eastAsia="zh-CN"/>
              </w:rPr>
            </w:pPr>
          </w:p>
          <w:p w14:paraId="3586DEAD">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0</w:t>
            </w:r>
          </w:p>
        </w:tc>
        <w:tc>
          <w:tcPr>
            <w:tcW w:w="873" w:type="dxa"/>
            <w:noWrap w:val="0"/>
            <w:vAlign w:val="top"/>
          </w:tcPr>
          <w:p w14:paraId="0028CC4B">
            <w:pPr>
              <w:pStyle w:val="8"/>
              <w:spacing w:line="235" w:lineRule="exact"/>
              <w:jc w:val="center"/>
              <w:rPr>
                <w:rFonts w:hint="eastAsia" w:ascii="宋体" w:hAnsi="宋体" w:eastAsia="宋体" w:cs="宋体"/>
                <w:sz w:val="21"/>
                <w:szCs w:val="21"/>
                <w:highlight w:val="none"/>
                <w:lang w:val="en-US" w:eastAsia="zh-CN"/>
              </w:rPr>
            </w:pPr>
          </w:p>
          <w:p w14:paraId="370F69F9">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0</w:t>
            </w:r>
          </w:p>
        </w:tc>
        <w:tc>
          <w:tcPr>
            <w:tcW w:w="1450" w:type="dxa"/>
            <w:noWrap w:val="0"/>
            <w:vAlign w:val="top"/>
          </w:tcPr>
          <w:p w14:paraId="2325D762">
            <w:pPr>
              <w:pStyle w:val="8"/>
              <w:spacing w:line="235" w:lineRule="exact"/>
              <w:jc w:val="center"/>
              <w:rPr>
                <w:rFonts w:hint="eastAsia" w:ascii="宋体" w:hAnsi="宋体" w:eastAsia="宋体" w:cs="宋体"/>
                <w:sz w:val="21"/>
                <w:szCs w:val="21"/>
                <w:highlight w:val="none"/>
              </w:rPr>
            </w:pPr>
          </w:p>
        </w:tc>
      </w:tr>
      <w:tr w14:paraId="7A68A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1084" w:type="dxa"/>
            <w:vMerge w:val="continue"/>
            <w:tcBorders>
              <w:top w:val="nil"/>
              <w:bottom w:val="nil"/>
            </w:tcBorders>
            <w:noWrap w:val="0"/>
            <w:textDirection w:val="tbRlV"/>
            <w:vAlign w:val="top"/>
          </w:tcPr>
          <w:p w14:paraId="5D2E2114">
            <w:pPr>
              <w:pStyle w:val="8"/>
              <w:rPr>
                <w:rFonts w:hint="eastAsia" w:ascii="宋体" w:hAnsi="宋体" w:eastAsia="宋体" w:cs="宋体"/>
                <w:sz w:val="21"/>
                <w:szCs w:val="21"/>
                <w:highlight w:val="none"/>
              </w:rPr>
            </w:pPr>
          </w:p>
        </w:tc>
        <w:tc>
          <w:tcPr>
            <w:tcW w:w="1079" w:type="dxa"/>
            <w:vMerge w:val="continue"/>
            <w:tcBorders>
              <w:top w:val="nil"/>
              <w:bottom w:val="nil"/>
              <w:right w:val="single" w:color="auto" w:sz="4" w:space="0"/>
            </w:tcBorders>
            <w:noWrap w:val="0"/>
            <w:vAlign w:val="top"/>
          </w:tcPr>
          <w:p w14:paraId="595E36FE">
            <w:pPr>
              <w:pStyle w:val="8"/>
              <w:rPr>
                <w:rFonts w:hint="eastAsia" w:ascii="宋体" w:hAnsi="宋体" w:eastAsia="宋体" w:cs="宋体"/>
                <w:sz w:val="21"/>
                <w:szCs w:val="21"/>
                <w:highlight w:val="none"/>
              </w:rPr>
            </w:pPr>
          </w:p>
        </w:tc>
        <w:tc>
          <w:tcPr>
            <w:tcW w:w="1034" w:type="dxa"/>
            <w:vMerge w:val="restart"/>
            <w:tcBorders>
              <w:top w:val="single" w:color="auto" w:sz="4" w:space="0"/>
              <w:left w:val="single" w:color="auto" w:sz="4" w:space="0"/>
              <w:bottom w:val="nil"/>
            </w:tcBorders>
            <w:noWrap w:val="0"/>
            <w:vAlign w:val="top"/>
          </w:tcPr>
          <w:p w14:paraId="6A08FB95">
            <w:pPr>
              <w:spacing w:before="153" w:line="233" w:lineRule="auto"/>
              <w:ind w:left="225"/>
              <w:rPr>
                <w:rFonts w:hint="eastAsia" w:ascii="宋体" w:hAnsi="宋体" w:eastAsia="宋体" w:cs="宋体"/>
                <w:spacing w:val="6"/>
                <w:sz w:val="21"/>
                <w:szCs w:val="21"/>
                <w:highlight w:val="none"/>
              </w:rPr>
            </w:pPr>
          </w:p>
          <w:p w14:paraId="32EA38D1">
            <w:pPr>
              <w:spacing w:before="153" w:line="233" w:lineRule="auto"/>
              <w:ind w:left="225"/>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社会效</w:t>
            </w:r>
          </w:p>
          <w:p w14:paraId="05D0D157">
            <w:pPr>
              <w:spacing w:line="225" w:lineRule="auto"/>
              <w:ind w:left="23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益指标</w:t>
            </w:r>
          </w:p>
        </w:tc>
        <w:tc>
          <w:tcPr>
            <w:tcW w:w="1269" w:type="dxa"/>
            <w:tcBorders>
              <w:top w:val="single" w:color="auto" w:sz="4" w:space="0"/>
              <w:right w:val="single" w:color="auto" w:sz="4" w:space="0"/>
            </w:tcBorders>
            <w:noWrap w:val="0"/>
            <w:vAlign w:val="center"/>
          </w:tcPr>
          <w:p w14:paraId="48142A98">
            <w:pPr>
              <w:pStyle w:val="8"/>
              <w:spacing w:line="235" w:lineRule="exact"/>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提升教育教学质量，促进教育事业发展。</w:t>
            </w:r>
          </w:p>
        </w:tc>
        <w:tc>
          <w:tcPr>
            <w:tcW w:w="1310" w:type="dxa"/>
            <w:tcBorders>
              <w:left w:val="single" w:color="auto" w:sz="4" w:space="0"/>
            </w:tcBorders>
            <w:noWrap w:val="0"/>
            <w:vAlign w:val="top"/>
          </w:tcPr>
          <w:p w14:paraId="4A5F1F70">
            <w:pPr>
              <w:pStyle w:val="8"/>
              <w:spacing w:line="235" w:lineRule="exact"/>
              <w:jc w:val="center"/>
              <w:rPr>
                <w:rFonts w:hint="eastAsia" w:ascii="宋体" w:hAnsi="宋体" w:eastAsia="宋体" w:cs="宋体"/>
                <w:sz w:val="21"/>
                <w:szCs w:val="21"/>
                <w:highlight w:val="none"/>
                <w:lang w:val="en-US" w:eastAsia="zh-CN"/>
              </w:rPr>
            </w:pPr>
          </w:p>
          <w:p w14:paraId="5229C072">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有效提升</w:t>
            </w:r>
          </w:p>
        </w:tc>
        <w:tc>
          <w:tcPr>
            <w:tcW w:w="1268" w:type="dxa"/>
            <w:noWrap w:val="0"/>
            <w:vAlign w:val="top"/>
          </w:tcPr>
          <w:p w14:paraId="36AC803F">
            <w:pPr>
              <w:pStyle w:val="8"/>
              <w:spacing w:line="235" w:lineRule="exact"/>
              <w:jc w:val="center"/>
              <w:rPr>
                <w:rFonts w:hint="eastAsia" w:ascii="宋体" w:hAnsi="宋体" w:eastAsia="宋体" w:cs="宋体"/>
                <w:sz w:val="21"/>
                <w:szCs w:val="21"/>
                <w:highlight w:val="none"/>
                <w:lang w:val="en-US" w:eastAsia="zh-CN"/>
              </w:rPr>
            </w:pPr>
          </w:p>
          <w:p w14:paraId="5B4DAC6C">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有效提升</w:t>
            </w:r>
          </w:p>
        </w:tc>
        <w:tc>
          <w:tcPr>
            <w:tcW w:w="716" w:type="dxa"/>
            <w:noWrap w:val="0"/>
            <w:vAlign w:val="top"/>
          </w:tcPr>
          <w:p w14:paraId="67A18979">
            <w:pPr>
              <w:pStyle w:val="8"/>
              <w:spacing w:line="235" w:lineRule="exact"/>
              <w:jc w:val="center"/>
              <w:rPr>
                <w:rFonts w:hint="eastAsia" w:ascii="宋体" w:hAnsi="宋体" w:eastAsia="宋体" w:cs="宋体"/>
                <w:sz w:val="21"/>
                <w:szCs w:val="21"/>
                <w:highlight w:val="none"/>
                <w:lang w:val="en-US" w:eastAsia="zh-CN"/>
              </w:rPr>
            </w:pPr>
          </w:p>
          <w:p w14:paraId="1C1663C6">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873" w:type="dxa"/>
            <w:noWrap w:val="0"/>
            <w:vAlign w:val="top"/>
          </w:tcPr>
          <w:p w14:paraId="1F09B7F5">
            <w:pPr>
              <w:pStyle w:val="8"/>
              <w:spacing w:line="235" w:lineRule="exact"/>
              <w:jc w:val="center"/>
              <w:rPr>
                <w:rFonts w:hint="eastAsia" w:ascii="宋体" w:hAnsi="宋体" w:eastAsia="宋体" w:cs="宋体"/>
                <w:sz w:val="21"/>
                <w:szCs w:val="21"/>
                <w:highlight w:val="none"/>
                <w:lang w:val="en-US" w:eastAsia="zh-CN"/>
              </w:rPr>
            </w:pPr>
          </w:p>
          <w:p w14:paraId="5AEDBF15">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1450" w:type="dxa"/>
            <w:noWrap w:val="0"/>
            <w:vAlign w:val="top"/>
          </w:tcPr>
          <w:p w14:paraId="5BF5FD8F">
            <w:pPr>
              <w:pStyle w:val="8"/>
              <w:spacing w:line="235" w:lineRule="exact"/>
              <w:jc w:val="center"/>
              <w:rPr>
                <w:rFonts w:hint="eastAsia" w:ascii="宋体" w:hAnsi="宋体" w:eastAsia="宋体" w:cs="宋体"/>
                <w:sz w:val="21"/>
                <w:szCs w:val="21"/>
                <w:highlight w:val="none"/>
              </w:rPr>
            </w:pPr>
          </w:p>
        </w:tc>
      </w:tr>
      <w:tr w14:paraId="7793A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360C7E0">
            <w:pPr>
              <w:pStyle w:val="8"/>
              <w:rPr>
                <w:rFonts w:hint="eastAsia" w:ascii="宋体" w:hAnsi="宋体" w:eastAsia="宋体" w:cs="宋体"/>
                <w:sz w:val="21"/>
                <w:szCs w:val="21"/>
                <w:highlight w:val="none"/>
              </w:rPr>
            </w:pPr>
          </w:p>
        </w:tc>
        <w:tc>
          <w:tcPr>
            <w:tcW w:w="1079" w:type="dxa"/>
            <w:vMerge w:val="continue"/>
            <w:tcBorders>
              <w:top w:val="nil"/>
              <w:bottom w:val="nil"/>
              <w:right w:val="single" w:color="auto" w:sz="4" w:space="0"/>
            </w:tcBorders>
            <w:noWrap w:val="0"/>
            <w:vAlign w:val="top"/>
          </w:tcPr>
          <w:p w14:paraId="36ABFB35">
            <w:pPr>
              <w:pStyle w:val="8"/>
              <w:rPr>
                <w:rFonts w:hint="eastAsia" w:ascii="宋体" w:hAnsi="宋体" w:eastAsia="宋体" w:cs="宋体"/>
                <w:sz w:val="21"/>
                <w:szCs w:val="21"/>
                <w:highlight w:val="none"/>
              </w:rPr>
            </w:pPr>
          </w:p>
        </w:tc>
        <w:tc>
          <w:tcPr>
            <w:tcW w:w="1034" w:type="dxa"/>
            <w:vMerge w:val="continue"/>
            <w:tcBorders>
              <w:top w:val="nil"/>
              <w:left w:val="single" w:color="auto" w:sz="4" w:space="0"/>
              <w:bottom w:val="single" w:color="auto" w:sz="4" w:space="0"/>
            </w:tcBorders>
            <w:noWrap w:val="0"/>
            <w:vAlign w:val="top"/>
          </w:tcPr>
          <w:p w14:paraId="1EB1D1F3">
            <w:pPr>
              <w:pStyle w:val="8"/>
              <w:rPr>
                <w:rFonts w:hint="eastAsia" w:ascii="宋体" w:hAnsi="宋体" w:eastAsia="宋体" w:cs="宋体"/>
                <w:sz w:val="21"/>
                <w:szCs w:val="21"/>
                <w:highlight w:val="none"/>
              </w:rPr>
            </w:pPr>
          </w:p>
        </w:tc>
        <w:tc>
          <w:tcPr>
            <w:tcW w:w="1269" w:type="dxa"/>
            <w:tcBorders>
              <w:bottom w:val="single" w:color="auto" w:sz="4" w:space="0"/>
              <w:right w:val="single" w:color="auto" w:sz="4" w:space="0"/>
            </w:tcBorders>
            <w:noWrap w:val="0"/>
            <w:vAlign w:val="center"/>
          </w:tcPr>
          <w:p w14:paraId="465B02A7">
            <w:pPr>
              <w:pStyle w:val="8"/>
              <w:spacing w:line="235" w:lineRule="exact"/>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关爱帮扶特殊群体学生，促进教育公平</w:t>
            </w:r>
          </w:p>
        </w:tc>
        <w:tc>
          <w:tcPr>
            <w:tcW w:w="1310" w:type="dxa"/>
            <w:tcBorders>
              <w:left w:val="single" w:color="auto" w:sz="4" w:space="0"/>
            </w:tcBorders>
            <w:noWrap w:val="0"/>
            <w:vAlign w:val="top"/>
          </w:tcPr>
          <w:p w14:paraId="64C949CA">
            <w:pPr>
              <w:pStyle w:val="8"/>
              <w:spacing w:line="235" w:lineRule="exact"/>
              <w:jc w:val="center"/>
              <w:rPr>
                <w:rFonts w:hint="eastAsia" w:ascii="宋体" w:hAnsi="宋体" w:eastAsia="宋体" w:cs="宋体"/>
                <w:sz w:val="21"/>
                <w:szCs w:val="21"/>
                <w:highlight w:val="none"/>
                <w:lang w:val="en-US" w:eastAsia="zh-CN"/>
              </w:rPr>
            </w:pPr>
          </w:p>
          <w:p w14:paraId="72A3A7ED">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效果明显</w:t>
            </w:r>
          </w:p>
        </w:tc>
        <w:tc>
          <w:tcPr>
            <w:tcW w:w="1268" w:type="dxa"/>
            <w:noWrap w:val="0"/>
            <w:vAlign w:val="top"/>
          </w:tcPr>
          <w:p w14:paraId="7F2F0263">
            <w:pPr>
              <w:pStyle w:val="8"/>
              <w:spacing w:line="235" w:lineRule="exact"/>
              <w:jc w:val="center"/>
              <w:rPr>
                <w:rFonts w:hint="eastAsia" w:ascii="宋体" w:hAnsi="宋体" w:eastAsia="宋体" w:cs="宋体"/>
                <w:sz w:val="21"/>
                <w:szCs w:val="21"/>
                <w:highlight w:val="none"/>
                <w:lang w:val="en-US" w:eastAsia="zh-CN"/>
              </w:rPr>
            </w:pPr>
          </w:p>
          <w:p w14:paraId="1BF93D05">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效果明显</w:t>
            </w:r>
          </w:p>
        </w:tc>
        <w:tc>
          <w:tcPr>
            <w:tcW w:w="716" w:type="dxa"/>
            <w:noWrap w:val="0"/>
            <w:vAlign w:val="top"/>
          </w:tcPr>
          <w:p w14:paraId="66C03205">
            <w:pPr>
              <w:pStyle w:val="8"/>
              <w:spacing w:line="235" w:lineRule="exact"/>
              <w:jc w:val="center"/>
              <w:rPr>
                <w:rFonts w:hint="eastAsia" w:ascii="宋体" w:hAnsi="宋体" w:eastAsia="宋体" w:cs="宋体"/>
                <w:sz w:val="21"/>
                <w:szCs w:val="21"/>
                <w:highlight w:val="none"/>
                <w:lang w:val="en-US" w:eastAsia="zh-CN"/>
              </w:rPr>
            </w:pPr>
          </w:p>
          <w:p w14:paraId="087924A1">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873" w:type="dxa"/>
            <w:noWrap w:val="0"/>
            <w:vAlign w:val="top"/>
          </w:tcPr>
          <w:p w14:paraId="17962DB1">
            <w:pPr>
              <w:pStyle w:val="8"/>
              <w:spacing w:line="235" w:lineRule="exact"/>
              <w:jc w:val="center"/>
              <w:rPr>
                <w:rFonts w:hint="eastAsia" w:ascii="宋体" w:hAnsi="宋体" w:eastAsia="宋体" w:cs="宋体"/>
                <w:sz w:val="21"/>
                <w:szCs w:val="21"/>
                <w:highlight w:val="none"/>
                <w:lang w:val="en-US" w:eastAsia="zh-CN"/>
              </w:rPr>
            </w:pPr>
          </w:p>
          <w:p w14:paraId="62435086">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1450" w:type="dxa"/>
            <w:noWrap w:val="0"/>
            <w:vAlign w:val="top"/>
          </w:tcPr>
          <w:p w14:paraId="36CA344E">
            <w:pPr>
              <w:pStyle w:val="8"/>
              <w:spacing w:line="235" w:lineRule="exact"/>
              <w:jc w:val="center"/>
              <w:rPr>
                <w:rFonts w:hint="eastAsia" w:ascii="宋体" w:hAnsi="宋体" w:eastAsia="宋体" w:cs="宋体"/>
                <w:sz w:val="21"/>
                <w:szCs w:val="21"/>
                <w:highlight w:val="none"/>
              </w:rPr>
            </w:pPr>
          </w:p>
        </w:tc>
      </w:tr>
      <w:tr w14:paraId="2BB70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E61C26C">
            <w:pPr>
              <w:pStyle w:val="8"/>
              <w:rPr>
                <w:rFonts w:hint="eastAsia" w:ascii="宋体" w:hAnsi="宋体" w:eastAsia="宋体" w:cs="宋体"/>
                <w:sz w:val="21"/>
                <w:szCs w:val="21"/>
                <w:highlight w:val="none"/>
              </w:rPr>
            </w:pPr>
          </w:p>
        </w:tc>
        <w:tc>
          <w:tcPr>
            <w:tcW w:w="1079" w:type="dxa"/>
            <w:vMerge w:val="continue"/>
            <w:tcBorders>
              <w:top w:val="nil"/>
              <w:bottom w:val="nil"/>
            </w:tcBorders>
            <w:noWrap w:val="0"/>
            <w:vAlign w:val="top"/>
          </w:tcPr>
          <w:p w14:paraId="6F138441">
            <w:pPr>
              <w:pStyle w:val="8"/>
              <w:rPr>
                <w:rFonts w:hint="eastAsia" w:ascii="宋体" w:hAnsi="宋体" w:eastAsia="宋体" w:cs="宋体"/>
                <w:sz w:val="21"/>
                <w:szCs w:val="21"/>
                <w:highlight w:val="none"/>
              </w:rPr>
            </w:pPr>
          </w:p>
        </w:tc>
        <w:tc>
          <w:tcPr>
            <w:tcW w:w="1034" w:type="dxa"/>
            <w:tcBorders>
              <w:top w:val="single" w:color="auto" w:sz="4" w:space="0"/>
              <w:bottom w:val="single" w:color="auto" w:sz="4" w:space="0"/>
            </w:tcBorders>
            <w:noWrap w:val="0"/>
            <w:vAlign w:val="top"/>
          </w:tcPr>
          <w:p w14:paraId="7B3F1086">
            <w:pPr>
              <w:spacing w:before="154" w:line="233" w:lineRule="auto"/>
              <w:ind w:left="23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生态效</w:t>
            </w:r>
          </w:p>
          <w:p w14:paraId="6005C0A4">
            <w:pPr>
              <w:spacing w:line="225" w:lineRule="auto"/>
              <w:ind w:left="23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益指标</w:t>
            </w:r>
          </w:p>
        </w:tc>
        <w:tc>
          <w:tcPr>
            <w:tcW w:w="1269" w:type="dxa"/>
            <w:tcBorders>
              <w:top w:val="single" w:color="auto" w:sz="4" w:space="0"/>
              <w:bottom w:val="single" w:color="auto" w:sz="4" w:space="0"/>
            </w:tcBorders>
            <w:noWrap w:val="0"/>
            <w:vAlign w:val="center"/>
          </w:tcPr>
          <w:p w14:paraId="1012B185">
            <w:pPr>
              <w:pStyle w:val="8"/>
              <w:spacing w:line="235" w:lineRule="exact"/>
              <w:jc w:val="both"/>
              <w:rPr>
                <w:rFonts w:hint="eastAsia" w:ascii="宋体" w:hAnsi="宋体" w:eastAsia="宋体" w:cs="宋体"/>
                <w:sz w:val="20"/>
                <w:szCs w:val="20"/>
                <w:highlight w:val="none"/>
                <w:lang w:val="en-US" w:eastAsia="zh-CN"/>
              </w:rPr>
            </w:pPr>
          </w:p>
          <w:p w14:paraId="0895259C">
            <w:pPr>
              <w:pStyle w:val="8"/>
              <w:spacing w:line="235" w:lineRule="exact"/>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不适用</w:t>
            </w:r>
          </w:p>
        </w:tc>
        <w:tc>
          <w:tcPr>
            <w:tcW w:w="1310" w:type="dxa"/>
            <w:noWrap w:val="0"/>
            <w:vAlign w:val="top"/>
          </w:tcPr>
          <w:p w14:paraId="6DA3870F">
            <w:pPr>
              <w:pStyle w:val="8"/>
              <w:spacing w:line="235" w:lineRule="exact"/>
              <w:jc w:val="center"/>
              <w:rPr>
                <w:rFonts w:hint="eastAsia" w:ascii="宋体" w:hAnsi="宋体" w:eastAsia="宋体" w:cs="宋体"/>
                <w:sz w:val="21"/>
                <w:szCs w:val="21"/>
                <w:highlight w:val="none"/>
                <w:lang w:val="en-US" w:eastAsia="zh-CN"/>
              </w:rPr>
            </w:pPr>
          </w:p>
          <w:p w14:paraId="7F25DB8C">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不适用</w:t>
            </w:r>
          </w:p>
        </w:tc>
        <w:tc>
          <w:tcPr>
            <w:tcW w:w="1268" w:type="dxa"/>
            <w:noWrap w:val="0"/>
            <w:vAlign w:val="top"/>
          </w:tcPr>
          <w:p w14:paraId="7C800F97">
            <w:pPr>
              <w:pStyle w:val="8"/>
              <w:spacing w:line="235" w:lineRule="exact"/>
              <w:jc w:val="center"/>
              <w:rPr>
                <w:rFonts w:hint="eastAsia" w:ascii="宋体" w:hAnsi="宋体" w:eastAsia="宋体" w:cs="宋体"/>
                <w:sz w:val="21"/>
                <w:szCs w:val="21"/>
                <w:highlight w:val="none"/>
                <w:lang w:val="en-US" w:eastAsia="zh-CN"/>
              </w:rPr>
            </w:pPr>
          </w:p>
          <w:p w14:paraId="641BE48E">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不适用</w:t>
            </w:r>
          </w:p>
        </w:tc>
        <w:tc>
          <w:tcPr>
            <w:tcW w:w="716" w:type="dxa"/>
            <w:noWrap w:val="0"/>
            <w:vAlign w:val="top"/>
          </w:tcPr>
          <w:p w14:paraId="724B2629">
            <w:pPr>
              <w:pStyle w:val="8"/>
              <w:spacing w:line="235" w:lineRule="exact"/>
              <w:jc w:val="center"/>
              <w:rPr>
                <w:rFonts w:hint="eastAsia" w:ascii="宋体" w:hAnsi="宋体" w:eastAsia="宋体" w:cs="宋体"/>
                <w:sz w:val="21"/>
                <w:szCs w:val="21"/>
                <w:highlight w:val="none"/>
                <w:lang w:val="en-US" w:eastAsia="zh-CN"/>
              </w:rPr>
            </w:pPr>
          </w:p>
          <w:p w14:paraId="1C0548AE">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0</w:t>
            </w:r>
          </w:p>
        </w:tc>
        <w:tc>
          <w:tcPr>
            <w:tcW w:w="873" w:type="dxa"/>
            <w:noWrap w:val="0"/>
            <w:vAlign w:val="top"/>
          </w:tcPr>
          <w:p w14:paraId="75CF0F7D">
            <w:pPr>
              <w:pStyle w:val="8"/>
              <w:spacing w:line="235" w:lineRule="exact"/>
              <w:jc w:val="center"/>
              <w:rPr>
                <w:rFonts w:hint="eastAsia" w:ascii="宋体" w:hAnsi="宋体" w:eastAsia="宋体" w:cs="宋体"/>
                <w:sz w:val="21"/>
                <w:szCs w:val="21"/>
                <w:highlight w:val="none"/>
                <w:lang w:val="en-US" w:eastAsia="zh-CN"/>
              </w:rPr>
            </w:pPr>
          </w:p>
          <w:p w14:paraId="43DC580A">
            <w:pPr>
              <w:pStyle w:val="8"/>
              <w:spacing w:line="235"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0</w:t>
            </w:r>
          </w:p>
        </w:tc>
        <w:tc>
          <w:tcPr>
            <w:tcW w:w="1450" w:type="dxa"/>
            <w:noWrap w:val="0"/>
            <w:vAlign w:val="top"/>
          </w:tcPr>
          <w:p w14:paraId="421FF719">
            <w:pPr>
              <w:pStyle w:val="8"/>
              <w:spacing w:line="235" w:lineRule="exact"/>
              <w:jc w:val="center"/>
              <w:rPr>
                <w:rFonts w:hint="eastAsia" w:ascii="宋体" w:hAnsi="宋体" w:eastAsia="宋体" w:cs="宋体"/>
                <w:sz w:val="21"/>
                <w:szCs w:val="21"/>
                <w:highlight w:val="none"/>
              </w:rPr>
            </w:pPr>
          </w:p>
        </w:tc>
      </w:tr>
      <w:tr w14:paraId="59018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tcBorders>
            <w:noWrap w:val="0"/>
            <w:textDirection w:val="tbRlV"/>
            <w:vAlign w:val="top"/>
          </w:tcPr>
          <w:p w14:paraId="2D455FDD">
            <w:pPr>
              <w:pStyle w:val="8"/>
              <w:rPr>
                <w:rFonts w:hint="eastAsia" w:ascii="宋体" w:hAnsi="宋体" w:eastAsia="宋体" w:cs="宋体"/>
                <w:sz w:val="21"/>
                <w:szCs w:val="21"/>
                <w:highlight w:val="none"/>
              </w:rPr>
            </w:pPr>
          </w:p>
        </w:tc>
        <w:tc>
          <w:tcPr>
            <w:tcW w:w="1079" w:type="dxa"/>
            <w:vMerge w:val="continue"/>
            <w:tcBorders>
              <w:top w:val="nil"/>
              <w:bottom w:val="single" w:color="auto" w:sz="4" w:space="0"/>
              <w:right w:val="single" w:color="auto" w:sz="4" w:space="0"/>
            </w:tcBorders>
            <w:noWrap w:val="0"/>
            <w:vAlign w:val="top"/>
          </w:tcPr>
          <w:p w14:paraId="0F1D3E8F">
            <w:pPr>
              <w:pStyle w:val="8"/>
              <w:rPr>
                <w:rFonts w:hint="eastAsia" w:ascii="宋体" w:hAnsi="宋体" w:eastAsia="宋体" w:cs="宋体"/>
                <w:sz w:val="21"/>
                <w:szCs w:val="21"/>
                <w:highlight w:val="none"/>
              </w:rPr>
            </w:pPr>
          </w:p>
        </w:tc>
        <w:tc>
          <w:tcPr>
            <w:tcW w:w="1034" w:type="dxa"/>
            <w:tcBorders>
              <w:top w:val="single" w:color="auto" w:sz="4" w:space="0"/>
              <w:left w:val="single" w:color="auto" w:sz="4" w:space="0"/>
              <w:bottom w:val="single" w:color="auto" w:sz="4" w:space="0"/>
            </w:tcBorders>
            <w:noWrap w:val="0"/>
            <w:vAlign w:val="top"/>
          </w:tcPr>
          <w:p w14:paraId="0AF092D4">
            <w:pPr>
              <w:spacing w:before="207" w:line="230" w:lineRule="auto"/>
              <w:ind w:left="227" w:right="116" w:hanging="98"/>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可持续影响指标</w:t>
            </w:r>
          </w:p>
        </w:tc>
        <w:tc>
          <w:tcPr>
            <w:tcW w:w="1269" w:type="dxa"/>
            <w:tcBorders>
              <w:top w:val="single" w:color="auto" w:sz="4" w:space="0"/>
              <w:bottom w:val="single" w:color="auto" w:sz="4" w:space="0"/>
              <w:right w:val="single" w:color="auto" w:sz="4" w:space="0"/>
            </w:tcBorders>
            <w:noWrap w:val="0"/>
            <w:vAlign w:val="center"/>
          </w:tcPr>
          <w:p w14:paraId="08B77792">
            <w:pPr>
              <w:pStyle w:val="8"/>
              <w:jc w:val="both"/>
              <w:rPr>
                <w:rFonts w:hint="eastAsia" w:ascii="宋体" w:hAnsi="宋体" w:eastAsia="宋体" w:cs="宋体"/>
                <w:sz w:val="20"/>
                <w:szCs w:val="20"/>
                <w:highlight w:val="none"/>
                <w:lang w:val="en-US" w:eastAsia="zh-CN"/>
              </w:rPr>
            </w:pPr>
            <w:r>
              <w:rPr>
                <w:rFonts w:hint="eastAsia" w:ascii="宋体" w:hAnsi="宋体" w:eastAsia="宋体" w:cs="宋体"/>
                <w:kern w:val="2"/>
                <w:sz w:val="20"/>
                <w:szCs w:val="20"/>
                <w:highlight w:val="none"/>
                <w:lang w:val="en-US" w:eastAsia="zh-CN" w:bidi="ar-SA"/>
              </w:rPr>
              <w:t>家校共建，促进教育可持续发展</w:t>
            </w:r>
          </w:p>
        </w:tc>
        <w:tc>
          <w:tcPr>
            <w:tcW w:w="1310" w:type="dxa"/>
            <w:tcBorders>
              <w:left w:val="single" w:color="auto" w:sz="4" w:space="0"/>
            </w:tcBorders>
            <w:noWrap w:val="0"/>
            <w:vAlign w:val="top"/>
          </w:tcPr>
          <w:p w14:paraId="236C2610">
            <w:pPr>
              <w:pStyle w:val="8"/>
              <w:jc w:val="center"/>
              <w:rPr>
                <w:rFonts w:hint="eastAsia" w:ascii="宋体" w:hAnsi="宋体" w:eastAsia="宋体" w:cs="宋体"/>
                <w:kern w:val="2"/>
                <w:sz w:val="21"/>
                <w:szCs w:val="21"/>
                <w:highlight w:val="none"/>
                <w:lang w:val="en-US" w:eastAsia="zh-CN" w:bidi="ar-SA"/>
              </w:rPr>
            </w:pPr>
          </w:p>
          <w:p w14:paraId="0062ED13">
            <w:pPr>
              <w:pStyle w:val="8"/>
              <w:jc w:val="center"/>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持续发展</w:t>
            </w:r>
          </w:p>
        </w:tc>
        <w:tc>
          <w:tcPr>
            <w:tcW w:w="1268" w:type="dxa"/>
            <w:noWrap w:val="0"/>
            <w:vAlign w:val="top"/>
          </w:tcPr>
          <w:p w14:paraId="52BEAAD9">
            <w:pPr>
              <w:pStyle w:val="8"/>
              <w:jc w:val="center"/>
              <w:rPr>
                <w:rFonts w:hint="eastAsia" w:ascii="宋体" w:hAnsi="宋体" w:eastAsia="宋体" w:cs="宋体"/>
                <w:kern w:val="2"/>
                <w:sz w:val="21"/>
                <w:szCs w:val="21"/>
                <w:highlight w:val="none"/>
                <w:lang w:val="en-US" w:eastAsia="zh-CN" w:bidi="ar-SA"/>
              </w:rPr>
            </w:pPr>
          </w:p>
          <w:p w14:paraId="4C9C36C0">
            <w:pPr>
              <w:pStyle w:val="8"/>
              <w:jc w:val="center"/>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持续发展</w:t>
            </w:r>
          </w:p>
        </w:tc>
        <w:tc>
          <w:tcPr>
            <w:tcW w:w="716" w:type="dxa"/>
            <w:noWrap w:val="0"/>
            <w:vAlign w:val="top"/>
          </w:tcPr>
          <w:p w14:paraId="4D488C2B">
            <w:pPr>
              <w:pStyle w:val="8"/>
              <w:jc w:val="center"/>
              <w:rPr>
                <w:rFonts w:hint="eastAsia" w:ascii="宋体" w:hAnsi="宋体" w:eastAsia="宋体" w:cs="宋体"/>
                <w:sz w:val="21"/>
                <w:szCs w:val="21"/>
                <w:highlight w:val="none"/>
                <w:lang w:val="en-US" w:eastAsia="zh-CN"/>
              </w:rPr>
            </w:pPr>
          </w:p>
          <w:p w14:paraId="01657D3D">
            <w:pPr>
              <w:pStyle w:val="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873" w:type="dxa"/>
            <w:noWrap w:val="0"/>
            <w:vAlign w:val="top"/>
          </w:tcPr>
          <w:p w14:paraId="6879EC39">
            <w:pPr>
              <w:pStyle w:val="8"/>
              <w:jc w:val="center"/>
              <w:rPr>
                <w:rFonts w:hint="eastAsia" w:ascii="宋体" w:hAnsi="宋体" w:eastAsia="宋体" w:cs="宋体"/>
                <w:sz w:val="21"/>
                <w:szCs w:val="21"/>
                <w:highlight w:val="none"/>
                <w:lang w:val="en-US" w:eastAsia="zh-CN"/>
              </w:rPr>
            </w:pPr>
          </w:p>
          <w:p w14:paraId="02F7023C">
            <w:pPr>
              <w:pStyle w:val="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1450" w:type="dxa"/>
            <w:noWrap w:val="0"/>
            <w:vAlign w:val="top"/>
          </w:tcPr>
          <w:p w14:paraId="30262BFF">
            <w:pPr>
              <w:pStyle w:val="8"/>
              <w:jc w:val="center"/>
              <w:rPr>
                <w:rFonts w:hint="eastAsia" w:ascii="宋体" w:hAnsi="宋体" w:eastAsia="宋体" w:cs="宋体"/>
                <w:sz w:val="21"/>
                <w:szCs w:val="21"/>
                <w:highlight w:val="none"/>
              </w:rPr>
            </w:pPr>
          </w:p>
        </w:tc>
      </w:tr>
      <w:tr w14:paraId="19FF2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right w:val="single" w:color="auto" w:sz="4" w:space="0"/>
            </w:tcBorders>
            <w:noWrap w:val="0"/>
            <w:textDirection w:val="tbRlV"/>
            <w:vAlign w:val="top"/>
          </w:tcPr>
          <w:p w14:paraId="3CE73F17">
            <w:pPr>
              <w:pStyle w:val="8"/>
              <w:rPr>
                <w:rFonts w:hint="eastAsia" w:ascii="宋体" w:hAnsi="宋体" w:eastAsia="宋体" w:cs="宋体"/>
                <w:sz w:val="21"/>
                <w:szCs w:val="21"/>
                <w:highlight w:val="none"/>
              </w:rPr>
            </w:pPr>
          </w:p>
        </w:tc>
        <w:tc>
          <w:tcPr>
            <w:tcW w:w="1079" w:type="dxa"/>
            <w:vMerge w:val="restart"/>
            <w:tcBorders>
              <w:top w:val="single" w:color="auto" w:sz="4" w:space="0"/>
              <w:left w:val="single" w:color="auto" w:sz="4" w:space="0"/>
              <w:bottom w:val="single" w:color="auto" w:sz="4" w:space="0"/>
            </w:tcBorders>
            <w:noWrap w:val="0"/>
            <w:vAlign w:val="top"/>
          </w:tcPr>
          <w:p w14:paraId="5D825426">
            <w:pPr>
              <w:spacing w:before="110" w:line="226" w:lineRule="auto"/>
              <w:ind w:left="251"/>
              <w:rPr>
                <w:rFonts w:hint="eastAsia" w:ascii="宋体" w:hAnsi="宋体" w:eastAsia="宋体" w:cs="宋体"/>
                <w:spacing w:val="4"/>
                <w:sz w:val="21"/>
                <w:szCs w:val="21"/>
                <w:highlight w:val="none"/>
              </w:rPr>
            </w:pPr>
          </w:p>
          <w:p w14:paraId="3E325160">
            <w:pPr>
              <w:spacing w:before="110" w:line="226" w:lineRule="auto"/>
              <w:ind w:left="25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满意度</w:t>
            </w:r>
          </w:p>
          <w:p w14:paraId="5ED31B39">
            <w:pPr>
              <w:spacing w:before="7" w:line="226" w:lineRule="auto"/>
              <w:ind w:left="345"/>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指标</w:t>
            </w:r>
          </w:p>
          <w:p w14:paraId="70C2CD5F">
            <w:pPr>
              <w:spacing w:before="7" w:line="227" w:lineRule="auto"/>
              <w:ind w:left="11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（10分）</w:t>
            </w:r>
          </w:p>
        </w:tc>
        <w:tc>
          <w:tcPr>
            <w:tcW w:w="1034" w:type="dxa"/>
            <w:vMerge w:val="restart"/>
            <w:tcBorders>
              <w:top w:val="single" w:color="auto" w:sz="4" w:space="0"/>
              <w:bottom w:val="single" w:color="auto" w:sz="4" w:space="0"/>
              <w:right w:val="single" w:color="auto" w:sz="4" w:space="0"/>
            </w:tcBorders>
            <w:noWrap w:val="0"/>
            <w:vAlign w:val="top"/>
          </w:tcPr>
          <w:p w14:paraId="6C9F3230">
            <w:pPr>
              <w:spacing w:before="110" w:line="226" w:lineRule="auto"/>
              <w:ind w:left="123"/>
              <w:rPr>
                <w:rFonts w:hint="eastAsia" w:ascii="宋体" w:hAnsi="宋体" w:eastAsia="宋体" w:cs="宋体"/>
                <w:spacing w:val="7"/>
                <w:sz w:val="21"/>
                <w:szCs w:val="21"/>
                <w:highlight w:val="none"/>
              </w:rPr>
            </w:pPr>
          </w:p>
          <w:p w14:paraId="4DD3A52B">
            <w:pPr>
              <w:spacing w:before="110" w:line="226" w:lineRule="auto"/>
              <w:ind w:left="123"/>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服务对象</w:t>
            </w:r>
          </w:p>
          <w:p w14:paraId="42195DBD">
            <w:pPr>
              <w:spacing w:before="7" w:line="226" w:lineRule="auto"/>
              <w:ind w:left="129"/>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满意度指</w:t>
            </w:r>
          </w:p>
          <w:p w14:paraId="08AC7B84">
            <w:pPr>
              <w:spacing w:before="7" w:line="226" w:lineRule="auto"/>
              <w:ind w:left="41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标</w:t>
            </w:r>
          </w:p>
        </w:tc>
        <w:tc>
          <w:tcPr>
            <w:tcW w:w="1269" w:type="dxa"/>
            <w:tcBorders>
              <w:left w:val="single" w:color="auto" w:sz="4" w:space="0"/>
            </w:tcBorders>
            <w:noWrap w:val="0"/>
            <w:vAlign w:val="center"/>
          </w:tcPr>
          <w:p w14:paraId="73817B68">
            <w:pPr>
              <w:pStyle w:val="8"/>
              <w:jc w:val="both"/>
              <w:rPr>
                <w:rFonts w:hint="eastAsia" w:ascii="宋体" w:hAnsi="宋体" w:eastAsia="宋体" w:cs="宋体"/>
                <w:sz w:val="20"/>
                <w:szCs w:val="20"/>
                <w:highlight w:val="none"/>
              </w:rPr>
            </w:pPr>
            <w:r>
              <w:rPr>
                <w:rFonts w:hint="eastAsia" w:ascii="宋体" w:hAnsi="宋体" w:eastAsia="宋体" w:cs="宋体"/>
                <w:color w:val="000000" w:themeColor="text1"/>
                <w:spacing w:val="0"/>
                <w:sz w:val="20"/>
                <w:szCs w:val="20"/>
                <w:highlight w:val="none"/>
                <w:lang w:val="en-US" w:eastAsia="zh-CN"/>
                <w14:textFill>
                  <w14:solidFill>
                    <w14:schemeClr w14:val="tx1"/>
                  </w14:solidFill>
                </w14:textFill>
              </w:rPr>
              <w:t>学生对学校管理满意度</w:t>
            </w:r>
          </w:p>
        </w:tc>
        <w:tc>
          <w:tcPr>
            <w:tcW w:w="1310" w:type="dxa"/>
            <w:noWrap w:val="0"/>
            <w:vAlign w:val="top"/>
          </w:tcPr>
          <w:p w14:paraId="0E71CB9E">
            <w:pPr>
              <w:pStyle w:val="8"/>
              <w:jc w:val="cente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pPr>
          </w:p>
          <w:p w14:paraId="43CE7F73">
            <w:pPr>
              <w:pStyle w:val="8"/>
              <w:jc w:val="cente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≧95%</w:t>
            </w:r>
          </w:p>
        </w:tc>
        <w:tc>
          <w:tcPr>
            <w:tcW w:w="1268" w:type="dxa"/>
            <w:noWrap w:val="0"/>
            <w:vAlign w:val="top"/>
          </w:tcPr>
          <w:p w14:paraId="53A2545B">
            <w:pPr>
              <w:pStyle w:val="8"/>
              <w:jc w:val="center"/>
              <w:rPr>
                <w:rFonts w:hint="eastAsia" w:ascii="宋体" w:hAnsi="宋体" w:eastAsia="宋体" w:cs="宋体"/>
                <w:sz w:val="21"/>
                <w:szCs w:val="21"/>
                <w:highlight w:val="none"/>
                <w:lang w:val="en-US" w:eastAsia="zh-CN"/>
              </w:rPr>
            </w:pPr>
          </w:p>
          <w:p w14:paraId="55D583A6">
            <w:pPr>
              <w:pStyle w:val="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98%</w:t>
            </w:r>
          </w:p>
        </w:tc>
        <w:tc>
          <w:tcPr>
            <w:tcW w:w="716" w:type="dxa"/>
            <w:noWrap w:val="0"/>
            <w:vAlign w:val="top"/>
          </w:tcPr>
          <w:p w14:paraId="65618074">
            <w:pPr>
              <w:pStyle w:val="8"/>
              <w:jc w:val="center"/>
              <w:rPr>
                <w:rFonts w:hint="eastAsia" w:ascii="宋体" w:hAnsi="宋体" w:eastAsia="宋体" w:cs="宋体"/>
                <w:sz w:val="21"/>
                <w:szCs w:val="21"/>
                <w:highlight w:val="none"/>
                <w:lang w:val="en-US" w:eastAsia="zh-CN"/>
              </w:rPr>
            </w:pPr>
          </w:p>
          <w:p w14:paraId="0B672647">
            <w:pPr>
              <w:pStyle w:val="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873" w:type="dxa"/>
            <w:noWrap w:val="0"/>
            <w:vAlign w:val="top"/>
          </w:tcPr>
          <w:p w14:paraId="33649551">
            <w:pPr>
              <w:pStyle w:val="8"/>
              <w:jc w:val="center"/>
              <w:rPr>
                <w:rFonts w:hint="eastAsia" w:ascii="宋体" w:hAnsi="宋体" w:eastAsia="宋体" w:cs="宋体"/>
                <w:sz w:val="21"/>
                <w:szCs w:val="21"/>
                <w:highlight w:val="none"/>
                <w:lang w:val="en-US" w:eastAsia="zh-CN"/>
              </w:rPr>
            </w:pPr>
          </w:p>
          <w:p w14:paraId="7CE6B0D2">
            <w:pPr>
              <w:pStyle w:val="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450" w:type="dxa"/>
            <w:noWrap w:val="0"/>
            <w:vAlign w:val="top"/>
          </w:tcPr>
          <w:p w14:paraId="44A3E3B8">
            <w:pPr>
              <w:pStyle w:val="8"/>
              <w:jc w:val="center"/>
              <w:rPr>
                <w:rFonts w:hint="eastAsia" w:ascii="宋体" w:hAnsi="宋体" w:eastAsia="宋体" w:cs="宋体"/>
                <w:sz w:val="21"/>
                <w:szCs w:val="21"/>
                <w:highlight w:val="none"/>
              </w:rPr>
            </w:pPr>
          </w:p>
        </w:tc>
      </w:tr>
      <w:tr w14:paraId="13369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right w:val="single" w:color="auto" w:sz="4" w:space="0"/>
            </w:tcBorders>
            <w:noWrap w:val="0"/>
            <w:textDirection w:val="tbRlV"/>
            <w:vAlign w:val="top"/>
          </w:tcPr>
          <w:p w14:paraId="0C0906CF">
            <w:pPr>
              <w:pStyle w:val="8"/>
              <w:rPr>
                <w:rFonts w:hint="eastAsia" w:ascii="宋体" w:hAnsi="宋体" w:eastAsia="宋体" w:cs="宋体"/>
                <w:sz w:val="21"/>
                <w:szCs w:val="21"/>
                <w:highlight w:val="none"/>
              </w:rPr>
            </w:pPr>
          </w:p>
        </w:tc>
        <w:tc>
          <w:tcPr>
            <w:tcW w:w="1079" w:type="dxa"/>
            <w:vMerge w:val="continue"/>
            <w:tcBorders>
              <w:top w:val="single" w:color="auto" w:sz="4" w:space="0"/>
              <w:left w:val="single" w:color="auto" w:sz="4" w:space="0"/>
              <w:bottom w:val="single" w:color="auto" w:sz="4" w:space="0"/>
            </w:tcBorders>
            <w:noWrap w:val="0"/>
            <w:vAlign w:val="top"/>
          </w:tcPr>
          <w:p w14:paraId="0B26C0D9">
            <w:pPr>
              <w:pStyle w:val="8"/>
              <w:rPr>
                <w:rFonts w:hint="eastAsia" w:ascii="宋体" w:hAnsi="宋体" w:eastAsia="宋体" w:cs="宋体"/>
                <w:sz w:val="21"/>
                <w:szCs w:val="21"/>
                <w:highlight w:val="none"/>
              </w:rPr>
            </w:pPr>
          </w:p>
        </w:tc>
        <w:tc>
          <w:tcPr>
            <w:tcW w:w="1034" w:type="dxa"/>
            <w:vMerge w:val="continue"/>
            <w:tcBorders>
              <w:top w:val="single" w:color="auto" w:sz="4" w:space="0"/>
              <w:bottom w:val="single" w:color="auto" w:sz="4" w:space="0"/>
              <w:right w:val="single" w:color="auto" w:sz="4" w:space="0"/>
            </w:tcBorders>
            <w:noWrap w:val="0"/>
            <w:vAlign w:val="top"/>
          </w:tcPr>
          <w:p w14:paraId="44472CC9">
            <w:pPr>
              <w:pStyle w:val="8"/>
              <w:rPr>
                <w:rFonts w:hint="eastAsia" w:ascii="宋体" w:hAnsi="宋体" w:eastAsia="宋体" w:cs="宋体"/>
                <w:sz w:val="21"/>
                <w:szCs w:val="21"/>
                <w:highlight w:val="none"/>
              </w:rPr>
            </w:pPr>
          </w:p>
        </w:tc>
        <w:tc>
          <w:tcPr>
            <w:tcW w:w="1269" w:type="dxa"/>
            <w:tcBorders>
              <w:left w:val="single" w:color="auto" w:sz="4" w:space="0"/>
            </w:tcBorders>
            <w:noWrap w:val="0"/>
            <w:vAlign w:val="center"/>
          </w:tcPr>
          <w:p w14:paraId="6154F5EB">
            <w:pPr>
              <w:pStyle w:val="8"/>
              <w:jc w:val="both"/>
              <w:rPr>
                <w:rFonts w:hint="eastAsia" w:ascii="宋体" w:hAnsi="宋体" w:eastAsia="宋体" w:cs="宋体"/>
                <w:sz w:val="20"/>
                <w:szCs w:val="20"/>
                <w:highlight w:val="none"/>
              </w:rPr>
            </w:pPr>
            <w:r>
              <w:rPr>
                <w:rFonts w:hint="eastAsia" w:ascii="宋体" w:hAnsi="宋体" w:eastAsia="宋体" w:cs="宋体"/>
                <w:color w:val="000000" w:themeColor="text1"/>
                <w:spacing w:val="0"/>
                <w:sz w:val="20"/>
                <w:szCs w:val="20"/>
                <w:highlight w:val="none"/>
                <w:lang w:val="en-US" w:eastAsia="zh-CN"/>
                <w14:textFill>
                  <w14:solidFill>
                    <w14:schemeClr w14:val="tx1"/>
                  </w14:solidFill>
                </w14:textFill>
              </w:rPr>
              <w:t>家长对学校管理满意度</w:t>
            </w:r>
          </w:p>
        </w:tc>
        <w:tc>
          <w:tcPr>
            <w:tcW w:w="1310" w:type="dxa"/>
            <w:noWrap w:val="0"/>
            <w:vAlign w:val="top"/>
          </w:tcPr>
          <w:p w14:paraId="774332BC">
            <w:pPr>
              <w:pStyle w:val="8"/>
              <w:jc w:val="cente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pPr>
          </w:p>
          <w:p w14:paraId="476D1C8A">
            <w:pPr>
              <w:pStyle w:val="8"/>
              <w:jc w:val="cente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≧95%</w:t>
            </w:r>
          </w:p>
        </w:tc>
        <w:tc>
          <w:tcPr>
            <w:tcW w:w="1268" w:type="dxa"/>
            <w:noWrap w:val="0"/>
            <w:vAlign w:val="top"/>
          </w:tcPr>
          <w:p w14:paraId="09D5CED0">
            <w:pPr>
              <w:pStyle w:val="8"/>
              <w:jc w:val="center"/>
              <w:rPr>
                <w:rFonts w:hint="eastAsia" w:ascii="宋体" w:hAnsi="宋体" w:eastAsia="宋体" w:cs="宋体"/>
                <w:sz w:val="21"/>
                <w:szCs w:val="21"/>
                <w:highlight w:val="none"/>
                <w:lang w:val="en-US" w:eastAsia="zh-CN"/>
              </w:rPr>
            </w:pPr>
          </w:p>
          <w:p w14:paraId="447A61FB">
            <w:pPr>
              <w:pStyle w:val="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98%</w:t>
            </w:r>
          </w:p>
        </w:tc>
        <w:tc>
          <w:tcPr>
            <w:tcW w:w="716" w:type="dxa"/>
            <w:noWrap w:val="0"/>
            <w:vAlign w:val="top"/>
          </w:tcPr>
          <w:p w14:paraId="154C958C">
            <w:pPr>
              <w:pStyle w:val="8"/>
              <w:jc w:val="center"/>
              <w:rPr>
                <w:rFonts w:hint="eastAsia" w:ascii="宋体" w:hAnsi="宋体" w:eastAsia="宋体" w:cs="宋体"/>
                <w:sz w:val="21"/>
                <w:szCs w:val="21"/>
                <w:highlight w:val="none"/>
                <w:lang w:val="en-US" w:eastAsia="zh-CN"/>
              </w:rPr>
            </w:pPr>
          </w:p>
          <w:p w14:paraId="2AD2FC3F">
            <w:pPr>
              <w:pStyle w:val="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873" w:type="dxa"/>
            <w:noWrap w:val="0"/>
            <w:vAlign w:val="top"/>
          </w:tcPr>
          <w:p w14:paraId="4659E265">
            <w:pPr>
              <w:pStyle w:val="8"/>
              <w:jc w:val="center"/>
              <w:rPr>
                <w:rFonts w:hint="eastAsia" w:ascii="宋体" w:hAnsi="宋体" w:eastAsia="宋体" w:cs="宋体"/>
                <w:sz w:val="21"/>
                <w:szCs w:val="21"/>
                <w:highlight w:val="none"/>
                <w:lang w:val="en-US" w:eastAsia="zh-CN"/>
              </w:rPr>
            </w:pPr>
          </w:p>
          <w:p w14:paraId="279A942B">
            <w:pPr>
              <w:pStyle w:val="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450" w:type="dxa"/>
            <w:noWrap w:val="0"/>
            <w:vAlign w:val="top"/>
          </w:tcPr>
          <w:p w14:paraId="1B46DC29">
            <w:pPr>
              <w:pStyle w:val="8"/>
              <w:jc w:val="center"/>
              <w:rPr>
                <w:rFonts w:hint="eastAsia" w:ascii="宋体" w:hAnsi="宋体" w:eastAsia="宋体" w:cs="宋体"/>
                <w:sz w:val="21"/>
                <w:szCs w:val="21"/>
                <w:highlight w:val="none"/>
              </w:rPr>
            </w:pPr>
          </w:p>
        </w:tc>
      </w:tr>
      <w:tr w14:paraId="6E6BD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084" w:type="dxa"/>
            <w:vMerge w:val="continue"/>
            <w:tcBorders>
              <w:top w:val="nil"/>
              <w:right w:val="single" w:color="auto" w:sz="4" w:space="0"/>
            </w:tcBorders>
            <w:noWrap w:val="0"/>
            <w:textDirection w:val="tbRlV"/>
            <w:vAlign w:val="top"/>
          </w:tcPr>
          <w:p w14:paraId="16984E49">
            <w:pPr>
              <w:pStyle w:val="8"/>
              <w:rPr>
                <w:rFonts w:hint="eastAsia" w:ascii="宋体" w:hAnsi="宋体" w:eastAsia="宋体" w:cs="宋体"/>
                <w:sz w:val="21"/>
                <w:szCs w:val="21"/>
                <w:highlight w:val="none"/>
              </w:rPr>
            </w:pPr>
          </w:p>
        </w:tc>
        <w:tc>
          <w:tcPr>
            <w:tcW w:w="1079" w:type="dxa"/>
            <w:vMerge w:val="continue"/>
            <w:tcBorders>
              <w:top w:val="single" w:color="auto" w:sz="4" w:space="0"/>
              <w:left w:val="single" w:color="auto" w:sz="4" w:space="0"/>
              <w:bottom w:val="single" w:color="auto" w:sz="4" w:space="0"/>
            </w:tcBorders>
            <w:noWrap w:val="0"/>
            <w:vAlign w:val="top"/>
          </w:tcPr>
          <w:p w14:paraId="220EDB26">
            <w:pPr>
              <w:pStyle w:val="8"/>
              <w:rPr>
                <w:rFonts w:hint="eastAsia" w:ascii="宋体" w:hAnsi="宋体" w:eastAsia="宋体" w:cs="宋体"/>
                <w:sz w:val="21"/>
                <w:szCs w:val="21"/>
                <w:highlight w:val="none"/>
              </w:rPr>
            </w:pPr>
          </w:p>
        </w:tc>
        <w:tc>
          <w:tcPr>
            <w:tcW w:w="1034" w:type="dxa"/>
            <w:vMerge w:val="continue"/>
            <w:tcBorders>
              <w:top w:val="single" w:color="auto" w:sz="4" w:space="0"/>
              <w:bottom w:val="single" w:color="auto" w:sz="4" w:space="0"/>
              <w:right w:val="single" w:color="auto" w:sz="4" w:space="0"/>
            </w:tcBorders>
            <w:noWrap w:val="0"/>
            <w:vAlign w:val="top"/>
          </w:tcPr>
          <w:p w14:paraId="5A32F30B">
            <w:pPr>
              <w:pStyle w:val="8"/>
              <w:rPr>
                <w:rFonts w:hint="eastAsia" w:ascii="宋体" w:hAnsi="宋体" w:eastAsia="宋体" w:cs="宋体"/>
                <w:sz w:val="21"/>
                <w:szCs w:val="21"/>
                <w:highlight w:val="none"/>
              </w:rPr>
            </w:pPr>
          </w:p>
        </w:tc>
        <w:tc>
          <w:tcPr>
            <w:tcW w:w="1269" w:type="dxa"/>
            <w:tcBorders>
              <w:left w:val="single" w:color="auto" w:sz="4" w:space="0"/>
            </w:tcBorders>
            <w:noWrap w:val="0"/>
            <w:vAlign w:val="center"/>
          </w:tcPr>
          <w:p w14:paraId="133CD3C1">
            <w:pPr>
              <w:spacing w:line="240" w:lineRule="auto"/>
              <w:ind w:left="0"/>
              <w:jc w:val="both"/>
              <w:rPr>
                <w:rFonts w:hint="eastAsia" w:ascii="宋体" w:hAnsi="宋体" w:eastAsia="宋体" w:cs="宋体"/>
                <w:sz w:val="20"/>
                <w:szCs w:val="20"/>
                <w:highlight w:val="none"/>
              </w:rPr>
            </w:pPr>
            <w:r>
              <w:rPr>
                <w:rFonts w:hint="eastAsia" w:ascii="宋体" w:hAnsi="宋体" w:eastAsia="宋体" w:cs="宋体"/>
                <w:color w:val="000000" w:themeColor="text1"/>
                <w:spacing w:val="0"/>
                <w:sz w:val="20"/>
                <w:szCs w:val="20"/>
                <w:highlight w:val="none"/>
                <w:lang w:val="en-US" w:eastAsia="zh-CN"/>
                <w14:textFill>
                  <w14:solidFill>
                    <w14:schemeClr w14:val="tx1"/>
                  </w14:solidFill>
                </w14:textFill>
              </w:rPr>
              <w:t>社会公众满意度</w:t>
            </w:r>
          </w:p>
        </w:tc>
        <w:tc>
          <w:tcPr>
            <w:tcW w:w="1310" w:type="dxa"/>
            <w:noWrap w:val="0"/>
            <w:vAlign w:val="top"/>
          </w:tcPr>
          <w:p w14:paraId="239B016E">
            <w:pPr>
              <w:pStyle w:val="8"/>
              <w:jc w:val="cente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pPr>
          </w:p>
          <w:p w14:paraId="37A28B67">
            <w:pPr>
              <w:pStyle w:val="8"/>
              <w:jc w:val="cente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≧90%</w:t>
            </w:r>
          </w:p>
        </w:tc>
        <w:tc>
          <w:tcPr>
            <w:tcW w:w="1268" w:type="dxa"/>
            <w:noWrap w:val="0"/>
            <w:vAlign w:val="top"/>
          </w:tcPr>
          <w:p w14:paraId="02706054">
            <w:pPr>
              <w:pStyle w:val="8"/>
              <w:jc w:val="center"/>
              <w:rPr>
                <w:rFonts w:hint="eastAsia" w:ascii="宋体" w:hAnsi="宋体" w:eastAsia="宋体" w:cs="宋体"/>
                <w:sz w:val="21"/>
                <w:szCs w:val="21"/>
                <w:highlight w:val="none"/>
                <w:lang w:val="en-US" w:eastAsia="zh-CN"/>
              </w:rPr>
            </w:pPr>
          </w:p>
          <w:p w14:paraId="25BEEF90">
            <w:pPr>
              <w:pStyle w:val="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96%</w:t>
            </w:r>
          </w:p>
        </w:tc>
        <w:tc>
          <w:tcPr>
            <w:tcW w:w="716" w:type="dxa"/>
            <w:noWrap w:val="0"/>
            <w:vAlign w:val="top"/>
          </w:tcPr>
          <w:p w14:paraId="229C46AA">
            <w:pPr>
              <w:pStyle w:val="8"/>
              <w:jc w:val="center"/>
              <w:rPr>
                <w:rFonts w:hint="eastAsia" w:ascii="宋体" w:hAnsi="宋体" w:eastAsia="宋体" w:cs="宋体"/>
                <w:sz w:val="21"/>
                <w:szCs w:val="21"/>
                <w:highlight w:val="none"/>
                <w:lang w:val="en-US" w:eastAsia="zh-CN"/>
              </w:rPr>
            </w:pPr>
          </w:p>
          <w:p w14:paraId="00C6370D">
            <w:pPr>
              <w:pStyle w:val="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873" w:type="dxa"/>
            <w:noWrap w:val="0"/>
            <w:vAlign w:val="top"/>
          </w:tcPr>
          <w:p w14:paraId="5D41E291">
            <w:pPr>
              <w:pStyle w:val="8"/>
              <w:jc w:val="center"/>
              <w:rPr>
                <w:rFonts w:hint="eastAsia" w:ascii="宋体" w:hAnsi="宋体" w:eastAsia="宋体" w:cs="宋体"/>
                <w:sz w:val="21"/>
                <w:szCs w:val="21"/>
                <w:highlight w:val="none"/>
                <w:lang w:val="en-US" w:eastAsia="zh-CN"/>
              </w:rPr>
            </w:pPr>
          </w:p>
          <w:p w14:paraId="191125F8">
            <w:pPr>
              <w:pStyle w:val="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450" w:type="dxa"/>
            <w:noWrap w:val="0"/>
            <w:vAlign w:val="top"/>
          </w:tcPr>
          <w:p w14:paraId="4F39AC3A">
            <w:pPr>
              <w:pStyle w:val="8"/>
              <w:jc w:val="center"/>
              <w:rPr>
                <w:rFonts w:hint="eastAsia" w:ascii="宋体" w:hAnsi="宋体" w:eastAsia="宋体" w:cs="宋体"/>
                <w:sz w:val="21"/>
                <w:szCs w:val="21"/>
                <w:highlight w:val="none"/>
              </w:rPr>
            </w:pPr>
          </w:p>
        </w:tc>
      </w:tr>
      <w:tr w14:paraId="1A0D0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14:paraId="6A55E153">
            <w:pPr>
              <w:spacing w:before="41" w:line="221" w:lineRule="auto"/>
              <w:ind w:left="3343"/>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总分</w:t>
            </w:r>
          </w:p>
        </w:tc>
        <w:tc>
          <w:tcPr>
            <w:tcW w:w="716" w:type="dxa"/>
            <w:noWrap w:val="0"/>
            <w:vAlign w:val="top"/>
          </w:tcPr>
          <w:p w14:paraId="2C392423">
            <w:pPr>
              <w:spacing w:before="75" w:line="195" w:lineRule="auto"/>
              <w:ind w:left="230"/>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100</w:t>
            </w:r>
          </w:p>
        </w:tc>
        <w:tc>
          <w:tcPr>
            <w:tcW w:w="873" w:type="dxa"/>
            <w:noWrap w:val="0"/>
            <w:vAlign w:val="center"/>
          </w:tcPr>
          <w:p w14:paraId="0419FA42">
            <w:pPr>
              <w:pStyle w:val="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98</w:t>
            </w:r>
          </w:p>
        </w:tc>
        <w:tc>
          <w:tcPr>
            <w:tcW w:w="1450" w:type="dxa"/>
            <w:noWrap w:val="0"/>
            <w:vAlign w:val="top"/>
          </w:tcPr>
          <w:p w14:paraId="109D16F3">
            <w:pPr>
              <w:pStyle w:val="8"/>
              <w:rPr>
                <w:rFonts w:hint="eastAsia" w:ascii="宋体" w:hAnsi="宋体" w:eastAsia="宋体" w:cs="宋体"/>
                <w:sz w:val="21"/>
                <w:szCs w:val="21"/>
                <w:highlight w:val="none"/>
              </w:rPr>
            </w:pPr>
          </w:p>
        </w:tc>
      </w:tr>
    </w:tbl>
    <w:p w14:paraId="719C37D8">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highlight w:val="none"/>
        </w:rPr>
      </w:pPr>
    </w:p>
    <w:p w14:paraId="49C0B53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highlight w:val="none"/>
        </w:rPr>
      </w:pPr>
    </w:p>
    <w:p w14:paraId="57AC62E2">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highlight w:val="none"/>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highlight w:val="none"/>
        </w:rPr>
        <w:t>单位负责人签字：</w:t>
      </w:r>
      <w:r>
        <w:rPr>
          <w:rFonts w:hint="eastAsia" w:ascii="宋体" w:hAnsi="宋体" w:eastAsia="宋体" w:cs="宋体"/>
          <w:color w:val="000000"/>
          <w:spacing w:val="0"/>
          <w:position w:val="0"/>
          <w:sz w:val="23"/>
          <w:szCs w:val="23"/>
          <w:highlight w:val="none"/>
          <w:lang w:val="en-US" w:eastAsia="zh-CN"/>
        </w:rPr>
        <w:t xml:space="preserve">     </w:t>
      </w:r>
      <w:r>
        <w:rPr>
          <w:rFonts w:hint="eastAsia" w:ascii="宋体" w:hAnsi="宋体" w:cs="宋体"/>
          <w:color w:val="000000"/>
          <w:spacing w:val="0"/>
          <w:position w:val="0"/>
          <w:sz w:val="23"/>
          <w:szCs w:val="23"/>
          <w:highlight w:val="none"/>
          <w:lang w:val="en-US" w:eastAsia="zh-CN"/>
        </w:rPr>
        <w:t xml:space="preserve">     </w:t>
      </w:r>
      <w:r>
        <w:rPr>
          <w:rFonts w:hint="eastAsia" w:ascii="宋体" w:hAnsi="宋体" w:eastAsia="宋体" w:cs="宋体"/>
          <w:color w:val="000000"/>
          <w:spacing w:val="0"/>
          <w:position w:val="0"/>
          <w:sz w:val="23"/>
          <w:szCs w:val="23"/>
          <w:highlight w:val="none"/>
          <w:lang w:val="en-US" w:eastAsia="zh-CN"/>
        </w:rPr>
        <w:t xml:space="preserve"> </w:t>
      </w:r>
      <w:r>
        <w:rPr>
          <w:rFonts w:hint="eastAsia" w:ascii="宋体" w:hAnsi="宋体" w:eastAsia="宋体" w:cs="宋体"/>
          <w:color w:val="000000"/>
          <w:spacing w:val="0"/>
          <w:position w:val="0"/>
          <w:sz w:val="23"/>
          <w:szCs w:val="23"/>
          <w:highlight w:val="none"/>
        </w:rPr>
        <w:t xml:space="preserve">填表人：       </w:t>
      </w:r>
      <w:r>
        <w:rPr>
          <w:rFonts w:hint="eastAsia" w:ascii="宋体" w:hAnsi="宋体" w:cs="宋体"/>
          <w:color w:val="000000"/>
          <w:spacing w:val="0"/>
          <w:position w:val="0"/>
          <w:sz w:val="23"/>
          <w:szCs w:val="23"/>
          <w:highlight w:val="none"/>
          <w:lang w:val="en-US" w:eastAsia="zh-CN"/>
        </w:rPr>
        <w:t xml:space="preserve">  </w:t>
      </w:r>
      <w:r>
        <w:rPr>
          <w:rFonts w:hint="eastAsia" w:ascii="宋体" w:hAnsi="宋体" w:eastAsia="宋体" w:cs="宋体"/>
          <w:color w:val="000000"/>
          <w:spacing w:val="0"/>
          <w:position w:val="0"/>
          <w:sz w:val="23"/>
          <w:szCs w:val="23"/>
          <w:highlight w:val="none"/>
        </w:rPr>
        <w:t xml:space="preserve"> 联系电话：       </w:t>
      </w:r>
      <w:r>
        <w:rPr>
          <w:rFonts w:hint="eastAsia" w:ascii="宋体" w:hAnsi="宋体" w:cs="宋体"/>
          <w:color w:val="000000"/>
          <w:spacing w:val="0"/>
          <w:position w:val="0"/>
          <w:sz w:val="23"/>
          <w:szCs w:val="23"/>
          <w:highlight w:val="none"/>
          <w:lang w:val="en-US" w:eastAsia="zh-CN"/>
        </w:rPr>
        <w:t xml:space="preserve">     </w:t>
      </w:r>
      <w:r>
        <w:rPr>
          <w:rFonts w:hint="eastAsia" w:ascii="宋体" w:hAnsi="宋体" w:eastAsia="宋体" w:cs="宋体"/>
          <w:color w:val="000000"/>
          <w:spacing w:val="0"/>
          <w:position w:val="0"/>
          <w:sz w:val="23"/>
          <w:szCs w:val="23"/>
          <w:highlight w:val="none"/>
        </w:rPr>
        <w:t>填报日期</w:t>
      </w:r>
      <w:r>
        <w:rPr>
          <w:rFonts w:hint="eastAsia" w:ascii="宋体" w:hAnsi="宋体" w:cs="宋体"/>
          <w:color w:val="000000"/>
          <w:spacing w:val="0"/>
          <w:position w:val="0"/>
          <w:sz w:val="23"/>
          <w:szCs w:val="23"/>
          <w:highlight w:val="none"/>
          <w:lang w:eastAsia="zh-CN"/>
        </w:rPr>
        <w:t>：</w:t>
      </w:r>
    </w:p>
    <w:p w14:paraId="4813887E">
      <w:pPr>
        <w:spacing w:before="191" w:line="230" w:lineRule="auto"/>
        <w:rPr>
          <w:rFonts w:hint="eastAsia" w:ascii="方正小标宋简体" w:hAnsi="方正小标宋简体" w:eastAsia="黑体" w:cs="方正小标宋简体"/>
          <w:sz w:val="31"/>
          <w:szCs w:val="31"/>
          <w:highlight w:val="none"/>
          <w:lang w:eastAsia="zh-CN"/>
        </w:rPr>
      </w:pPr>
      <w:r>
        <w:rPr>
          <w:rFonts w:ascii="黑体" w:hAnsi="黑体" w:eastAsia="黑体" w:cs="黑体"/>
          <w:spacing w:val="-4"/>
          <w:sz w:val="31"/>
          <w:szCs w:val="31"/>
          <w:highlight w:val="none"/>
        </w:rPr>
        <w:t>附件</w:t>
      </w:r>
      <w:r>
        <w:rPr>
          <w:rFonts w:ascii="黑体" w:hAnsi="黑体" w:eastAsia="黑体" w:cs="黑体"/>
          <w:spacing w:val="-68"/>
          <w:sz w:val="31"/>
          <w:szCs w:val="31"/>
          <w:highlight w:val="none"/>
        </w:rPr>
        <w:t xml:space="preserve"> </w:t>
      </w:r>
      <w:r>
        <w:rPr>
          <w:rFonts w:hint="eastAsia" w:ascii="Times New Roman" w:hAnsi="Times New Roman" w:eastAsia="宋体" w:cs="Times New Roman"/>
          <w:spacing w:val="-4"/>
          <w:sz w:val="31"/>
          <w:szCs w:val="31"/>
          <w:highlight w:val="none"/>
          <w:lang w:val="en-US" w:eastAsia="zh-CN"/>
        </w:rPr>
        <w:t>3</w:t>
      </w:r>
    </w:p>
    <w:p w14:paraId="1093BD24">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highlight w:val="none"/>
          <w:lang w:eastAsia="zh-CN"/>
        </w:rPr>
      </w:pPr>
      <w:r>
        <w:rPr>
          <w:rFonts w:hint="eastAsia" w:ascii="方正小标宋简体" w:hAnsi="方正小标宋简体" w:eastAsia="方正小标宋简体" w:cs="方正小标宋简体"/>
          <w:b w:val="0"/>
          <w:bCs w:val="0"/>
          <w:color w:val="000000"/>
          <w:spacing w:val="2"/>
          <w:sz w:val="42"/>
          <w:szCs w:val="42"/>
          <w:highlight w:val="none"/>
          <w:lang w:eastAsia="zh-CN"/>
        </w:rPr>
        <w:t>2023 年度项目支出绩效自评表</w:t>
      </w:r>
    </w:p>
    <w:tbl>
      <w:tblPr>
        <w:tblStyle w:val="7"/>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055F9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2FFE7E2B">
            <w:pPr>
              <w:spacing w:before="41" w:line="211" w:lineRule="auto"/>
              <w:ind w:left="967"/>
              <w:rPr>
                <w:rFonts w:hint="eastAsia" w:ascii="宋体" w:hAnsi="宋体" w:eastAsia="宋体" w:cs="宋体"/>
                <w:sz w:val="19"/>
                <w:szCs w:val="19"/>
                <w:highlight w:val="none"/>
              </w:rPr>
            </w:pPr>
            <w:r>
              <w:rPr>
                <w:rFonts w:hint="eastAsia" w:ascii="宋体" w:hAnsi="宋体" w:eastAsia="宋体" w:cs="宋体"/>
                <w:spacing w:val="8"/>
                <w:sz w:val="19"/>
                <w:szCs w:val="19"/>
                <w:highlight w:val="none"/>
              </w:rPr>
              <w:t>项目支出名称</w:t>
            </w:r>
          </w:p>
        </w:tc>
        <w:tc>
          <w:tcPr>
            <w:tcW w:w="6737" w:type="dxa"/>
            <w:gridSpan w:val="6"/>
            <w:noWrap w:val="0"/>
            <w:vAlign w:val="top"/>
          </w:tcPr>
          <w:p w14:paraId="2C4BAE76">
            <w:pPr>
              <w:pStyle w:val="8"/>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w:t>
            </w:r>
          </w:p>
        </w:tc>
      </w:tr>
      <w:tr w14:paraId="1296B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079E3BD9">
            <w:pPr>
              <w:spacing w:before="32" w:line="215" w:lineRule="auto"/>
              <w:ind w:left="124"/>
              <w:rPr>
                <w:rFonts w:hint="eastAsia" w:ascii="宋体" w:hAnsi="宋体" w:eastAsia="宋体" w:cs="宋体"/>
                <w:sz w:val="19"/>
                <w:szCs w:val="19"/>
                <w:highlight w:val="none"/>
              </w:rPr>
            </w:pPr>
            <w:r>
              <w:rPr>
                <w:rFonts w:hint="eastAsia" w:ascii="宋体" w:hAnsi="宋体" w:eastAsia="宋体" w:cs="宋体"/>
                <w:spacing w:val="5"/>
                <w:sz w:val="19"/>
                <w:szCs w:val="19"/>
                <w:highlight w:val="none"/>
              </w:rPr>
              <w:t>主管部门</w:t>
            </w:r>
          </w:p>
        </w:tc>
        <w:tc>
          <w:tcPr>
            <w:tcW w:w="4522" w:type="dxa"/>
            <w:gridSpan w:val="4"/>
            <w:noWrap w:val="0"/>
            <w:vAlign w:val="top"/>
          </w:tcPr>
          <w:p w14:paraId="74A43189">
            <w:pPr>
              <w:pStyle w:val="8"/>
              <w:rPr>
                <w:rFonts w:hint="eastAsia" w:ascii="宋体" w:hAnsi="宋体" w:eastAsia="宋体" w:cs="宋体"/>
                <w:highlight w:val="none"/>
              </w:rPr>
            </w:pPr>
          </w:p>
        </w:tc>
        <w:tc>
          <w:tcPr>
            <w:tcW w:w="1281" w:type="dxa"/>
            <w:noWrap w:val="0"/>
            <w:vAlign w:val="top"/>
          </w:tcPr>
          <w:p w14:paraId="34724BF9">
            <w:pPr>
              <w:spacing w:before="32" w:line="215" w:lineRule="auto"/>
              <w:ind w:left="258"/>
              <w:rPr>
                <w:rFonts w:hint="eastAsia" w:ascii="宋体" w:hAnsi="宋体" w:eastAsia="宋体" w:cs="宋体"/>
                <w:sz w:val="19"/>
                <w:szCs w:val="19"/>
                <w:highlight w:val="none"/>
              </w:rPr>
            </w:pPr>
            <w:r>
              <w:rPr>
                <w:rFonts w:hint="eastAsia" w:ascii="宋体" w:hAnsi="宋体" w:eastAsia="宋体" w:cs="宋体"/>
                <w:spacing w:val="5"/>
                <w:sz w:val="19"/>
                <w:szCs w:val="19"/>
                <w:highlight w:val="none"/>
              </w:rPr>
              <w:t>实施单位</w:t>
            </w:r>
          </w:p>
        </w:tc>
        <w:tc>
          <w:tcPr>
            <w:tcW w:w="2968" w:type="dxa"/>
            <w:gridSpan w:val="3"/>
            <w:noWrap w:val="0"/>
            <w:vAlign w:val="top"/>
          </w:tcPr>
          <w:p w14:paraId="7D7C4668">
            <w:pPr>
              <w:pStyle w:val="8"/>
              <w:rPr>
                <w:rFonts w:hint="eastAsia" w:ascii="宋体" w:hAnsi="宋体" w:eastAsia="宋体" w:cs="宋体"/>
                <w:highlight w:val="none"/>
              </w:rPr>
            </w:pPr>
          </w:p>
        </w:tc>
      </w:tr>
      <w:tr w14:paraId="52369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1B223025">
            <w:pPr>
              <w:spacing w:before="61" w:line="241" w:lineRule="auto"/>
              <w:ind w:right="141"/>
              <w:jc w:val="both"/>
              <w:rPr>
                <w:rFonts w:hint="eastAsia" w:ascii="宋体" w:hAnsi="宋体" w:cs="宋体"/>
                <w:sz w:val="19"/>
                <w:szCs w:val="19"/>
                <w:highlight w:val="none"/>
                <w:lang w:eastAsia="zh-CN"/>
              </w:rPr>
            </w:pPr>
          </w:p>
          <w:p w14:paraId="7B1957DA">
            <w:pPr>
              <w:spacing w:before="61" w:line="241" w:lineRule="auto"/>
              <w:ind w:right="141"/>
              <w:jc w:val="center"/>
              <w:rPr>
                <w:rFonts w:hint="eastAsia" w:ascii="宋体" w:hAnsi="宋体" w:eastAsia="宋体" w:cs="宋体"/>
                <w:sz w:val="19"/>
                <w:szCs w:val="19"/>
                <w:highlight w:val="none"/>
                <w:lang w:eastAsia="zh-CN"/>
              </w:rPr>
            </w:pPr>
            <w:r>
              <w:rPr>
                <w:rFonts w:hint="eastAsia" w:ascii="宋体" w:hAnsi="宋体" w:cs="宋体"/>
                <w:sz w:val="19"/>
                <w:szCs w:val="19"/>
                <w:highlight w:val="none"/>
                <w:lang w:eastAsia="zh-CN"/>
              </w:rPr>
              <w:t>项目资金（万元）</w:t>
            </w:r>
          </w:p>
        </w:tc>
        <w:tc>
          <w:tcPr>
            <w:tcW w:w="2034" w:type="dxa"/>
            <w:gridSpan w:val="2"/>
            <w:noWrap w:val="0"/>
            <w:vAlign w:val="top"/>
          </w:tcPr>
          <w:p w14:paraId="7D2D6CED">
            <w:pPr>
              <w:pStyle w:val="8"/>
              <w:rPr>
                <w:rFonts w:hint="eastAsia" w:ascii="宋体" w:hAnsi="宋体" w:eastAsia="宋体" w:cs="宋体"/>
                <w:highlight w:val="none"/>
              </w:rPr>
            </w:pPr>
          </w:p>
        </w:tc>
        <w:tc>
          <w:tcPr>
            <w:tcW w:w="1244" w:type="dxa"/>
            <w:noWrap w:val="0"/>
            <w:vAlign w:val="top"/>
          </w:tcPr>
          <w:p w14:paraId="6381B409">
            <w:pPr>
              <w:spacing w:before="31" w:line="217" w:lineRule="auto"/>
              <w:ind w:left="129"/>
              <w:rPr>
                <w:rFonts w:hint="eastAsia" w:ascii="宋体" w:hAnsi="宋体" w:eastAsia="宋体" w:cs="宋体"/>
                <w:sz w:val="19"/>
                <w:szCs w:val="19"/>
                <w:highlight w:val="none"/>
              </w:rPr>
            </w:pPr>
            <w:r>
              <w:rPr>
                <w:rFonts w:hint="eastAsia" w:ascii="宋体" w:hAnsi="宋体" w:eastAsia="宋体" w:cs="宋体"/>
                <w:spacing w:val="7"/>
                <w:sz w:val="19"/>
                <w:szCs w:val="19"/>
                <w:highlight w:val="none"/>
              </w:rPr>
              <w:t>年初预算数</w:t>
            </w:r>
          </w:p>
        </w:tc>
        <w:tc>
          <w:tcPr>
            <w:tcW w:w="1244" w:type="dxa"/>
            <w:noWrap w:val="0"/>
            <w:vAlign w:val="top"/>
          </w:tcPr>
          <w:p w14:paraId="14EEA294">
            <w:pPr>
              <w:spacing w:before="31" w:line="217" w:lineRule="auto"/>
              <w:ind w:left="113"/>
              <w:rPr>
                <w:rFonts w:hint="eastAsia" w:ascii="宋体" w:hAnsi="宋体" w:eastAsia="宋体" w:cs="宋体"/>
                <w:sz w:val="19"/>
                <w:szCs w:val="19"/>
                <w:highlight w:val="none"/>
              </w:rPr>
            </w:pPr>
            <w:r>
              <w:rPr>
                <w:rFonts w:hint="eastAsia" w:ascii="宋体" w:hAnsi="宋体" w:eastAsia="宋体" w:cs="宋体"/>
                <w:spacing w:val="8"/>
                <w:sz w:val="19"/>
                <w:szCs w:val="19"/>
                <w:highlight w:val="none"/>
              </w:rPr>
              <w:t>全年预算数</w:t>
            </w:r>
          </w:p>
        </w:tc>
        <w:tc>
          <w:tcPr>
            <w:tcW w:w="1281" w:type="dxa"/>
            <w:noWrap w:val="0"/>
            <w:vAlign w:val="top"/>
          </w:tcPr>
          <w:p w14:paraId="3BB08A1D">
            <w:pPr>
              <w:spacing w:before="31" w:line="217" w:lineRule="auto"/>
              <w:ind w:left="146"/>
              <w:rPr>
                <w:rFonts w:hint="eastAsia" w:ascii="宋体" w:hAnsi="宋体" w:eastAsia="宋体" w:cs="宋体"/>
                <w:sz w:val="19"/>
                <w:szCs w:val="19"/>
                <w:highlight w:val="none"/>
              </w:rPr>
            </w:pPr>
            <w:r>
              <w:rPr>
                <w:rFonts w:hint="eastAsia" w:ascii="宋体" w:hAnsi="宋体" w:eastAsia="宋体" w:cs="宋体"/>
                <w:spacing w:val="8"/>
                <w:sz w:val="19"/>
                <w:szCs w:val="19"/>
                <w:highlight w:val="none"/>
              </w:rPr>
              <w:t>全年执行数</w:t>
            </w:r>
          </w:p>
        </w:tc>
        <w:tc>
          <w:tcPr>
            <w:tcW w:w="673" w:type="dxa"/>
            <w:noWrap w:val="0"/>
            <w:vAlign w:val="top"/>
          </w:tcPr>
          <w:p w14:paraId="2E7BEC6D">
            <w:pPr>
              <w:spacing w:before="31" w:line="217" w:lineRule="auto"/>
              <w:ind w:left="144"/>
              <w:rPr>
                <w:rFonts w:hint="eastAsia" w:ascii="宋体" w:hAnsi="宋体" w:eastAsia="宋体" w:cs="宋体"/>
                <w:sz w:val="19"/>
                <w:szCs w:val="19"/>
                <w:highlight w:val="none"/>
              </w:rPr>
            </w:pPr>
            <w:r>
              <w:rPr>
                <w:rFonts w:hint="eastAsia" w:ascii="宋体" w:hAnsi="宋体" w:eastAsia="宋体" w:cs="宋体"/>
                <w:spacing w:val="4"/>
                <w:sz w:val="19"/>
                <w:szCs w:val="19"/>
                <w:highlight w:val="none"/>
              </w:rPr>
              <w:t>分值</w:t>
            </w:r>
          </w:p>
        </w:tc>
        <w:tc>
          <w:tcPr>
            <w:tcW w:w="873" w:type="dxa"/>
            <w:noWrap w:val="0"/>
            <w:vAlign w:val="top"/>
          </w:tcPr>
          <w:p w14:paraId="1B3BCB1C">
            <w:pPr>
              <w:spacing w:before="31" w:line="217" w:lineRule="auto"/>
              <w:ind w:left="149"/>
              <w:rPr>
                <w:rFonts w:hint="eastAsia" w:ascii="宋体" w:hAnsi="宋体" w:eastAsia="宋体" w:cs="宋体"/>
                <w:sz w:val="19"/>
                <w:szCs w:val="19"/>
                <w:highlight w:val="none"/>
              </w:rPr>
            </w:pPr>
            <w:r>
              <w:rPr>
                <w:rFonts w:hint="eastAsia" w:ascii="宋体" w:hAnsi="宋体" w:eastAsia="宋体" w:cs="宋体"/>
                <w:spacing w:val="5"/>
                <w:sz w:val="19"/>
                <w:szCs w:val="19"/>
                <w:highlight w:val="none"/>
              </w:rPr>
              <w:t>执行率</w:t>
            </w:r>
          </w:p>
        </w:tc>
        <w:tc>
          <w:tcPr>
            <w:tcW w:w="1422" w:type="dxa"/>
            <w:noWrap w:val="0"/>
            <w:vAlign w:val="top"/>
          </w:tcPr>
          <w:p w14:paraId="7E66B1CA">
            <w:pPr>
              <w:spacing w:before="31" w:line="217" w:lineRule="auto"/>
              <w:ind w:left="351"/>
              <w:rPr>
                <w:rFonts w:hint="eastAsia" w:ascii="宋体" w:hAnsi="宋体" w:eastAsia="宋体" w:cs="宋体"/>
                <w:sz w:val="19"/>
                <w:szCs w:val="19"/>
                <w:highlight w:val="none"/>
              </w:rPr>
            </w:pPr>
            <w:r>
              <w:rPr>
                <w:rFonts w:hint="eastAsia" w:ascii="宋体" w:hAnsi="宋体" w:eastAsia="宋体" w:cs="宋体"/>
                <w:spacing w:val="-2"/>
                <w:sz w:val="19"/>
                <w:szCs w:val="19"/>
                <w:highlight w:val="none"/>
              </w:rPr>
              <w:t>自评得分</w:t>
            </w:r>
          </w:p>
        </w:tc>
      </w:tr>
      <w:tr w14:paraId="0C5C7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7FCF52CC">
            <w:pPr>
              <w:pStyle w:val="8"/>
              <w:rPr>
                <w:rFonts w:hint="eastAsia" w:ascii="宋体" w:hAnsi="宋体" w:eastAsia="宋体" w:cs="宋体"/>
                <w:highlight w:val="none"/>
              </w:rPr>
            </w:pPr>
          </w:p>
        </w:tc>
        <w:tc>
          <w:tcPr>
            <w:tcW w:w="2034" w:type="dxa"/>
            <w:gridSpan w:val="2"/>
            <w:noWrap w:val="0"/>
            <w:vAlign w:val="top"/>
          </w:tcPr>
          <w:p w14:paraId="3D32B116">
            <w:pPr>
              <w:spacing w:before="30" w:line="217" w:lineRule="auto"/>
              <w:ind w:left="114"/>
              <w:rPr>
                <w:rFonts w:hint="eastAsia" w:ascii="宋体" w:hAnsi="宋体" w:eastAsia="宋体" w:cs="宋体"/>
                <w:sz w:val="19"/>
                <w:szCs w:val="19"/>
                <w:highlight w:val="none"/>
              </w:rPr>
            </w:pPr>
            <w:r>
              <w:rPr>
                <w:rFonts w:hint="eastAsia" w:ascii="宋体" w:hAnsi="宋体" w:eastAsia="宋体" w:cs="宋体"/>
                <w:spacing w:val="8"/>
                <w:sz w:val="19"/>
                <w:szCs w:val="19"/>
                <w:highlight w:val="none"/>
              </w:rPr>
              <w:t>年度资金总额</w:t>
            </w:r>
          </w:p>
        </w:tc>
        <w:tc>
          <w:tcPr>
            <w:tcW w:w="1244" w:type="dxa"/>
            <w:noWrap w:val="0"/>
            <w:vAlign w:val="center"/>
          </w:tcPr>
          <w:p w14:paraId="73C3B9D4">
            <w:pPr>
              <w:jc w:val="center"/>
              <w:rPr>
                <w:rFonts w:hint="default" w:ascii="宋体" w:hAnsi="宋体" w:eastAsia="宋体" w:cs="宋体"/>
                <w:highlight w:val="none"/>
                <w:lang w:val="en-US" w:eastAsia="zh-CN"/>
              </w:rPr>
            </w:pPr>
            <w:r>
              <w:rPr>
                <w:rFonts w:hint="eastAsia" w:ascii="宋体" w:hAnsi="宋体" w:eastAsia="宋体" w:cs="宋体"/>
                <w:sz w:val="19"/>
                <w:szCs w:val="19"/>
                <w:highlight w:val="none"/>
                <w:lang w:val="en-US" w:eastAsia="zh-CN"/>
              </w:rPr>
              <w:t>/</w:t>
            </w:r>
          </w:p>
        </w:tc>
        <w:tc>
          <w:tcPr>
            <w:tcW w:w="1244" w:type="dxa"/>
            <w:noWrap w:val="0"/>
            <w:vAlign w:val="center"/>
          </w:tcPr>
          <w:p w14:paraId="050533E9">
            <w:pPr>
              <w:jc w:val="center"/>
              <w:rPr>
                <w:rFonts w:hint="default" w:ascii="宋体" w:hAnsi="宋体" w:eastAsia="宋体" w:cs="宋体"/>
                <w:highlight w:val="none"/>
                <w:lang w:val="en-US" w:eastAsia="zh-CN"/>
              </w:rPr>
            </w:pPr>
            <w:r>
              <w:rPr>
                <w:rFonts w:hint="eastAsia" w:ascii="宋体" w:hAnsi="宋体" w:eastAsia="宋体" w:cs="宋体"/>
                <w:sz w:val="19"/>
                <w:szCs w:val="19"/>
                <w:highlight w:val="none"/>
                <w:lang w:val="en-US" w:eastAsia="zh-CN"/>
              </w:rPr>
              <w:t>/</w:t>
            </w:r>
          </w:p>
        </w:tc>
        <w:tc>
          <w:tcPr>
            <w:tcW w:w="1281" w:type="dxa"/>
            <w:noWrap w:val="0"/>
            <w:vAlign w:val="center"/>
          </w:tcPr>
          <w:p w14:paraId="3B01D596">
            <w:pPr>
              <w:jc w:val="center"/>
              <w:rPr>
                <w:rFonts w:hint="default" w:ascii="宋体" w:hAnsi="宋体" w:eastAsia="宋体" w:cs="宋体"/>
                <w:highlight w:val="none"/>
                <w:lang w:val="en-US" w:eastAsia="zh-CN"/>
              </w:rPr>
            </w:pPr>
            <w:r>
              <w:rPr>
                <w:rFonts w:hint="eastAsia" w:ascii="宋体" w:hAnsi="宋体" w:eastAsia="宋体" w:cs="宋体"/>
                <w:sz w:val="19"/>
                <w:szCs w:val="19"/>
                <w:highlight w:val="none"/>
                <w:lang w:val="en-US" w:eastAsia="zh-CN"/>
              </w:rPr>
              <w:t>/</w:t>
            </w:r>
          </w:p>
        </w:tc>
        <w:tc>
          <w:tcPr>
            <w:tcW w:w="673" w:type="dxa"/>
            <w:noWrap w:val="0"/>
            <w:vAlign w:val="center"/>
          </w:tcPr>
          <w:p w14:paraId="32C9F478">
            <w:pPr>
              <w:spacing w:before="64" w:line="195" w:lineRule="auto"/>
              <w:ind w:left="331"/>
              <w:jc w:val="center"/>
              <w:rPr>
                <w:rFonts w:hint="default" w:ascii="宋体" w:hAnsi="宋体" w:eastAsia="宋体" w:cs="宋体"/>
                <w:sz w:val="19"/>
                <w:szCs w:val="19"/>
                <w:highlight w:val="none"/>
                <w:lang w:val="en-US" w:eastAsia="zh-CN"/>
              </w:rPr>
            </w:pPr>
            <w:r>
              <w:rPr>
                <w:rFonts w:hint="eastAsia" w:ascii="宋体" w:hAnsi="宋体" w:eastAsia="宋体" w:cs="宋体"/>
                <w:sz w:val="19"/>
                <w:szCs w:val="19"/>
                <w:highlight w:val="none"/>
                <w:lang w:val="en-US" w:eastAsia="zh-CN"/>
              </w:rPr>
              <w:t>10</w:t>
            </w:r>
          </w:p>
        </w:tc>
        <w:tc>
          <w:tcPr>
            <w:tcW w:w="873" w:type="dxa"/>
            <w:noWrap w:val="0"/>
            <w:vAlign w:val="center"/>
          </w:tcPr>
          <w:p w14:paraId="0C00D034">
            <w:pPr>
              <w:pStyle w:val="8"/>
              <w:jc w:val="center"/>
              <w:rPr>
                <w:rFonts w:hint="default" w:ascii="宋体" w:hAnsi="宋体" w:eastAsia="宋体" w:cs="宋体"/>
                <w:highlight w:val="none"/>
                <w:lang w:val="en-US"/>
              </w:rPr>
            </w:pPr>
          </w:p>
        </w:tc>
        <w:tc>
          <w:tcPr>
            <w:tcW w:w="1422" w:type="dxa"/>
            <w:noWrap w:val="0"/>
            <w:vAlign w:val="center"/>
          </w:tcPr>
          <w:p w14:paraId="791A1415">
            <w:pPr>
              <w:pStyle w:val="8"/>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w:t>
            </w:r>
          </w:p>
        </w:tc>
      </w:tr>
      <w:tr w14:paraId="749B8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3E683D5F">
            <w:pPr>
              <w:pStyle w:val="8"/>
              <w:rPr>
                <w:rFonts w:hint="eastAsia" w:ascii="宋体" w:hAnsi="宋体" w:eastAsia="宋体" w:cs="宋体"/>
                <w:highlight w:val="none"/>
              </w:rPr>
            </w:pPr>
          </w:p>
        </w:tc>
        <w:tc>
          <w:tcPr>
            <w:tcW w:w="2034" w:type="dxa"/>
            <w:gridSpan w:val="2"/>
            <w:noWrap w:val="0"/>
            <w:vAlign w:val="top"/>
          </w:tcPr>
          <w:p w14:paraId="261A231A">
            <w:pPr>
              <w:spacing w:before="30" w:line="218" w:lineRule="auto"/>
              <w:ind w:left="111"/>
              <w:rPr>
                <w:rFonts w:hint="eastAsia" w:ascii="宋体" w:hAnsi="宋体" w:eastAsia="宋体" w:cs="宋体"/>
                <w:sz w:val="19"/>
                <w:szCs w:val="19"/>
                <w:highlight w:val="none"/>
              </w:rPr>
            </w:pPr>
            <w:r>
              <w:rPr>
                <w:rFonts w:hint="eastAsia" w:ascii="宋体" w:hAnsi="宋体" w:eastAsia="宋体" w:cs="宋体"/>
                <w:spacing w:val="9"/>
                <w:sz w:val="19"/>
                <w:szCs w:val="19"/>
                <w:highlight w:val="none"/>
              </w:rPr>
              <w:t>其中：当年财政拨款</w:t>
            </w:r>
          </w:p>
        </w:tc>
        <w:tc>
          <w:tcPr>
            <w:tcW w:w="1244" w:type="dxa"/>
            <w:noWrap w:val="0"/>
            <w:vAlign w:val="top"/>
          </w:tcPr>
          <w:p w14:paraId="4531E7FE">
            <w:pPr>
              <w:pStyle w:val="8"/>
              <w:rPr>
                <w:rFonts w:hint="eastAsia" w:ascii="宋体" w:hAnsi="宋体" w:eastAsia="宋体" w:cs="宋体"/>
                <w:highlight w:val="none"/>
              </w:rPr>
            </w:pPr>
          </w:p>
        </w:tc>
        <w:tc>
          <w:tcPr>
            <w:tcW w:w="1244" w:type="dxa"/>
            <w:noWrap w:val="0"/>
            <w:vAlign w:val="top"/>
          </w:tcPr>
          <w:p w14:paraId="420715EF">
            <w:pPr>
              <w:pStyle w:val="8"/>
              <w:rPr>
                <w:rFonts w:hint="eastAsia" w:ascii="宋体" w:hAnsi="宋体" w:eastAsia="宋体" w:cs="宋体"/>
                <w:highlight w:val="none"/>
              </w:rPr>
            </w:pPr>
          </w:p>
        </w:tc>
        <w:tc>
          <w:tcPr>
            <w:tcW w:w="1281" w:type="dxa"/>
            <w:noWrap w:val="0"/>
            <w:vAlign w:val="top"/>
          </w:tcPr>
          <w:p w14:paraId="06AEE7AB">
            <w:pPr>
              <w:pStyle w:val="8"/>
              <w:rPr>
                <w:rFonts w:hint="eastAsia" w:ascii="宋体" w:hAnsi="宋体" w:eastAsia="宋体" w:cs="宋体"/>
                <w:highlight w:val="none"/>
              </w:rPr>
            </w:pPr>
          </w:p>
        </w:tc>
        <w:tc>
          <w:tcPr>
            <w:tcW w:w="673" w:type="dxa"/>
            <w:noWrap w:val="0"/>
            <w:vAlign w:val="top"/>
          </w:tcPr>
          <w:p w14:paraId="59B0DE76">
            <w:pPr>
              <w:pStyle w:val="8"/>
              <w:rPr>
                <w:rFonts w:hint="eastAsia" w:ascii="宋体" w:hAnsi="宋体" w:eastAsia="宋体" w:cs="宋体"/>
                <w:highlight w:val="none"/>
              </w:rPr>
            </w:pPr>
          </w:p>
        </w:tc>
        <w:tc>
          <w:tcPr>
            <w:tcW w:w="873" w:type="dxa"/>
            <w:noWrap w:val="0"/>
            <w:vAlign w:val="top"/>
          </w:tcPr>
          <w:p w14:paraId="4A372F95">
            <w:pPr>
              <w:pStyle w:val="8"/>
              <w:rPr>
                <w:rFonts w:hint="eastAsia" w:ascii="宋体" w:hAnsi="宋体" w:eastAsia="宋体" w:cs="宋体"/>
                <w:highlight w:val="none"/>
              </w:rPr>
            </w:pPr>
          </w:p>
        </w:tc>
        <w:tc>
          <w:tcPr>
            <w:tcW w:w="1422" w:type="dxa"/>
            <w:noWrap w:val="0"/>
            <w:vAlign w:val="top"/>
          </w:tcPr>
          <w:p w14:paraId="1466282E">
            <w:pPr>
              <w:pStyle w:val="8"/>
              <w:rPr>
                <w:rFonts w:hint="eastAsia" w:ascii="宋体" w:hAnsi="宋体" w:eastAsia="宋体" w:cs="宋体"/>
                <w:highlight w:val="none"/>
              </w:rPr>
            </w:pPr>
          </w:p>
        </w:tc>
      </w:tr>
      <w:tr w14:paraId="6D1E1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54485568">
            <w:pPr>
              <w:pStyle w:val="8"/>
              <w:rPr>
                <w:rFonts w:hint="eastAsia" w:ascii="宋体" w:hAnsi="宋体" w:eastAsia="宋体" w:cs="宋体"/>
                <w:highlight w:val="none"/>
              </w:rPr>
            </w:pPr>
          </w:p>
        </w:tc>
        <w:tc>
          <w:tcPr>
            <w:tcW w:w="2034" w:type="dxa"/>
            <w:gridSpan w:val="2"/>
            <w:noWrap w:val="0"/>
            <w:vAlign w:val="top"/>
          </w:tcPr>
          <w:p w14:paraId="5D5ABB5A">
            <w:pPr>
              <w:spacing w:before="31" w:line="216" w:lineRule="auto"/>
              <w:ind w:left="716"/>
              <w:rPr>
                <w:rFonts w:hint="eastAsia" w:ascii="宋体" w:hAnsi="宋体" w:eastAsia="宋体" w:cs="宋体"/>
                <w:sz w:val="19"/>
                <w:szCs w:val="19"/>
                <w:highlight w:val="none"/>
              </w:rPr>
            </w:pPr>
            <w:r>
              <w:rPr>
                <w:rFonts w:hint="eastAsia" w:ascii="宋体" w:hAnsi="宋体" w:eastAsia="宋体" w:cs="宋体"/>
                <w:spacing w:val="7"/>
                <w:sz w:val="19"/>
                <w:szCs w:val="19"/>
                <w:highlight w:val="none"/>
              </w:rPr>
              <w:t>上年结转资金</w:t>
            </w:r>
          </w:p>
        </w:tc>
        <w:tc>
          <w:tcPr>
            <w:tcW w:w="1244" w:type="dxa"/>
            <w:noWrap w:val="0"/>
            <w:vAlign w:val="top"/>
          </w:tcPr>
          <w:p w14:paraId="31E0DBB0">
            <w:pPr>
              <w:pStyle w:val="8"/>
              <w:rPr>
                <w:rFonts w:hint="eastAsia" w:ascii="宋体" w:hAnsi="宋体" w:eastAsia="宋体" w:cs="宋体"/>
                <w:highlight w:val="none"/>
              </w:rPr>
            </w:pPr>
          </w:p>
        </w:tc>
        <w:tc>
          <w:tcPr>
            <w:tcW w:w="1244" w:type="dxa"/>
            <w:noWrap w:val="0"/>
            <w:vAlign w:val="top"/>
          </w:tcPr>
          <w:p w14:paraId="12530825">
            <w:pPr>
              <w:pStyle w:val="8"/>
              <w:rPr>
                <w:rFonts w:hint="eastAsia" w:ascii="宋体" w:hAnsi="宋体" w:eastAsia="宋体" w:cs="宋体"/>
                <w:highlight w:val="none"/>
              </w:rPr>
            </w:pPr>
          </w:p>
        </w:tc>
        <w:tc>
          <w:tcPr>
            <w:tcW w:w="1281" w:type="dxa"/>
            <w:noWrap w:val="0"/>
            <w:vAlign w:val="top"/>
          </w:tcPr>
          <w:p w14:paraId="3E877FFE">
            <w:pPr>
              <w:pStyle w:val="8"/>
              <w:rPr>
                <w:rFonts w:hint="eastAsia" w:ascii="宋体" w:hAnsi="宋体" w:eastAsia="宋体" w:cs="宋体"/>
                <w:highlight w:val="none"/>
              </w:rPr>
            </w:pPr>
          </w:p>
        </w:tc>
        <w:tc>
          <w:tcPr>
            <w:tcW w:w="673" w:type="dxa"/>
            <w:noWrap w:val="0"/>
            <w:vAlign w:val="top"/>
          </w:tcPr>
          <w:p w14:paraId="3134070C">
            <w:pPr>
              <w:pStyle w:val="8"/>
              <w:rPr>
                <w:rFonts w:hint="eastAsia" w:ascii="宋体" w:hAnsi="宋体" w:eastAsia="宋体" w:cs="宋体"/>
                <w:highlight w:val="none"/>
              </w:rPr>
            </w:pPr>
          </w:p>
        </w:tc>
        <w:tc>
          <w:tcPr>
            <w:tcW w:w="873" w:type="dxa"/>
            <w:noWrap w:val="0"/>
            <w:vAlign w:val="top"/>
          </w:tcPr>
          <w:p w14:paraId="282B84DC">
            <w:pPr>
              <w:pStyle w:val="8"/>
              <w:rPr>
                <w:rFonts w:hint="eastAsia" w:ascii="宋体" w:hAnsi="宋体" w:eastAsia="宋体" w:cs="宋体"/>
                <w:highlight w:val="none"/>
              </w:rPr>
            </w:pPr>
          </w:p>
        </w:tc>
        <w:tc>
          <w:tcPr>
            <w:tcW w:w="1422" w:type="dxa"/>
            <w:noWrap w:val="0"/>
            <w:vAlign w:val="top"/>
          </w:tcPr>
          <w:p w14:paraId="3614A51C">
            <w:pPr>
              <w:pStyle w:val="8"/>
              <w:rPr>
                <w:rFonts w:hint="eastAsia" w:ascii="宋体" w:hAnsi="宋体" w:eastAsia="宋体" w:cs="宋体"/>
                <w:highlight w:val="none"/>
              </w:rPr>
            </w:pPr>
          </w:p>
        </w:tc>
      </w:tr>
      <w:tr w14:paraId="299DA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273AB869">
            <w:pPr>
              <w:pStyle w:val="8"/>
              <w:rPr>
                <w:rFonts w:hint="eastAsia" w:ascii="宋体" w:hAnsi="宋体" w:eastAsia="宋体" w:cs="宋体"/>
                <w:highlight w:val="none"/>
              </w:rPr>
            </w:pPr>
          </w:p>
        </w:tc>
        <w:tc>
          <w:tcPr>
            <w:tcW w:w="2034" w:type="dxa"/>
            <w:gridSpan w:val="2"/>
            <w:noWrap w:val="0"/>
            <w:vAlign w:val="top"/>
          </w:tcPr>
          <w:p w14:paraId="4E569E90">
            <w:pPr>
              <w:spacing w:before="31" w:line="216" w:lineRule="auto"/>
              <w:ind w:left="711"/>
              <w:rPr>
                <w:rFonts w:hint="eastAsia" w:ascii="宋体" w:hAnsi="宋体" w:eastAsia="宋体" w:cs="宋体"/>
                <w:sz w:val="19"/>
                <w:szCs w:val="19"/>
                <w:highlight w:val="none"/>
              </w:rPr>
            </w:pPr>
            <w:r>
              <w:rPr>
                <w:rFonts w:hint="eastAsia" w:ascii="宋体" w:hAnsi="宋体" w:eastAsia="宋体" w:cs="宋体"/>
                <w:spacing w:val="7"/>
                <w:sz w:val="19"/>
                <w:szCs w:val="19"/>
                <w:highlight w:val="none"/>
              </w:rPr>
              <w:t>其他资金</w:t>
            </w:r>
          </w:p>
        </w:tc>
        <w:tc>
          <w:tcPr>
            <w:tcW w:w="1244" w:type="dxa"/>
            <w:noWrap w:val="0"/>
            <w:vAlign w:val="top"/>
          </w:tcPr>
          <w:p w14:paraId="41F1CBD8">
            <w:pPr>
              <w:pStyle w:val="8"/>
              <w:rPr>
                <w:rFonts w:hint="eastAsia" w:ascii="宋体" w:hAnsi="宋体" w:eastAsia="宋体" w:cs="宋体"/>
                <w:highlight w:val="none"/>
              </w:rPr>
            </w:pPr>
          </w:p>
        </w:tc>
        <w:tc>
          <w:tcPr>
            <w:tcW w:w="1244" w:type="dxa"/>
            <w:noWrap w:val="0"/>
            <w:vAlign w:val="top"/>
          </w:tcPr>
          <w:p w14:paraId="784E05A6">
            <w:pPr>
              <w:pStyle w:val="8"/>
              <w:rPr>
                <w:rFonts w:hint="eastAsia" w:ascii="宋体" w:hAnsi="宋体" w:eastAsia="宋体" w:cs="宋体"/>
                <w:highlight w:val="none"/>
              </w:rPr>
            </w:pPr>
          </w:p>
        </w:tc>
        <w:tc>
          <w:tcPr>
            <w:tcW w:w="1281" w:type="dxa"/>
            <w:noWrap w:val="0"/>
            <w:vAlign w:val="top"/>
          </w:tcPr>
          <w:p w14:paraId="5CEA43CC">
            <w:pPr>
              <w:pStyle w:val="8"/>
              <w:rPr>
                <w:rFonts w:hint="eastAsia" w:ascii="宋体" w:hAnsi="宋体" w:eastAsia="宋体" w:cs="宋体"/>
                <w:highlight w:val="none"/>
              </w:rPr>
            </w:pPr>
          </w:p>
        </w:tc>
        <w:tc>
          <w:tcPr>
            <w:tcW w:w="673" w:type="dxa"/>
            <w:noWrap w:val="0"/>
            <w:vAlign w:val="top"/>
          </w:tcPr>
          <w:p w14:paraId="309D0B6D">
            <w:pPr>
              <w:pStyle w:val="8"/>
              <w:rPr>
                <w:rFonts w:hint="eastAsia" w:ascii="宋体" w:hAnsi="宋体" w:eastAsia="宋体" w:cs="宋体"/>
                <w:highlight w:val="none"/>
              </w:rPr>
            </w:pPr>
          </w:p>
        </w:tc>
        <w:tc>
          <w:tcPr>
            <w:tcW w:w="873" w:type="dxa"/>
            <w:noWrap w:val="0"/>
            <w:vAlign w:val="top"/>
          </w:tcPr>
          <w:p w14:paraId="73A8B526">
            <w:pPr>
              <w:pStyle w:val="8"/>
              <w:rPr>
                <w:rFonts w:hint="eastAsia" w:ascii="宋体" w:hAnsi="宋体" w:eastAsia="宋体" w:cs="宋体"/>
                <w:highlight w:val="none"/>
              </w:rPr>
            </w:pPr>
          </w:p>
        </w:tc>
        <w:tc>
          <w:tcPr>
            <w:tcW w:w="1422" w:type="dxa"/>
            <w:noWrap w:val="0"/>
            <w:vAlign w:val="top"/>
          </w:tcPr>
          <w:p w14:paraId="68D0259F">
            <w:pPr>
              <w:pStyle w:val="8"/>
              <w:rPr>
                <w:rFonts w:hint="eastAsia" w:ascii="宋体" w:hAnsi="宋体" w:eastAsia="宋体" w:cs="宋体"/>
                <w:highlight w:val="none"/>
              </w:rPr>
            </w:pPr>
          </w:p>
        </w:tc>
      </w:tr>
      <w:tr w14:paraId="4D52B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403E0DA5">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highlight w:val="none"/>
              </w:rPr>
            </w:pPr>
            <w:r>
              <w:rPr>
                <w:rFonts w:hint="eastAsia" w:ascii="宋体" w:hAnsi="宋体" w:eastAsia="宋体" w:cs="宋体"/>
                <w:spacing w:val="7"/>
                <w:sz w:val="19"/>
                <w:szCs w:val="19"/>
                <w:highlight w:val="none"/>
              </w:rPr>
              <w:t>年度</w:t>
            </w:r>
          </w:p>
          <w:p w14:paraId="49B03D1E">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highlight w:val="none"/>
              </w:rPr>
            </w:pPr>
            <w:r>
              <w:rPr>
                <w:rFonts w:hint="eastAsia" w:ascii="宋体" w:hAnsi="宋体" w:eastAsia="宋体" w:cs="宋体"/>
                <w:spacing w:val="7"/>
                <w:sz w:val="19"/>
                <w:szCs w:val="19"/>
                <w:highlight w:val="none"/>
              </w:rPr>
              <w:t>总体</w:t>
            </w:r>
          </w:p>
          <w:p w14:paraId="00AA8752">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highlight w:val="none"/>
              </w:rPr>
            </w:pPr>
            <w:r>
              <w:rPr>
                <w:rFonts w:hint="eastAsia" w:ascii="宋体" w:hAnsi="宋体" w:eastAsia="宋体" w:cs="宋体"/>
                <w:spacing w:val="-7"/>
                <w:sz w:val="19"/>
                <w:szCs w:val="19"/>
                <w:highlight w:val="none"/>
              </w:rPr>
              <w:t>目标</w:t>
            </w:r>
          </w:p>
        </w:tc>
        <w:tc>
          <w:tcPr>
            <w:tcW w:w="4522" w:type="dxa"/>
            <w:gridSpan w:val="4"/>
            <w:noWrap w:val="0"/>
            <w:vAlign w:val="top"/>
          </w:tcPr>
          <w:p w14:paraId="1F923661">
            <w:pPr>
              <w:spacing w:before="31" w:line="217" w:lineRule="auto"/>
              <w:ind w:left="1873"/>
              <w:rPr>
                <w:rFonts w:hint="eastAsia" w:ascii="宋体" w:hAnsi="宋体" w:eastAsia="宋体" w:cs="宋体"/>
                <w:sz w:val="19"/>
                <w:szCs w:val="19"/>
                <w:highlight w:val="none"/>
              </w:rPr>
            </w:pPr>
            <w:r>
              <w:rPr>
                <w:rFonts w:hint="eastAsia" w:ascii="宋体" w:hAnsi="宋体" w:eastAsia="宋体" w:cs="宋体"/>
                <w:spacing w:val="5"/>
                <w:sz w:val="19"/>
                <w:szCs w:val="19"/>
                <w:highlight w:val="none"/>
              </w:rPr>
              <w:t>预期目标</w:t>
            </w:r>
          </w:p>
        </w:tc>
        <w:tc>
          <w:tcPr>
            <w:tcW w:w="4249" w:type="dxa"/>
            <w:gridSpan w:val="4"/>
            <w:noWrap w:val="0"/>
            <w:vAlign w:val="top"/>
          </w:tcPr>
          <w:p w14:paraId="7EE0AD32">
            <w:pPr>
              <w:spacing w:before="31" w:line="217" w:lineRule="auto"/>
              <w:ind w:left="1539"/>
              <w:rPr>
                <w:rFonts w:hint="eastAsia" w:ascii="宋体" w:hAnsi="宋体" w:eastAsia="宋体" w:cs="宋体"/>
                <w:sz w:val="19"/>
                <w:szCs w:val="19"/>
                <w:highlight w:val="none"/>
              </w:rPr>
            </w:pPr>
            <w:r>
              <w:rPr>
                <w:rFonts w:hint="eastAsia" w:ascii="宋体" w:hAnsi="宋体" w:eastAsia="宋体" w:cs="宋体"/>
                <w:spacing w:val="6"/>
                <w:sz w:val="19"/>
                <w:szCs w:val="19"/>
                <w:highlight w:val="none"/>
              </w:rPr>
              <w:t>实际完成情况</w:t>
            </w:r>
          </w:p>
        </w:tc>
      </w:tr>
      <w:tr w14:paraId="42200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44A0BEAD">
            <w:pPr>
              <w:pStyle w:val="8"/>
              <w:rPr>
                <w:rFonts w:hint="eastAsia" w:ascii="宋体" w:hAnsi="宋体" w:eastAsia="宋体" w:cs="宋体"/>
                <w:highlight w:val="none"/>
              </w:rPr>
            </w:pPr>
          </w:p>
        </w:tc>
        <w:tc>
          <w:tcPr>
            <w:tcW w:w="4522" w:type="dxa"/>
            <w:gridSpan w:val="4"/>
            <w:noWrap w:val="0"/>
            <w:vAlign w:val="top"/>
          </w:tcPr>
          <w:p w14:paraId="1B5903F8">
            <w:pPr>
              <w:pStyle w:val="8"/>
              <w:rPr>
                <w:rFonts w:hint="eastAsia" w:ascii="宋体" w:hAnsi="宋体" w:eastAsia="宋体" w:cs="宋体"/>
                <w:highlight w:val="none"/>
              </w:rPr>
            </w:pPr>
          </w:p>
        </w:tc>
        <w:tc>
          <w:tcPr>
            <w:tcW w:w="4249" w:type="dxa"/>
            <w:gridSpan w:val="4"/>
            <w:noWrap w:val="0"/>
            <w:vAlign w:val="top"/>
          </w:tcPr>
          <w:p w14:paraId="3821884B">
            <w:pPr>
              <w:pStyle w:val="8"/>
              <w:rPr>
                <w:rFonts w:hint="eastAsia" w:ascii="宋体" w:hAnsi="宋体" w:eastAsia="宋体" w:cs="宋体"/>
                <w:highlight w:val="none"/>
              </w:rPr>
            </w:pPr>
          </w:p>
        </w:tc>
      </w:tr>
      <w:tr w14:paraId="5931A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7F3B2DD5">
            <w:pPr>
              <w:pStyle w:val="8"/>
              <w:spacing w:line="366" w:lineRule="auto"/>
              <w:rPr>
                <w:rFonts w:hint="eastAsia" w:ascii="宋体" w:hAnsi="宋体" w:eastAsia="宋体" w:cs="宋体"/>
                <w:highlight w:val="none"/>
              </w:rPr>
            </w:pPr>
          </w:p>
          <w:p w14:paraId="73418E95">
            <w:pPr>
              <w:spacing w:before="63" w:line="216" w:lineRule="auto"/>
              <w:ind w:left="3058"/>
              <w:rPr>
                <w:rFonts w:hint="eastAsia" w:ascii="宋体" w:hAnsi="宋体" w:eastAsia="宋体" w:cs="宋体"/>
                <w:sz w:val="19"/>
                <w:szCs w:val="19"/>
                <w:highlight w:val="none"/>
              </w:rPr>
            </w:pPr>
            <w:r>
              <w:rPr>
                <w:rFonts w:hint="eastAsia" w:ascii="宋体" w:hAnsi="宋体" w:eastAsia="宋体" w:cs="宋体"/>
                <w:spacing w:val="7"/>
                <w:sz w:val="19"/>
                <w:szCs w:val="19"/>
                <w:highlight w:val="none"/>
              </w:rPr>
              <w:t>绩</w:t>
            </w:r>
            <w:r>
              <w:rPr>
                <w:rFonts w:hint="eastAsia" w:ascii="宋体" w:hAnsi="宋体" w:eastAsia="宋体" w:cs="宋体"/>
                <w:spacing w:val="-31"/>
                <w:sz w:val="19"/>
                <w:szCs w:val="19"/>
                <w:highlight w:val="none"/>
              </w:rPr>
              <w:t xml:space="preserve"> </w:t>
            </w:r>
            <w:r>
              <w:rPr>
                <w:rFonts w:hint="eastAsia" w:ascii="宋体" w:hAnsi="宋体" w:eastAsia="宋体" w:cs="宋体"/>
                <w:spacing w:val="7"/>
                <w:sz w:val="19"/>
                <w:szCs w:val="19"/>
                <w:highlight w:val="none"/>
              </w:rPr>
              <w:t>效</w:t>
            </w:r>
            <w:r>
              <w:rPr>
                <w:rFonts w:hint="eastAsia" w:ascii="宋体" w:hAnsi="宋体" w:eastAsia="宋体" w:cs="宋体"/>
                <w:spacing w:val="-34"/>
                <w:sz w:val="19"/>
                <w:szCs w:val="19"/>
                <w:highlight w:val="none"/>
              </w:rPr>
              <w:t xml:space="preserve"> </w:t>
            </w:r>
            <w:r>
              <w:rPr>
                <w:rFonts w:hint="eastAsia" w:ascii="宋体" w:hAnsi="宋体" w:eastAsia="宋体" w:cs="宋体"/>
                <w:spacing w:val="7"/>
                <w:sz w:val="19"/>
                <w:szCs w:val="19"/>
                <w:highlight w:val="none"/>
              </w:rPr>
              <w:t>指</w:t>
            </w:r>
            <w:r>
              <w:rPr>
                <w:rFonts w:hint="eastAsia" w:ascii="宋体" w:hAnsi="宋体" w:eastAsia="宋体" w:cs="宋体"/>
                <w:spacing w:val="-32"/>
                <w:sz w:val="19"/>
                <w:szCs w:val="19"/>
                <w:highlight w:val="none"/>
              </w:rPr>
              <w:t xml:space="preserve"> </w:t>
            </w:r>
            <w:r>
              <w:rPr>
                <w:rFonts w:hint="eastAsia" w:ascii="宋体" w:hAnsi="宋体" w:eastAsia="宋体" w:cs="宋体"/>
                <w:spacing w:val="7"/>
                <w:sz w:val="19"/>
                <w:szCs w:val="19"/>
                <w:highlight w:val="none"/>
              </w:rPr>
              <w:t>标</w:t>
            </w:r>
          </w:p>
        </w:tc>
        <w:tc>
          <w:tcPr>
            <w:tcW w:w="1079" w:type="dxa"/>
            <w:noWrap w:val="0"/>
            <w:vAlign w:val="top"/>
          </w:tcPr>
          <w:p w14:paraId="1CEDA801">
            <w:pPr>
              <w:spacing w:before="141" w:line="226" w:lineRule="auto"/>
              <w:ind w:left="156" w:leftChars="0"/>
              <w:rPr>
                <w:rFonts w:hint="eastAsia" w:ascii="宋体" w:hAnsi="宋体" w:eastAsia="宋体" w:cs="宋体"/>
                <w:kern w:val="2"/>
                <w:sz w:val="19"/>
                <w:szCs w:val="19"/>
                <w:highlight w:val="none"/>
                <w:lang w:val="en-US" w:eastAsia="zh-CN" w:bidi="ar-SA"/>
              </w:rPr>
            </w:pPr>
            <w:r>
              <w:rPr>
                <w:rFonts w:hint="eastAsia" w:ascii="宋体" w:hAnsi="宋体" w:eastAsia="宋体" w:cs="宋体"/>
                <w:spacing w:val="4"/>
                <w:sz w:val="19"/>
                <w:szCs w:val="19"/>
                <w:highlight w:val="none"/>
              </w:rPr>
              <w:t>一级指标</w:t>
            </w:r>
          </w:p>
        </w:tc>
        <w:tc>
          <w:tcPr>
            <w:tcW w:w="955" w:type="dxa"/>
            <w:noWrap w:val="0"/>
            <w:vAlign w:val="top"/>
          </w:tcPr>
          <w:p w14:paraId="4288DEE5">
            <w:pPr>
              <w:spacing w:before="141" w:line="226" w:lineRule="auto"/>
              <w:ind w:left="132" w:leftChars="0"/>
              <w:rPr>
                <w:rFonts w:hint="eastAsia" w:ascii="宋体" w:hAnsi="宋体" w:eastAsia="宋体" w:cs="宋体"/>
                <w:kern w:val="2"/>
                <w:sz w:val="19"/>
                <w:szCs w:val="19"/>
                <w:highlight w:val="none"/>
                <w:lang w:val="en-US" w:eastAsia="zh-CN" w:bidi="ar-SA"/>
              </w:rPr>
            </w:pPr>
            <w:r>
              <w:rPr>
                <w:rFonts w:hint="eastAsia" w:ascii="宋体" w:hAnsi="宋体" w:eastAsia="宋体" w:cs="宋体"/>
                <w:spacing w:val="5"/>
                <w:sz w:val="19"/>
                <w:szCs w:val="19"/>
                <w:highlight w:val="none"/>
              </w:rPr>
              <w:t>二级指标</w:t>
            </w:r>
          </w:p>
        </w:tc>
        <w:tc>
          <w:tcPr>
            <w:tcW w:w="1244" w:type="dxa"/>
            <w:noWrap w:val="0"/>
            <w:vAlign w:val="top"/>
          </w:tcPr>
          <w:p w14:paraId="75B0ACFE">
            <w:pPr>
              <w:spacing w:before="141" w:line="226" w:lineRule="auto"/>
              <w:ind w:left="253" w:leftChars="0"/>
              <w:rPr>
                <w:rFonts w:hint="eastAsia" w:ascii="宋体" w:hAnsi="宋体" w:eastAsia="宋体" w:cs="宋体"/>
                <w:kern w:val="2"/>
                <w:sz w:val="19"/>
                <w:szCs w:val="19"/>
                <w:highlight w:val="none"/>
                <w:lang w:val="en-US" w:eastAsia="zh-CN" w:bidi="ar-SA"/>
              </w:rPr>
            </w:pPr>
            <w:r>
              <w:rPr>
                <w:rFonts w:hint="eastAsia" w:ascii="宋体" w:hAnsi="宋体" w:eastAsia="宋体" w:cs="宋体"/>
                <w:spacing w:val="4"/>
                <w:sz w:val="19"/>
                <w:szCs w:val="19"/>
                <w:highlight w:val="none"/>
              </w:rPr>
              <w:t>三级指标</w:t>
            </w:r>
          </w:p>
        </w:tc>
        <w:tc>
          <w:tcPr>
            <w:tcW w:w="1244" w:type="dxa"/>
            <w:noWrap w:val="0"/>
            <w:vAlign w:val="top"/>
          </w:tcPr>
          <w:p w14:paraId="177F6CF5">
            <w:pPr>
              <w:spacing w:before="22" w:line="233" w:lineRule="auto"/>
              <w:ind w:left="428"/>
              <w:rPr>
                <w:rFonts w:hint="eastAsia" w:ascii="宋体" w:hAnsi="宋体" w:eastAsia="宋体" w:cs="宋体"/>
                <w:sz w:val="19"/>
                <w:szCs w:val="19"/>
                <w:highlight w:val="none"/>
              </w:rPr>
            </w:pPr>
            <w:r>
              <w:rPr>
                <w:rFonts w:hint="eastAsia" w:ascii="宋体" w:hAnsi="宋体" w:eastAsia="宋体" w:cs="宋体"/>
                <w:spacing w:val="3"/>
                <w:sz w:val="19"/>
                <w:szCs w:val="19"/>
                <w:highlight w:val="none"/>
              </w:rPr>
              <w:t>年度</w:t>
            </w:r>
          </w:p>
          <w:p w14:paraId="01329BF0">
            <w:pPr>
              <w:spacing w:line="205" w:lineRule="auto"/>
              <w:ind w:left="330"/>
              <w:rPr>
                <w:rFonts w:hint="eastAsia" w:ascii="宋体" w:hAnsi="宋体" w:eastAsia="宋体" w:cs="宋体"/>
                <w:sz w:val="19"/>
                <w:szCs w:val="19"/>
                <w:highlight w:val="none"/>
              </w:rPr>
            </w:pPr>
            <w:r>
              <w:rPr>
                <w:rFonts w:hint="eastAsia" w:ascii="宋体" w:hAnsi="宋体" w:eastAsia="宋体" w:cs="宋体"/>
                <w:spacing w:val="6"/>
                <w:sz w:val="19"/>
                <w:szCs w:val="19"/>
                <w:highlight w:val="none"/>
              </w:rPr>
              <w:t>指标值</w:t>
            </w:r>
          </w:p>
        </w:tc>
        <w:tc>
          <w:tcPr>
            <w:tcW w:w="1281" w:type="dxa"/>
            <w:noWrap w:val="0"/>
            <w:vAlign w:val="top"/>
          </w:tcPr>
          <w:p w14:paraId="4817A975">
            <w:pPr>
              <w:spacing w:before="22" w:line="233" w:lineRule="auto"/>
              <w:ind w:left="457"/>
              <w:rPr>
                <w:rFonts w:hint="eastAsia" w:ascii="宋体" w:hAnsi="宋体" w:eastAsia="宋体" w:cs="宋体"/>
                <w:sz w:val="19"/>
                <w:szCs w:val="19"/>
                <w:highlight w:val="none"/>
              </w:rPr>
            </w:pPr>
            <w:r>
              <w:rPr>
                <w:rFonts w:hint="eastAsia" w:ascii="宋体" w:hAnsi="宋体" w:eastAsia="宋体" w:cs="宋体"/>
                <w:sz w:val="19"/>
                <w:szCs w:val="19"/>
                <w:highlight w:val="none"/>
              </w:rPr>
              <w:t>实际</w:t>
            </w:r>
          </w:p>
          <w:p w14:paraId="6CA611E3">
            <w:pPr>
              <w:spacing w:line="205" w:lineRule="auto"/>
              <w:ind w:left="357"/>
              <w:rPr>
                <w:rFonts w:hint="eastAsia" w:ascii="宋体" w:hAnsi="宋体" w:eastAsia="宋体" w:cs="宋体"/>
                <w:sz w:val="19"/>
                <w:szCs w:val="19"/>
                <w:highlight w:val="none"/>
              </w:rPr>
            </w:pPr>
            <w:r>
              <w:rPr>
                <w:rFonts w:hint="eastAsia" w:ascii="宋体" w:hAnsi="宋体" w:eastAsia="宋体" w:cs="宋体"/>
                <w:spacing w:val="3"/>
                <w:sz w:val="19"/>
                <w:szCs w:val="19"/>
                <w:highlight w:val="none"/>
              </w:rPr>
              <w:t>完成值</w:t>
            </w:r>
          </w:p>
        </w:tc>
        <w:tc>
          <w:tcPr>
            <w:tcW w:w="673" w:type="dxa"/>
            <w:noWrap w:val="0"/>
            <w:vAlign w:val="top"/>
          </w:tcPr>
          <w:p w14:paraId="728762C7">
            <w:pPr>
              <w:spacing w:before="142" w:line="227" w:lineRule="auto"/>
              <w:ind w:left="144"/>
              <w:rPr>
                <w:rFonts w:hint="eastAsia" w:ascii="宋体" w:hAnsi="宋体" w:eastAsia="宋体" w:cs="宋体"/>
                <w:sz w:val="19"/>
                <w:szCs w:val="19"/>
                <w:highlight w:val="none"/>
              </w:rPr>
            </w:pPr>
            <w:r>
              <w:rPr>
                <w:rFonts w:hint="eastAsia" w:ascii="宋体" w:hAnsi="宋体" w:eastAsia="宋体" w:cs="宋体"/>
                <w:spacing w:val="4"/>
                <w:sz w:val="19"/>
                <w:szCs w:val="19"/>
                <w:highlight w:val="none"/>
              </w:rPr>
              <w:t>分值</w:t>
            </w:r>
          </w:p>
        </w:tc>
        <w:tc>
          <w:tcPr>
            <w:tcW w:w="873" w:type="dxa"/>
            <w:noWrap w:val="0"/>
            <w:vAlign w:val="top"/>
          </w:tcPr>
          <w:p w14:paraId="742936AB">
            <w:pPr>
              <w:spacing w:before="175" w:line="218" w:lineRule="auto"/>
              <w:ind w:left="150"/>
              <w:rPr>
                <w:rFonts w:hint="eastAsia" w:ascii="宋体" w:hAnsi="宋体" w:eastAsia="宋体" w:cs="宋体"/>
                <w:sz w:val="16"/>
                <w:szCs w:val="16"/>
                <w:highlight w:val="none"/>
              </w:rPr>
            </w:pPr>
            <w:r>
              <w:rPr>
                <w:rFonts w:hint="eastAsia" w:ascii="宋体" w:hAnsi="宋体" w:eastAsia="宋体" w:cs="宋体"/>
                <w:spacing w:val="-8"/>
                <w:sz w:val="16"/>
                <w:szCs w:val="16"/>
                <w:highlight w:val="none"/>
              </w:rPr>
              <w:t>自评得分</w:t>
            </w:r>
          </w:p>
        </w:tc>
        <w:tc>
          <w:tcPr>
            <w:tcW w:w="1422" w:type="dxa"/>
            <w:noWrap w:val="0"/>
            <w:vAlign w:val="top"/>
          </w:tcPr>
          <w:p w14:paraId="046011FF">
            <w:pPr>
              <w:spacing w:before="23" w:line="219" w:lineRule="auto"/>
              <w:ind w:left="113" w:right="109" w:firstLine="1"/>
              <w:rPr>
                <w:rFonts w:hint="eastAsia" w:ascii="宋体" w:hAnsi="宋体" w:eastAsia="宋体" w:cs="宋体"/>
                <w:sz w:val="19"/>
                <w:szCs w:val="19"/>
                <w:highlight w:val="none"/>
              </w:rPr>
            </w:pPr>
            <w:r>
              <w:rPr>
                <w:rFonts w:hint="eastAsia" w:ascii="宋体" w:hAnsi="宋体" w:eastAsia="宋体" w:cs="宋体"/>
                <w:spacing w:val="8"/>
                <w:sz w:val="19"/>
                <w:szCs w:val="19"/>
                <w:highlight w:val="none"/>
              </w:rPr>
              <w:t>偏差原因分析及改进措施</w:t>
            </w:r>
          </w:p>
        </w:tc>
      </w:tr>
      <w:tr w14:paraId="3D1BE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6D95BA3">
            <w:pPr>
              <w:pStyle w:val="8"/>
              <w:rPr>
                <w:rFonts w:hint="eastAsia" w:ascii="宋体" w:hAnsi="宋体" w:eastAsia="宋体" w:cs="宋体"/>
                <w:highlight w:val="none"/>
              </w:rPr>
            </w:pPr>
          </w:p>
        </w:tc>
        <w:tc>
          <w:tcPr>
            <w:tcW w:w="1079" w:type="dxa"/>
            <w:vMerge w:val="restart"/>
            <w:tcBorders>
              <w:bottom w:val="nil"/>
            </w:tcBorders>
            <w:noWrap w:val="0"/>
            <w:vAlign w:val="top"/>
          </w:tcPr>
          <w:p w14:paraId="4174945E">
            <w:pPr>
              <w:pStyle w:val="8"/>
              <w:spacing w:line="256" w:lineRule="auto"/>
              <w:rPr>
                <w:rFonts w:hint="eastAsia" w:ascii="宋体" w:hAnsi="宋体" w:eastAsia="宋体" w:cs="宋体"/>
                <w:highlight w:val="none"/>
              </w:rPr>
            </w:pPr>
          </w:p>
          <w:p w14:paraId="62C00E85">
            <w:pPr>
              <w:pStyle w:val="8"/>
              <w:spacing w:line="256" w:lineRule="auto"/>
              <w:rPr>
                <w:rFonts w:hint="eastAsia" w:ascii="宋体" w:hAnsi="宋体" w:eastAsia="宋体" w:cs="宋体"/>
                <w:highlight w:val="none"/>
              </w:rPr>
            </w:pPr>
          </w:p>
          <w:p w14:paraId="12DF3E8E">
            <w:pPr>
              <w:pStyle w:val="8"/>
              <w:spacing w:line="256" w:lineRule="auto"/>
              <w:rPr>
                <w:rFonts w:hint="eastAsia" w:ascii="宋体" w:hAnsi="宋体" w:eastAsia="宋体" w:cs="宋体"/>
                <w:highlight w:val="none"/>
              </w:rPr>
            </w:pPr>
          </w:p>
          <w:p w14:paraId="13C78021">
            <w:pPr>
              <w:pStyle w:val="8"/>
              <w:spacing w:line="257" w:lineRule="auto"/>
              <w:rPr>
                <w:rFonts w:hint="eastAsia" w:ascii="宋体" w:hAnsi="宋体" w:eastAsia="宋体" w:cs="宋体"/>
                <w:highlight w:val="none"/>
              </w:rPr>
            </w:pPr>
          </w:p>
          <w:p w14:paraId="4FB6ADB2">
            <w:pPr>
              <w:spacing w:before="62" w:line="457" w:lineRule="exact"/>
              <w:ind w:left="142"/>
              <w:rPr>
                <w:rFonts w:hint="eastAsia" w:ascii="宋体" w:hAnsi="宋体" w:eastAsia="宋体" w:cs="宋体"/>
                <w:sz w:val="19"/>
                <w:szCs w:val="19"/>
                <w:highlight w:val="none"/>
              </w:rPr>
            </w:pPr>
            <w:r>
              <w:rPr>
                <w:rFonts w:hint="eastAsia" w:ascii="宋体" w:hAnsi="宋体" w:eastAsia="宋体" w:cs="宋体"/>
                <w:spacing w:val="7"/>
                <w:position w:val="20"/>
                <w:sz w:val="19"/>
                <w:szCs w:val="19"/>
                <w:highlight w:val="none"/>
              </w:rPr>
              <w:t>产出指标</w:t>
            </w:r>
          </w:p>
          <w:p w14:paraId="3E4600F1">
            <w:pPr>
              <w:spacing w:line="261" w:lineRule="exact"/>
              <w:ind w:left="253"/>
              <w:rPr>
                <w:rFonts w:hint="eastAsia" w:ascii="宋体" w:hAnsi="宋体" w:eastAsia="宋体" w:cs="宋体"/>
                <w:sz w:val="19"/>
                <w:szCs w:val="19"/>
                <w:highlight w:val="none"/>
              </w:rPr>
            </w:pPr>
            <w:r>
              <w:rPr>
                <w:rFonts w:hint="eastAsia" w:ascii="宋体" w:hAnsi="宋体" w:eastAsia="宋体" w:cs="宋体"/>
                <w:spacing w:val="1"/>
                <w:position w:val="2"/>
                <w:sz w:val="19"/>
                <w:szCs w:val="19"/>
                <w:highlight w:val="none"/>
                <w:lang w:eastAsia="zh-CN"/>
              </w:rPr>
              <w:t>（</w:t>
            </w:r>
            <w:r>
              <w:rPr>
                <w:rFonts w:hint="eastAsia" w:ascii="宋体" w:hAnsi="宋体" w:eastAsia="宋体" w:cs="宋体"/>
                <w:spacing w:val="1"/>
                <w:position w:val="2"/>
                <w:sz w:val="19"/>
                <w:szCs w:val="19"/>
                <w:highlight w:val="none"/>
              </w:rPr>
              <w:t>50分</w:t>
            </w:r>
            <w:r>
              <w:rPr>
                <w:rFonts w:hint="eastAsia" w:ascii="宋体" w:hAnsi="宋体" w:eastAsia="宋体" w:cs="宋体"/>
                <w:spacing w:val="1"/>
                <w:position w:val="2"/>
                <w:sz w:val="19"/>
                <w:szCs w:val="19"/>
                <w:highlight w:val="none"/>
                <w:lang w:eastAsia="zh-CN"/>
              </w:rPr>
              <w:t>）</w:t>
            </w:r>
          </w:p>
        </w:tc>
        <w:tc>
          <w:tcPr>
            <w:tcW w:w="955" w:type="dxa"/>
            <w:vMerge w:val="restart"/>
            <w:tcBorders>
              <w:bottom w:val="nil"/>
            </w:tcBorders>
            <w:noWrap w:val="0"/>
            <w:vAlign w:val="top"/>
          </w:tcPr>
          <w:p w14:paraId="7620C8A9">
            <w:pPr>
              <w:spacing w:before="274" w:line="226" w:lineRule="auto"/>
              <w:ind w:left="126" w:leftChars="0"/>
              <w:rPr>
                <w:rFonts w:hint="eastAsia" w:ascii="宋体" w:hAnsi="宋体" w:eastAsia="宋体" w:cs="宋体"/>
                <w:kern w:val="2"/>
                <w:sz w:val="19"/>
                <w:szCs w:val="19"/>
                <w:highlight w:val="none"/>
                <w:lang w:val="en-US" w:eastAsia="zh-CN" w:bidi="ar-SA"/>
              </w:rPr>
            </w:pPr>
            <w:r>
              <w:rPr>
                <w:rFonts w:hint="eastAsia" w:ascii="宋体" w:hAnsi="宋体" w:eastAsia="宋体" w:cs="宋体"/>
                <w:spacing w:val="6"/>
                <w:sz w:val="19"/>
                <w:szCs w:val="19"/>
                <w:highlight w:val="none"/>
              </w:rPr>
              <w:t>数量指标</w:t>
            </w:r>
          </w:p>
          <w:p w14:paraId="66E65597">
            <w:pPr>
              <w:spacing w:before="126" w:line="239" w:lineRule="auto"/>
              <w:ind w:left="379" w:right="175" w:hanging="192"/>
              <w:rPr>
                <w:rFonts w:hint="eastAsia" w:ascii="宋体" w:hAnsi="宋体" w:eastAsia="宋体" w:cs="宋体"/>
                <w:sz w:val="19"/>
                <w:szCs w:val="19"/>
                <w:highlight w:val="none"/>
              </w:rPr>
            </w:pPr>
          </w:p>
        </w:tc>
        <w:tc>
          <w:tcPr>
            <w:tcW w:w="1244" w:type="dxa"/>
            <w:noWrap w:val="0"/>
            <w:vAlign w:val="top"/>
          </w:tcPr>
          <w:p w14:paraId="0E345DA0">
            <w:pPr>
              <w:pStyle w:val="8"/>
              <w:spacing w:line="225" w:lineRule="exact"/>
              <w:rPr>
                <w:rFonts w:hint="eastAsia" w:ascii="宋体" w:hAnsi="宋体" w:eastAsia="宋体" w:cs="宋体"/>
                <w:sz w:val="19"/>
                <w:highlight w:val="none"/>
              </w:rPr>
            </w:pPr>
          </w:p>
        </w:tc>
        <w:tc>
          <w:tcPr>
            <w:tcW w:w="1244" w:type="dxa"/>
            <w:noWrap w:val="0"/>
            <w:vAlign w:val="top"/>
          </w:tcPr>
          <w:p w14:paraId="3A578DC1">
            <w:pPr>
              <w:pStyle w:val="8"/>
              <w:spacing w:line="225" w:lineRule="exact"/>
              <w:rPr>
                <w:rFonts w:hint="eastAsia" w:ascii="宋体" w:hAnsi="宋体" w:eastAsia="宋体" w:cs="宋体"/>
                <w:sz w:val="19"/>
                <w:highlight w:val="none"/>
              </w:rPr>
            </w:pPr>
          </w:p>
        </w:tc>
        <w:tc>
          <w:tcPr>
            <w:tcW w:w="1281" w:type="dxa"/>
            <w:noWrap w:val="0"/>
            <w:vAlign w:val="top"/>
          </w:tcPr>
          <w:p w14:paraId="49FDB4ED">
            <w:pPr>
              <w:pStyle w:val="8"/>
              <w:spacing w:line="225" w:lineRule="exact"/>
              <w:rPr>
                <w:rFonts w:hint="eastAsia" w:ascii="宋体" w:hAnsi="宋体" w:eastAsia="宋体" w:cs="宋体"/>
                <w:sz w:val="19"/>
                <w:highlight w:val="none"/>
              </w:rPr>
            </w:pPr>
          </w:p>
        </w:tc>
        <w:tc>
          <w:tcPr>
            <w:tcW w:w="673" w:type="dxa"/>
            <w:noWrap w:val="0"/>
            <w:vAlign w:val="top"/>
          </w:tcPr>
          <w:p w14:paraId="139381EB">
            <w:pPr>
              <w:pStyle w:val="8"/>
              <w:spacing w:line="225" w:lineRule="exact"/>
              <w:rPr>
                <w:rFonts w:hint="eastAsia" w:ascii="宋体" w:hAnsi="宋体" w:eastAsia="宋体" w:cs="宋体"/>
                <w:sz w:val="19"/>
                <w:highlight w:val="none"/>
              </w:rPr>
            </w:pPr>
          </w:p>
        </w:tc>
        <w:tc>
          <w:tcPr>
            <w:tcW w:w="873" w:type="dxa"/>
            <w:noWrap w:val="0"/>
            <w:vAlign w:val="top"/>
          </w:tcPr>
          <w:p w14:paraId="0AFCE81A">
            <w:pPr>
              <w:pStyle w:val="8"/>
              <w:spacing w:line="225" w:lineRule="exact"/>
              <w:rPr>
                <w:rFonts w:hint="eastAsia" w:ascii="宋体" w:hAnsi="宋体" w:eastAsia="宋体" w:cs="宋体"/>
                <w:sz w:val="19"/>
                <w:highlight w:val="none"/>
              </w:rPr>
            </w:pPr>
          </w:p>
        </w:tc>
        <w:tc>
          <w:tcPr>
            <w:tcW w:w="1422" w:type="dxa"/>
            <w:noWrap w:val="0"/>
            <w:vAlign w:val="top"/>
          </w:tcPr>
          <w:p w14:paraId="40D47559">
            <w:pPr>
              <w:pStyle w:val="8"/>
              <w:spacing w:line="225" w:lineRule="exact"/>
              <w:rPr>
                <w:rFonts w:hint="eastAsia" w:ascii="宋体" w:hAnsi="宋体" w:eastAsia="宋体" w:cs="宋体"/>
                <w:sz w:val="19"/>
                <w:highlight w:val="none"/>
              </w:rPr>
            </w:pPr>
          </w:p>
        </w:tc>
      </w:tr>
      <w:tr w14:paraId="6C498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09403C1">
            <w:pPr>
              <w:pStyle w:val="8"/>
              <w:rPr>
                <w:rFonts w:hint="eastAsia" w:ascii="宋体" w:hAnsi="宋体" w:eastAsia="宋体" w:cs="宋体"/>
                <w:highlight w:val="none"/>
              </w:rPr>
            </w:pPr>
          </w:p>
        </w:tc>
        <w:tc>
          <w:tcPr>
            <w:tcW w:w="1079" w:type="dxa"/>
            <w:vMerge w:val="continue"/>
            <w:tcBorders>
              <w:top w:val="nil"/>
              <w:bottom w:val="nil"/>
            </w:tcBorders>
            <w:noWrap w:val="0"/>
            <w:vAlign w:val="top"/>
          </w:tcPr>
          <w:p w14:paraId="18BCCFCB">
            <w:pPr>
              <w:pStyle w:val="8"/>
              <w:rPr>
                <w:rFonts w:hint="eastAsia" w:ascii="宋体" w:hAnsi="宋体" w:eastAsia="宋体" w:cs="宋体"/>
                <w:highlight w:val="none"/>
              </w:rPr>
            </w:pPr>
          </w:p>
        </w:tc>
        <w:tc>
          <w:tcPr>
            <w:tcW w:w="955" w:type="dxa"/>
            <w:vMerge w:val="continue"/>
            <w:tcBorders>
              <w:top w:val="nil"/>
              <w:bottom w:val="nil"/>
            </w:tcBorders>
            <w:noWrap w:val="0"/>
            <w:vAlign w:val="top"/>
          </w:tcPr>
          <w:p w14:paraId="2426F296">
            <w:pPr>
              <w:pStyle w:val="8"/>
              <w:rPr>
                <w:rFonts w:hint="eastAsia" w:ascii="宋体" w:hAnsi="宋体" w:eastAsia="宋体" w:cs="宋体"/>
                <w:highlight w:val="none"/>
              </w:rPr>
            </w:pPr>
          </w:p>
        </w:tc>
        <w:tc>
          <w:tcPr>
            <w:tcW w:w="1244" w:type="dxa"/>
            <w:noWrap w:val="0"/>
            <w:vAlign w:val="top"/>
          </w:tcPr>
          <w:p w14:paraId="6CABD226">
            <w:pPr>
              <w:pStyle w:val="8"/>
              <w:spacing w:line="225" w:lineRule="exact"/>
              <w:rPr>
                <w:rFonts w:hint="eastAsia" w:ascii="宋体" w:hAnsi="宋体" w:eastAsia="宋体" w:cs="宋体"/>
                <w:sz w:val="19"/>
                <w:highlight w:val="none"/>
              </w:rPr>
            </w:pPr>
          </w:p>
        </w:tc>
        <w:tc>
          <w:tcPr>
            <w:tcW w:w="1244" w:type="dxa"/>
            <w:noWrap w:val="0"/>
            <w:vAlign w:val="top"/>
          </w:tcPr>
          <w:p w14:paraId="0ADF8B8F">
            <w:pPr>
              <w:pStyle w:val="8"/>
              <w:spacing w:line="225" w:lineRule="exact"/>
              <w:rPr>
                <w:rFonts w:hint="eastAsia" w:ascii="宋体" w:hAnsi="宋体" w:eastAsia="宋体" w:cs="宋体"/>
                <w:sz w:val="19"/>
                <w:highlight w:val="none"/>
              </w:rPr>
            </w:pPr>
          </w:p>
        </w:tc>
        <w:tc>
          <w:tcPr>
            <w:tcW w:w="1281" w:type="dxa"/>
            <w:noWrap w:val="0"/>
            <w:vAlign w:val="top"/>
          </w:tcPr>
          <w:p w14:paraId="1F9EA12B">
            <w:pPr>
              <w:pStyle w:val="8"/>
              <w:spacing w:line="225" w:lineRule="exact"/>
              <w:rPr>
                <w:rFonts w:hint="eastAsia" w:ascii="宋体" w:hAnsi="宋体" w:eastAsia="宋体" w:cs="宋体"/>
                <w:sz w:val="19"/>
                <w:highlight w:val="none"/>
              </w:rPr>
            </w:pPr>
          </w:p>
        </w:tc>
        <w:tc>
          <w:tcPr>
            <w:tcW w:w="673" w:type="dxa"/>
            <w:noWrap w:val="0"/>
            <w:vAlign w:val="top"/>
          </w:tcPr>
          <w:p w14:paraId="12D62AA9">
            <w:pPr>
              <w:pStyle w:val="8"/>
              <w:spacing w:line="225" w:lineRule="exact"/>
              <w:rPr>
                <w:rFonts w:hint="eastAsia" w:ascii="宋体" w:hAnsi="宋体" w:eastAsia="宋体" w:cs="宋体"/>
                <w:sz w:val="19"/>
                <w:highlight w:val="none"/>
              </w:rPr>
            </w:pPr>
          </w:p>
        </w:tc>
        <w:tc>
          <w:tcPr>
            <w:tcW w:w="873" w:type="dxa"/>
            <w:noWrap w:val="0"/>
            <w:vAlign w:val="top"/>
          </w:tcPr>
          <w:p w14:paraId="79E2F552">
            <w:pPr>
              <w:pStyle w:val="8"/>
              <w:spacing w:line="225" w:lineRule="exact"/>
              <w:rPr>
                <w:rFonts w:hint="eastAsia" w:ascii="宋体" w:hAnsi="宋体" w:eastAsia="宋体" w:cs="宋体"/>
                <w:sz w:val="19"/>
                <w:highlight w:val="none"/>
              </w:rPr>
            </w:pPr>
          </w:p>
        </w:tc>
        <w:tc>
          <w:tcPr>
            <w:tcW w:w="1422" w:type="dxa"/>
            <w:noWrap w:val="0"/>
            <w:vAlign w:val="top"/>
          </w:tcPr>
          <w:p w14:paraId="67970E5D">
            <w:pPr>
              <w:pStyle w:val="8"/>
              <w:spacing w:line="225" w:lineRule="exact"/>
              <w:rPr>
                <w:rFonts w:hint="eastAsia" w:ascii="宋体" w:hAnsi="宋体" w:eastAsia="宋体" w:cs="宋体"/>
                <w:sz w:val="19"/>
                <w:highlight w:val="none"/>
              </w:rPr>
            </w:pPr>
          </w:p>
        </w:tc>
      </w:tr>
      <w:tr w14:paraId="22F64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80D93BC">
            <w:pPr>
              <w:pStyle w:val="8"/>
              <w:rPr>
                <w:rFonts w:hint="eastAsia" w:ascii="宋体" w:hAnsi="宋体" w:eastAsia="宋体" w:cs="宋体"/>
                <w:highlight w:val="none"/>
              </w:rPr>
            </w:pPr>
          </w:p>
        </w:tc>
        <w:tc>
          <w:tcPr>
            <w:tcW w:w="1079" w:type="dxa"/>
            <w:vMerge w:val="continue"/>
            <w:tcBorders>
              <w:top w:val="nil"/>
              <w:bottom w:val="nil"/>
            </w:tcBorders>
            <w:noWrap w:val="0"/>
            <w:vAlign w:val="top"/>
          </w:tcPr>
          <w:p w14:paraId="345E5E7D">
            <w:pPr>
              <w:pStyle w:val="8"/>
              <w:rPr>
                <w:rFonts w:hint="eastAsia" w:ascii="宋体" w:hAnsi="宋体" w:eastAsia="宋体" w:cs="宋体"/>
                <w:highlight w:val="none"/>
              </w:rPr>
            </w:pPr>
          </w:p>
        </w:tc>
        <w:tc>
          <w:tcPr>
            <w:tcW w:w="955" w:type="dxa"/>
            <w:vMerge w:val="continue"/>
            <w:tcBorders>
              <w:top w:val="nil"/>
            </w:tcBorders>
            <w:noWrap w:val="0"/>
            <w:vAlign w:val="top"/>
          </w:tcPr>
          <w:p w14:paraId="242AA3A1">
            <w:pPr>
              <w:pStyle w:val="8"/>
              <w:rPr>
                <w:rFonts w:hint="eastAsia" w:ascii="宋体" w:hAnsi="宋体" w:eastAsia="宋体" w:cs="宋体"/>
                <w:highlight w:val="none"/>
              </w:rPr>
            </w:pPr>
          </w:p>
        </w:tc>
        <w:tc>
          <w:tcPr>
            <w:tcW w:w="1244" w:type="dxa"/>
            <w:noWrap w:val="0"/>
            <w:vAlign w:val="top"/>
          </w:tcPr>
          <w:p w14:paraId="77AEF66D">
            <w:pPr>
              <w:spacing w:before="169" w:line="55" w:lineRule="exact"/>
              <w:ind w:left="127"/>
              <w:rPr>
                <w:rFonts w:hint="eastAsia" w:ascii="宋体" w:hAnsi="宋体" w:eastAsia="宋体" w:cs="宋体"/>
                <w:sz w:val="19"/>
                <w:szCs w:val="19"/>
                <w:highlight w:val="none"/>
              </w:rPr>
            </w:pPr>
            <w:r>
              <w:rPr>
                <w:rFonts w:hint="eastAsia" w:ascii="宋体" w:hAnsi="宋体" w:eastAsia="宋体" w:cs="宋体"/>
                <w:spacing w:val="-2"/>
                <w:position w:val="1"/>
                <w:sz w:val="19"/>
                <w:szCs w:val="19"/>
                <w:highlight w:val="none"/>
              </w:rPr>
              <w:t>……</w:t>
            </w:r>
          </w:p>
        </w:tc>
        <w:tc>
          <w:tcPr>
            <w:tcW w:w="1244" w:type="dxa"/>
            <w:noWrap w:val="0"/>
            <w:vAlign w:val="top"/>
          </w:tcPr>
          <w:p w14:paraId="1F7EE32E">
            <w:pPr>
              <w:pStyle w:val="8"/>
              <w:spacing w:line="225" w:lineRule="exact"/>
              <w:rPr>
                <w:rFonts w:hint="eastAsia" w:ascii="宋体" w:hAnsi="宋体" w:eastAsia="宋体" w:cs="宋体"/>
                <w:sz w:val="19"/>
                <w:highlight w:val="none"/>
              </w:rPr>
            </w:pPr>
          </w:p>
        </w:tc>
        <w:tc>
          <w:tcPr>
            <w:tcW w:w="1281" w:type="dxa"/>
            <w:noWrap w:val="0"/>
            <w:vAlign w:val="top"/>
          </w:tcPr>
          <w:p w14:paraId="77126EA7">
            <w:pPr>
              <w:pStyle w:val="8"/>
              <w:spacing w:line="225" w:lineRule="exact"/>
              <w:rPr>
                <w:rFonts w:hint="eastAsia" w:ascii="宋体" w:hAnsi="宋体" w:eastAsia="宋体" w:cs="宋体"/>
                <w:sz w:val="19"/>
                <w:highlight w:val="none"/>
              </w:rPr>
            </w:pPr>
          </w:p>
        </w:tc>
        <w:tc>
          <w:tcPr>
            <w:tcW w:w="673" w:type="dxa"/>
            <w:noWrap w:val="0"/>
            <w:vAlign w:val="top"/>
          </w:tcPr>
          <w:p w14:paraId="213D9BA2">
            <w:pPr>
              <w:pStyle w:val="8"/>
              <w:spacing w:line="225" w:lineRule="exact"/>
              <w:rPr>
                <w:rFonts w:hint="eastAsia" w:ascii="宋体" w:hAnsi="宋体" w:eastAsia="宋体" w:cs="宋体"/>
                <w:sz w:val="19"/>
                <w:highlight w:val="none"/>
              </w:rPr>
            </w:pPr>
          </w:p>
        </w:tc>
        <w:tc>
          <w:tcPr>
            <w:tcW w:w="873" w:type="dxa"/>
            <w:noWrap w:val="0"/>
            <w:vAlign w:val="top"/>
          </w:tcPr>
          <w:p w14:paraId="303868B2">
            <w:pPr>
              <w:pStyle w:val="8"/>
              <w:spacing w:line="225" w:lineRule="exact"/>
              <w:rPr>
                <w:rFonts w:hint="eastAsia" w:ascii="宋体" w:hAnsi="宋体" w:eastAsia="宋体" w:cs="宋体"/>
                <w:sz w:val="19"/>
                <w:highlight w:val="none"/>
              </w:rPr>
            </w:pPr>
          </w:p>
        </w:tc>
        <w:tc>
          <w:tcPr>
            <w:tcW w:w="1422" w:type="dxa"/>
            <w:noWrap w:val="0"/>
            <w:vAlign w:val="top"/>
          </w:tcPr>
          <w:p w14:paraId="7BF27B6C">
            <w:pPr>
              <w:pStyle w:val="8"/>
              <w:spacing w:line="225" w:lineRule="exact"/>
              <w:rPr>
                <w:rFonts w:hint="eastAsia" w:ascii="宋体" w:hAnsi="宋体" w:eastAsia="宋体" w:cs="宋体"/>
                <w:sz w:val="19"/>
                <w:highlight w:val="none"/>
              </w:rPr>
            </w:pPr>
          </w:p>
        </w:tc>
      </w:tr>
      <w:tr w14:paraId="774EE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3F32C2E">
            <w:pPr>
              <w:pStyle w:val="8"/>
              <w:rPr>
                <w:rFonts w:hint="eastAsia" w:ascii="宋体" w:hAnsi="宋体" w:eastAsia="宋体" w:cs="宋体"/>
                <w:highlight w:val="none"/>
              </w:rPr>
            </w:pPr>
          </w:p>
        </w:tc>
        <w:tc>
          <w:tcPr>
            <w:tcW w:w="1079" w:type="dxa"/>
            <w:vMerge w:val="continue"/>
            <w:tcBorders>
              <w:top w:val="nil"/>
              <w:bottom w:val="nil"/>
            </w:tcBorders>
            <w:noWrap w:val="0"/>
            <w:vAlign w:val="top"/>
          </w:tcPr>
          <w:p w14:paraId="13C0C643">
            <w:pPr>
              <w:pStyle w:val="8"/>
              <w:rPr>
                <w:rFonts w:hint="eastAsia" w:ascii="宋体" w:hAnsi="宋体" w:eastAsia="宋体" w:cs="宋体"/>
                <w:highlight w:val="none"/>
              </w:rPr>
            </w:pPr>
          </w:p>
        </w:tc>
        <w:tc>
          <w:tcPr>
            <w:tcW w:w="955" w:type="dxa"/>
            <w:vMerge w:val="restart"/>
            <w:tcBorders>
              <w:bottom w:val="nil"/>
            </w:tcBorders>
            <w:noWrap w:val="0"/>
            <w:vAlign w:val="top"/>
          </w:tcPr>
          <w:p w14:paraId="1675870D">
            <w:pPr>
              <w:spacing w:before="273" w:line="226" w:lineRule="auto"/>
              <w:ind w:left="121" w:leftChars="0"/>
              <w:rPr>
                <w:rFonts w:hint="eastAsia" w:ascii="宋体" w:hAnsi="宋体" w:eastAsia="宋体" w:cs="宋体"/>
                <w:kern w:val="2"/>
                <w:sz w:val="19"/>
                <w:szCs w:val="19"/>
                <w:highlight w:val="none"/>
                <w:lang w:val="en-US" w:eastAsia="zh-CN" w:bidi="ar-SA"/>
              </w:rPr>
            </w:pPr>
            <w:r>
              <w:rPr>
                <w:rFonts w:hint="eastAsia" w:ascii="宋体" w:hAnsi="宋体" w:eastAsia="宋体" w:cs="宋体"/>
                <w:spacing w:val="7"/>
                <w:sz w:val="19"/>
                <w:szCs w:val="19"/>
                <w:highlight w:val="none"/>
              </w:rPr>
              <w:t>质量指标</w:t>
            </w:r>
          </w:p>
          <w:p w14:paraId="01EFCF5A">
            <w:pPr>
              <w:spacing w:before="126" w:line="239" w:lineRule="auto"/>
              <w:ind w:left="379" w:right="175" w:hanging="196"/>
              <w:rPr>
                <w:rFonts w:hint="eastAsia" w:ascii="宋体" w:hAnsi="宋体" w:eastAsia="宋体" w:cs="宋体"/>
                <w:sz w:val="19"/>
                <w:szCs w:val="19"/>
                <w:highlight w:val="none"/>
              </w:rPr>
            </w:pPr>
          </w:p>
        </w:tc>
        <w:tc>
          <w:tcPr>
            <w:tcW w:w="1244" w:type="dxa"/>
            <w:noWrap w:val="0"/>
            <w:vAlign w:val="top"/>
          </w:tcPr>
          <w:p w14:paraId="5BD6BED5">
            <w:pPr>
              <w:pStyle w:val="8"/>
              <w:spacing w:line="225" w:lineRule="exact"/>
              <w:rPr>
                <w:rFonts w:hint="eastAsia" w:ascii="宋体" w:hAnsi="宋体" w:eastAsia="宋体" w:cs="宋体"/>
                <w:sz w:val="19"/>
                <w:highlight w:val="none"/>
              </w:rPr>
            </w:pPr>
          </w:p>
        </w:tc>
        <w:tc>
          <w:tcPr>
            <w:tcW w:w="1244" w:type="dxa"/>
            <w:noWrap w:val="0"/>
            <w:vAlign w:val="top"/>
          </w:tcPr>
          <w:p w14:paraId="056E5744">
            <w:pPr>
              <w:pStyle w:val="8"/>
              <w:spacing w:line="225" w:lineRule="exact"/>
              <w:rPr>
                <w:rFonts w:hint="eastAsia" w:ascii="宋体" w:hAnsi="宋体" w:eastAsia="宋体" w:cs="宋体"/>
                <w:sz w:val="19"/>
                <w:highlight w:val="none"/>
              </w:rPr>
            </w:pPr>
          </w:p>
        </w:tc>
        <w:tc>
          <w:tcPr>
            <w:tcW w:w="1281" w:type="dxa"/>
            <w:noWrap w:val="0"/>
            <w:vAlign w:val="top"/>
          </w:tcPr>
          <w:p w14:paraId="45F2248A">
            <w:pPr>
              <w:pStyle w:val="8"/>
              <w:spacing w:line="225" w:lineRule="exact"/>
              <w:rPr>
                <w:rFonts w:hint="eastAsia" w:ascii="宋体" w:hAnsi="宋体" w:eastAsia="宋体" w:cs="宋体"/>
                <w:sz w:val="19"/>
                <w:highlight w:val="none"/>
              </w:rPr>
            </w:pPr>
          </w:p>
        </w:tc>
        <w:tc>
          <w:tcPr>
            <w:tcW w:w="673" w:type="dxa"/>
            <w:noWrap w:val="0"/>
            <w:vAlign w:val="top"/>
          </w:tcPr>
          <w:p w14:paraId="2F8D73CD">
            <w:pPr>
              <w:pStyle w:val="8"/>
              <w:spacing w:line="225" w:lineRule="exact"/>
              <w:rPr>
                <w:rFonts w:hint="eastAsia" w:ascii="宋体" w:hAnsi="宋体" w:eastAsia="宋体" w:cs="宋体"/>
                <w:sz w:val="19"/>
                <w:highlight w:val="none"/>
              </w:rPr>
            </w:pPr>
          </w:p>
        </w:tc>
        <w:tc>
          <w:tcPr>
            <w:tcW w:w="873" w:type="dxa"/>
            <w:noWrap w:val="0"/>
            <w:vAlign w:val="top"/>
          </w:tcPr>
          <w:p w14:paraId="74754BE6">
            <w:pPr>
              <w:pStyle w:val="8"/>
              <w:spacing w:line="225" w:lineRule="exact"/>
              <w:rPr>
                <w:rFonts w:hint="eastAsia" w:ascii="宋体" w:hAnsi="宋体" w:eastAsia="宋体" w:cs="宋体"/>
                <w:sz w:val="19"/>
                <w:highlight w:val="none"/>
              </w:rPr>
            </w:pPr>
          </w:p>
        </w:tc>
        <w:tc>
          <w:tcPr>
            <w:tcW w:w="1422" w:type="dxa"/>
            <w:noWrap w:val="0"/>
            <w:vAlign w:val="top"/>
          </w:tcPr>
          <w:p w14:paraId="2855FBF6">
            <w:pPr>
              <w:pStyle w:val="8"/>
              <w:spacing w:line="225" w:lineRule="exact"/>
              <w:rPr>
                <w:rFonts w:hint="eastAsia" w:ascii="宋体" w:hAnsi="宋体" w:eastAsia="宋体" w:cs="宋体"/>
                <w:sz w:val="19"/>
                <w:highlight w:val="none"/>
              </w:rPr>
            </w:pPr>
          </w:p>
        </w:tc>
      </w:tr>
      <w:tr w14:paraId="78255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56F6A15">
            <w:pPr>
              <w:pStyle w:val="8"/>
              <w:rPr>
                <w:rFonts w:hint="eastAsia" w:ascii="宋体" w:hAnsi="宋体" w:eastAsia="宋体" w:cs="宋体"/>
                <w:highlight w:val="none"/>
              </w:rPr>
            </w:pPr>
          </w:p>
        </w:tc>
        <w:tc>
          <w:tcPr>
            <w:tcW w:w="1079" w:type="dxa"/>
            <w:vMerge w:val="continue"/>
            <w:tcBorders>
              <w:top w:val="nil"/>
              <w:bottom w:val="nil"/>
            </w:tcBorders>
            <w:noWrap w:val="0"/>
            <w:vAlign w:val="top"/>
          </w:tcPr>
          <w:p w14:paraId="6ACD0CB0">
            <w:pPr>
              <w:pStyle w:val="8"/>
              <w:rPr>
                <w:rFonts w:hint="eastAsia" w:ascii="宋体" w:hAnsi="宋体" w:eastAsia="宋体" w:cs="宋体"/>
                <w:highlight w:val="none"/>
              </w:rPr>
            </w:pPr>
          </w:p>
        </w:tc>
        <w:tc>
          <w:tcPr>
            <w:tcW w:w="955" w:type="dxa"/>
            <w:vMerge w:val="continue"/>
            <w:tcBorders>
              <w:top w:val="nil"/>
              <w:bottom w:val="nil"/>
            </w:tcBorders>
            <w:noWrap w:val="0"/>
            <w:vAlign w:val="top"/>
          </w:tcPr>
          <w:p w14:paraId="442A15E5">
            <w:pPr>
              <w:pStyle w:val="8"/>
              <w:rPr>
                <w:rFonts w:hint="eastAsia" w:ascii="宋体" w:hAnsi="宋体" w:eastAsia="宋体" w:cs="宋体"/>
                <w:highlight w:val="none"/>
              </w:rPr>
            </w:pPr>
          </w:p>
        </w:tc>
        <w:tc>
          <w:tcPr>
            <w:tcW w:w="1244" w:type="dxa"/>
            <w:noWrap w:val="0"/>
            <w:vAlign w:val="top"/>
          </w:tcPr>
          <w:p w14:paraId="61B05CFF">
            <w:pPr>
              <w:pStyle w:val="8"/>
              <w:spacing w:line="225" w:lineRule="exact"/>
              <w:rPr>
                <w:rFonts w:hint="eastAsia" w:ascii="宋体" w:hAnsi="宋体" w:eastAsia="宋体" w:cs="宋体"/>
                <w:sz w:val="19"/>
                <w:highlight w:val="none"/>
              </w:rPr>
            </w:pPr>
          </w:p>
        </w:tc>
        <w:tc>
          <w:tcPr>
            <w:tcW w:w="1244" w:type="dxa"/>
            <w:noWrap w:val="0"/>
            <w:vAlign w:val="top"/>
          </w:tcPr>
          <w:p w14:paraId="72D35433">
            <w:pPr>
              <w:pStyle w:val="8"/>
              <w:spacing w:line="225" w:lineRule="exact"/>
              <w:rPr>
                <w:rFonts w:hint="eastAsia" w:ascii="宋体" w:hAnsi="宋体" w:eastAsia="宋体" w:cs="宋体"/>
                <w:sz w:val="19"/>
                <w:highlight w:val="none"/>
              </w:rPr>
            </w:pPr>
          </w:p>
        </w:tc>
        <w:tc>
          <w:tcPr>
            <w:tcW w:w="1281" w:type="dxa"/>
            <w:noWrap w:val="0"/>
            <w:vAlign w:val="top"/>
          </w:tcPr>
          <w:p w14:paraId="4FE38E94">
            <w:pPr>
              <w:pStyle w:val="8"/>
              <w:spacing w:line="225" w:lineRule="exact"/>
              <w:rPr>
                <w:rFonts w:hint="eastAsia" w:ascii="宋体" w:hAnsi="宋体" w:eastAsia="宋体" w:cs="宋体"/>
                <w:sz w:val="19"/>
                <w:highlight w:val="none"/>
              </w:rPr>
            </w:pPr>
          </w:p>
        </w:tc>
        <w:tc>
          <w:tcPr>
            <w:tcW w:w="673" w:type="dxa"/>
            <w:noWrap w:val="0"/>
            <w:vAlign w:val="top"/>
          </w:tcPr>
          <w:p w14:paraId="0A239C0C">
            <w:pPr>
              <w:pStyle w:val="8"/>
              <w:spacing w:line="225" w:lineRule="exact"/>
              <w:rPr>
                <w:rFonts w:hint="eastAsia" w:ascii="宋体" w:hAnsi="宋体" w:eastAsia="宋体" w:cs="宋体"/>
                <w:sz w:val="19"/>
                <w:highlight w:val="none"/>
              </w:rPr>
            </w:pPr>
          </w:p>
        </w:tc>
        <w:tc>
          <w:tcPr>
            <w:tcW w:w="873" w:type="dxa"/>
            <w:noWrap w:val="0"/>
            <w:vAlign w:val="top"/>
          </w:tcPr>
          <w:p w14:paraId="4C7BFCD1">
            <w:pPr>
              <w:pStyle w:val="8"/>
              <w:spacing w:line="225" w:lineRule="exact"/>
              <w:rPr>
                <w:rFonts w:hint="eastAsia" w:ascii="宋体" w:hAnsi="宋体" w:eastAsia="宋体" w:cs="宋体"/>
                <w:sz w:val="19"/>
                <w:highlight w:val="none"/>
              </w:rPr>
            </w:pPr>
          </w:p>
        </w:tc>
        <w:tc>
          <w:tcPr>
            <w:tcW w:w="1422" w:type="dxa"/>
            <w:noWrap w:val="0"/>
            <w:vAlign w:val="top"/>
          </w:tcPr>
          <w:p w14:paraId="38E5EBF5">
            <w:pPr>
              <w:pStyle w:val="8"/>
              <w:spacing w:line="225" w:lineRule="exact"/>
              <w:rPr>
                <w:rFonts w:hint="eastAsia" w:ascii="宋体" w:hAnsi="宋体" w:eastAsia="宋体" w:cs="宋体"/>
                <w:sz w:val="19"/>
                <w:highlight w:val="none"/>
              </w:rPr>
            </w:pPr>
          </w:p>
        </w:tc>
      </w:tr>
      <w:tr w14:paraId="6C222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8258204">
            <w:pPr>
              <w:pStyle w:val="8"/>
              <w:rPr>
                <w:rFonts w:hint="eastAsia" w:ascii="宋体" w:hAnsi="宋体" w:eastAsia="宋体" w:cs="宋体"/>
                <w:highlight w:val="none"/>
              </w:rPr>
            </w:pPr>
          </w:p>
        </w:tc>
        <w:tc>
          <w:tcPr>
            <w:tcW w:w="1079" w:type="dxa"/>
            <w:vMerge w:val="continue"/>
            <w:tcBorders>
              <w:top w:val="nil"/>
              <w:bottom w:val="nil"/>
            </w:tcBorders>
            <w:noWrap w:val="0"/>
            <w:vAlign w:val="top"/>
          </w:tcPr>
          <w:p w14:paraId="7B56D11E">
            <w:pPr>
              <w:pStyle w:val="8"/>
              <w:rPr>
                <w:rFonts w:hint="eastAsia" w:ascii="宋体" w:hAnsi="宋体" w:eastAsia="宋体" w:cs="宋体"/>
                <w:highlight w:val="none"/>
              </w:rPr>
            </w:pPr>
          </w:p>
        </w:tc>
        <w:tc>
          <w:tcPr>
            <w:tcW w:w="955" w:type="dxa"/>
            <w:vMerge w:val="continue"/>
            <w:tcBorders>
              <w:top w:val="nil"/>
            </w:tcBorders>
            <w:noWrap w:val="0"/>
            <w:vAlign w:val="top"/>
          </w:tcPr>
          <w:p w14:paraId="6A95F6EC">
            <w:pPr>
              <w:pStyle w:val="8"/>
              <w:rPr>
                <w:rFonts w:hint="eastAsia" w:ascii="宋体" w:hAnsi="宋体" w:eastAsia="宋体" w:cs="宋体"/>
                <w:highlight w:val="none"/>
              </w:rPr>
            </w:pPr>
          </w:p>
        </w:tc>
        <w:tc>
          <w:tcPr>
            <w:tcW w:w="1244" w:type="dxa"/>
            <w:noWrap w:val="0"/>
            <w:vAlign w:val="top"/>
          </w:tcPr>
          <w:p w14:paraId="688EAD9E">
            <w:pPr>
              <w:spacing w:before="169" w:line="55" w:lineRule="exact"/>
              <w:ind w:left="127"/>
              <w:rPr>
                <w:rFonts w:hint="eastAsia" w:ascii="宋体" w:hAnsi="宋体" w:eastAsia="宋体" w:cs="宋体"/>
                <w:sz w:val="19"/>
                <w:szCs w:val="19"/>
                <w:highlight w:val="none"/>
              </w:rPr>
            </w:pPr>
            <w:r>
              <w:rPr>
                <w:rFonts w:hint="eastAsia" w:ascii="宋体" w:hAnsi="宋体" w:eastAsia="宋体" w:cs="宋体"/>
                <w:spacing w:val="-2"/>
                <w:position w:val="1"/>
                <w:sz w:val="19"/>
                <w:szCs w:val="19"/>
                <w:highlight w:val="none"/>
              </w:rPr>
              <w:t>……</w:t>
            </w:r>
          </w:p>
        </w:tc>
        <w:tc>
          <w:tcPr>
            <w:tcW w:w="1244" w:type="dxa"/>
            <w:noWrap w:val="0"/>
            <w:vAlign w:val="top"/>
          </w:tcPr>
          <w:p w14:paraId="5AE9577F">
            <w:pPr>
              <w:pStyle w:val="8"/>
              <w:spacing w:line="225" w:lineRule="exact"/>
              <w:rPr>
                <w:rFonts w:hint="eastAsia" w:ascii="宋体" w:hAnsi="宋体" w:eastAsia="宋体" w:cs="宋体"/>
                <w:sz w:val="19"/>
                <w:highlight w:val="none"/>
              </w:rPr>
            </w:pPr>
          </w:p>
        </w:tc>
        <w:tc>
          <w:tcPr>
            <w:tcW w:w="1281" w:type="dxa"/>
            <w:noWrap w:val="0"/>
            <w:vAlign w:val="top"/>
          </w:tcPr>
          <w:p w14:paraId="71E9CAAB">
            <w:pPr>
              <w:pStyle w:val="8"/>
              <w:spacing w:line="225" w:lineRule="exact"/>
              <w:rPr>
                <w:rFonts w:hint="eastAsia" w:ascii="宋体" w:hAnsi="宋体" w:eastAsia="宋体" w:cs="宋体"/>
                <w:sz w:val="19"/>
                <w:highlight w:val="none"/>
              </w:rPr>
            </w:pPr>
          </w:p>
        </w:tc>
        <w:tc>
          <w:tcPr>
            <w:tcW w:w="673" w:type="dxa"/>
            <w:noWrap w:val="0"/>
            <w:vAlign w:val="top"/>
          </w:tcPr>
          <w:p w14:paraId="1DB4C913">
            <w:pPr>
              <w:pStyle w:val="8"/>
              <w:spacing w:line="225" w:lineRule="exact"/>
              <w:rPr>
                <w:rFonts w:hint="eastAsia" w:ascii="宋体" w:hAnsi="宋体" w:eastAsia="宋体" w:cs="宋体"/>
                <w:sz w:val="19"/>
                <w:highlight w:val="none"/>
              </w:rPr>
            </w:pPr>
          </w:p>
        </w:tc>
        <w:tc>
          <w:tcPr>
            <w:tcW w:w="873" w:type="dxa"/>
            <w:noWrap w:val="0"/>
            <w:vAlign w:val="top"/>
          </w:tcPr>
          <w:p w14:paraId="0BF9F60E">
            <w:pPr>
              <w:pStyle w:val="8"/>
              <w:spacing w:line="225" w:lineRule="exact"/>
              <w:rPr>
                <w:rFonts w:hint="eastAsia" w:ascii="宋体" w:hAnsi="宋体" w:eastAsia="宋体" w:cs="宋体"/>
                <w:sz w:val="19"/>
                <w:highlight w:val="none"/>
              </w:rPr>
            </w:pPr>
          </w:p>
        </w:tc>
        <w:tc>
          <w:tcPr>
            <w:tcW w:w="1422" w:type="dxa"/>
            <w:noWrap w:val="0"/>
            <w:vAlign w:val="top"/>
          </w:tcPr>
          <w:p w14:paraId="61E93174">
            <w:pPr>
              <w:pStyle w:val="8"/>
              <w:spacing w:line="225" w:lineRule="exact"/>
              <w:rPr>
                <w:rFonts w:hint="eastAsia" w:ascii="宋体" w:hAnsi="宋体" w:eastAsia="宋体" w:cs="宋体"/>
                <w:sz w:val="19"/>
                <w:highlight w:val="none"/>
              </w:rPr>
            </w:pPr>
          </w:p>
        </w:tc>
      </w:tr>
      <w:tr w14:paraId="0305E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261AD50B">
            <w:pPr>
              <w:pStyle w:val="8"/>
              <w:rPr>
                <w:rFonts w:hint="eastAsia" w:ascii="宋体" w:hAnsi="宋体" w:eastAsia="宋体" w:cs="宋体"/>
                <w:highlight w:val="none"/>
              </w:rPr>
            </w:pPr>
          </w:p>
        </w:tc>
        <w:tc>
          <w:tcPr>
            <w:tcW w:w="1079" w:type="dxa"/>
            <w:vMerge w:val="continue"/>
            <w:tcBorders>
              <w:top w:val="nil"/>
              <w:bottom w:val="nil"/>
            </w:tcBorders>
            <w:noWrap w:val="0"/>
            <w:vAlign w:val="top"/>
          </w:tcPr>
          <w:p w14:paraId="2B93E21E">
            <w:pPr>
              <w:pStyle w:val="8"/>
              <w:rPr>
                <w:rFonts w:hint="eastAsia" w:ascii="宋体" w:hAnsi="宋体" w:eastAsia="宋体" w:cs="宋体"/>
                <w:highlight w:val="none"/>
              </w:rPr>
            </w:pPr>
          </w:p>
        </w:tc>
        <w:tc>
          <w:tcPr>
            <w:tcW w:w="955" w:type="dxa"/>
            <w:vMerge w:val="restart"/>
            <w:tcBorders>
              <w:bottom w:val="nil"/>
            </w:tcBorders>
            <w:noWrap w:val="0"/>
            <w:vAlign w:val="top"/>
          </w:tcPr>
          <w:p w14:paraId="541C2BB6">
            <w:pPr>
              <w:spacing w:before="274" w:line="226" w:lineRule="auto"/>
              <w:ind w:left="139" w:leftChars="0"/>
              <w:rPr>
                <w:rFonts w:hint="eastAsia" w:ascii="宋体" w:hAnsi="宋体" w:eastAsia="宋体" w:cs="宋体"/>
                <w:kern w:val="2"/>
                <w:sz w:val="19"/>
                <w:szCs w:val="19"/>
                <w:highlight w:val="none"/>
                <w:lang w:val="en-US" w:eastAsia="zh-CN" w:bidi="ar-SA"/>
              </w:rPr>
            </w:pPr>
            <w:r>
              <w:rPr>
                <w:rFonts w:hint="eastAsia" w:ascii="宋体" w:hAnsi="宋体" w:eastAsia="宋体" w:cs="宋体"/>
                <w:spacing w:val="3"/>
                <w:sz w:val="19"/>
                <w:szCs w:val="19"/>
                <w:highlight w:val="none"/>
              </w:rPr>
              <w:t>时效指标</w:t>
            </w:r>
          </w:p>
          <w:p w14:paraId="756D5B6D">
            <w:pPr>
              <w:spacing w:before="126" w:line="239" w:lineRule="auto"/>
              <w:ind w:left="379" w:right="175" w:hanging="178"/>
              <w:rPr>
                <w:rFonts w:hint="eastAsia" w:ascii="宋体" w:hAnsi="宋体" w:eastAsia="宋体" w:cs="宋体"/>
                <w:sz w:val="19"/>
                <w:szCs w:val="19"/>
                <w:highlight w:val="none"/>
              </w:rPr>
            </w:pPr>
          </w:p>
        </w:tc>
        <w:tc>
          <w:tcPr>
            <w:tcW w:w="1244" w:type="dxa"/>
            <w:noWrap w:val="0"/>
            <w:vAlign w:val="top"/>
          </w:tcPr>
          <w:p w14:paraId="499BACD4">
            <w:pPr>
              <w:pStyle w:val="8"/>
              <w:spacing w:line="224" w:lineRule="exact"/>
              <w:rPr>
                <w:rFonts w:hint="eastAsia" w:ascii="宋体" w:hAnsi="宋体" w:eastAsia="宋体" w:cs="宋体"/>
                <w:sz w:val="19"/>
                <w:highlight w:val="none"/>
              </w:rPr>
            </w:pPr>
          </w:p>
        </w:tc>
        <w:tc>
          <w:tcPr>
            <w:tcW w:w="1244" w:type="dxa"/>
            <w:noWrap w:val="0"/>
            <w:vAlign w:val="top"/>
          </w:tcPr>
          <w:p w14:paraId="3AC3AC79">
            <w:pPr>
              <w:pStyle w:val="8"/>
              <w:spacing w:line="224" w:lineRule="exact"/>
              <w:rPr>
                <w:rFonts w:hint="eastAsia" w:ascii="宋体" w:hAnsi="宋体" w:eastAsia="宋体" w:cs="宋体"/>
                <w:sz w:val="19"/>
                <w:highlight w:val="none"/>
              </w:rPr>
            </w:pPr>
          </w:p>
        </w:tc>
        <w:tc>
          <w:tcPr>
            <w:tcW w:w="1281" w:type="dxa"/>
            <w:noWrap w:val="0"/>
            <w:vAlign w:val="top"/>
          </w:tcPr>
          <w:p w14:paraId="56431B42">
            <w:pPr>
              <w:pStyle w:val="8"/>
              <w:spacing w:line="224" w:lineRule="exact"/>
              <w:rPr>
                <w:rFonts w:hint="eastAsia" w:ascii="宋体" w:hAnsi="宋体" w:eastAsia="宋体" w:cs="宋体"/>
                <w:sz w:val="19"/>
                <w:highlight w:val="none"/>
              </w:rPr>
            </w:pPr>
          </w:p>
        </w:tc>
        <w:tc>
          <w:tcPr>
            <w:tcW w:w="673" w:type="dxa"/>
            <w:noWrap w:val="0"/>
            <w:vAlign w:val="top"/>
          </w:tcPr>
          <w:p w14:paraId="44D47ACF">
            <w:pPr>
              <w:pStyle w:val="8"/>
              <w:spacing w:line="224" w:lineRule="exact"/>
              <w:rPr>
                <w:rFonts w:hint="eastAsia" w:ascii="宋体" w:hAnsi="宋体" w:eastAsia="宋体" w:cs="宋体"/>
                <w:sz w:val="19"/>
                <w:highlight w:val="none"/>
              </w:rPr>
            </w:pPr>
          </w:p>
        </w:tc>
        <w:tc>
          <w:tcPr>
            <w:tcW w:w="873" w:type="dxa"/>
            <w:noWrap w:val="0"/>
            <w:vAlign w:val="top"/>
          </w:tcPr>
          <w:p w14:paraId="7B280354">
            <w:pPr>
              <w:pStyle w:val="8"/>
              <w:spacing w:line="224" w:lineRule="exact"/>
              <w:rPr>
                <w:rFonts w:hint="eastAsia" w:ascii="宋体" w:hAnsi="宋体" w:eastAsia="宋体" w:cs="宋体"/>
                <w:sz w:val="19"/>
                <w:highlight w:val="none"/>
              </w:rPr>
            </w:pPr>
          </w:p>
        </w:tc>
        <w:tc>
          <w:tcPr>
            <w:tcW w:w="1422" w:type="dxa"/>
            <w:noWrap w:val="0"/>
            <w:vAlign w:val="top"/>
          </w:tcPr>
          <w:p w14:paraId="587F7290">
            <w:pPr>
              <w:pStyle w:val="8"/>
              <w:spacing w:line="224" w:lineRule="exact"/>
              <w:rPr>
                <w:rFonts w:hint="eastAsia" w:ascii="宋体" w:hAnsi="宋体" w:eastAsia="宋体" w:cs="宋体"/>
                <w:sz w:val="19"/>
                <w:highlight w:val="none"/>
              </w:rPr>
            </w:pPr>
          </w:p>
        </w:tc>
      </w:tr>
      <w:tr w14:paraId="4040C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C0CF277">
            <w:pPr>
              <w:pStyle w:val="8"/>
              <w:rPr>
                <w:rFonts w:hint="eastAsia" w:ascii="宋体" w:hAnsi="宋体" w:eastAsia="宋体" w:cs="宋体"/>
                <w:highlight w:val="none"/>
              </w:rPr>
            </w:pPr>
          </w:p>
        </w:tc>
        <w:tc>
          <w:tcPr>
            <w:tcW w:w="1079" w:type="dxa"/>
            <w:vMerge w:val="continue"/>
            <w:tcBorders>
              <w:top w:val="nil"/>
              <w:bottom w:val="nil"/>
            </w:tcBorders>
            <w:noWrap w:val="0"/>
            <w:vAlign w:val="top"/>
          </w:tcPr>
          <w:p w14:paraId="598C2D26">
            <w:pPr>
              <w:pStyle w:val="8"/>
              <w:rPr>
                <w:rFonts w:hint="eastAsia" w:ascii="宋体" w:hAnsi="宋体" w:eastAsia="宋体" w:cs="宋体"/>
                <w:highlight w:val="none"/>
              </w:rPr>
            </w:pPr>
          </w:p>
        </w:tc>
        <w:tc>
          <w:tcPr>
            <w:tcW w:w="955" w:type="dxa"/>
            <w:vMerge w:val="continue"/>
            <w:tcBorders>
              <w:top w:val="nil"/>
              <w:bottom w:val="nil"/>
            </w:tcBorders>
            <w:noWrap w:val="0"/>
            <w:vAlign w:val="top"/>
          </w:tcPr>
          <w:p w14:paraId="2E4EABD4">
            <w:pPr>
              <w:pStyle w:val="8"/>
              <w:rPr>
                <w:rFonts w:hint="eastAsia" w:ascii="宋体" w:hAnsi="宋体" w:eastAsia="宋体" w:cs="宋体"/>
                <w:highlight w:val="none"/>
              </w:rPr>
            </w:pPr>
          </w:p>
        </w:tc>
        <w:tc>
          <w:tcPr>
            <w:tcW w:w="1244" w:type="dxa"/>
            <w:noWrap w:val="0"/>
            <w:vAlign w:val="top"/>
          </w:tcPr>
          <w:p w14:paraId="5A716B35">
            <w:pPr>
              <w:pStyle w:val="8"/>
              <w:spacing w:line="225" w:lineRule="exact"/>
              <w:rPr>
                <w:rFonts w:hint="eastAsia" w:ascii="宋体" w:hAnsi="宋体" w:eastAsia="宋体" w:cs="宋体"/>
                <w:sz w:val="19"/>
                <w:highlight w:val="none"/>
              </w:rPr>
            </w:pPr>
          </w:p>
        </w:tc>
        <w:tc>
          <w:tcPr>
            <w:tcW w:w="1244" w:type="dxa"/>
            <w:noWrap w:val="0"/>
            <w:vAlign w:val="top"/>
          </w:tcPr>
          <w:p w14:paraId="7BA2C441">
            <w:pPr>
              <w:pStyle w:val="8"/>
              <w:spacing w:line="225" w:lineRule="exact"/>
              <w:rPr>
                <w:rFonts w:hint="eastAsia" w:ascii="宋体" w:hAnsi="宋体" w:eastAsia="宋体" w:cs="宋体"/>
                <w:sz w:val="19"/>
                <w:highlight w:val="none"/>
              </w:rPr>
            </w:pPr>
          </w:p>
        </w:tc>
        <w:tc>
          <w:tcPr>
            <w:tcW w:w="1281" w:type="dxa"/>
            <w:noWrap w:val="0"/>
            <w:vAlign w:val="top"/>
          </w:tcPr>
          <w:p w14:paraId="3A189FA2">
            <w:pPr>
              <w:pStyle w:val="8"/>
              <w:spacing w:line="225" w:lineRule="exact"/>
              <w:rPr>
                <w:rFonts w:hint="eastAsia" w:ascii="宋体" w:hAnsi="宋体" w:eastAsia="宋体" w:cs="宋体"/>
                <w:sz w:val="19"/>
                <w:highlight w:val="none"/>
              </w:rPr>
            </w:pPr>
          </w:p>
        </w:tc>
        <w:tc>
          <w:tcPr>
            <w:tcW w:w="673" w:type="dxa"/>
            <w:noWrap w:val="0"/>
            <w:vAlign w:val="top"/>
          </w:tcPr>
          <w:p w14:paraId="2DDA8695">
            <w:pPr>
              <w:pStyle w:val="8"/>
              <w:spacing w:line="225" w:lineRule="exact"/>
              <w:rPr>
                <w:rFonts w:hint="eastAsia" w:ascii="宋体" w:hAnsi="宋体" w:eastAsia="宋体" w:cs="宋体"/>
                <w:sz w:val="19"/>
                <w:highlight w:val="none"/>
              </w:rPr>
            </w:pPr>
          </w:p>
        </w:tc>
        <w:tc>
          <w:tcPr>
            <w:tcW w:w="873" w:type="dxa"/>
            <w:noWrap w:val="0"/>
            <w:vAlign w:val="top"/>
          </w:tcPr>
          <w:p w14:paraId="38BBE5BA">
            <w:pPr>
              <w:pStyle w:val="8"/>
              <w:spacing w:line="225" w:lineRule="exact"/>
              <w:rPr>
                <w:rFonts w:hint="eastAsia" w:ascii="宋体" w:hAnsi="宋体" w:eastAsia="宋体" w:cs="宋体"/>
                <w:sz w:val="19"/>
                <w:highlight w:val="none"/>
              </w:rPr>
            </w:pPr>
          </w:p>
        </w:tc>
        <w:tc>
          <w:tcPr>
            <w:tcW w:w="1422" w:type="dxa"/>
            <w:noWrap w:val="0"/>
            <w:vAlign w:val="top"/>
          </w:tcPr>
          <w:p w14:paraId="49AD8E46">
            <w:pPr>
              <w:pStyle w:val="8"/>
              <w:spacing w:line="225" w:lineRule="exact"/>
              <w:rPr>
                <w:rFonts w:hint="eastAsia" w:ascii="宋体" w:hAnsi="宋体" w:eastAsia="宋体" w:cs="宋体"/>
                <w:sz w:val="19"/>
                <w:highlight w:val="none"/>
              </w:rPr>
            </w:pPr>
          </w:p>
        </w:tc>
      </w:tr>
      <w:tr w14:paraId="6F0EC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28F102B">
            <w:pPr>
              <w:pStyle w:val="8"/>
              <w:rPr>
                <w:rFonts w:hint="eastAsia" w:ascii="宋体" w:hAnsi="宋体" w:eastAsia="宋体" w:cs="宋体"/>
                <w:highlight w:val="none"/>
              </w:rPr>
            </w:pPr>
          </w:p>
        </w:tc>
        <w:tc>
          <w:tcPr>
            <w:tcW w:w="1079" w:type="dxa"/>
            <w:vMerge w:val="continue"/>
            <w:tcBorders>
              <w:top w:val="nil"/>
              <w:bottom w:val="nil"/>
            </w:tcBorders>
            <w:noWrap w:val="0"/>
            <w:vAlign w:val="top"/>
          </w:tcPr>
          <w:p w14:paraId="20E121FE">
            <w:pPr>
              <w:pStyle w:val="8"/>
              <w:rPr>
                <w:rFonts w:hint="eastAsia" w:ascii="宋体" w:hAnsi="宋体" w:eastAsia="宋体" w:cs="宋体"/>
                <w:highlight w:val="none"/>
              </w:rPr>
            </w:pPr>
          </w:p>
        </w:tc>
        <w:tc>
          <w:tcPr>
            <w:tcW w:w="955" w:type="dxa"/>
            <w:vMerge w:val="continue"/>
            <w:tcBorders>
              <w:top w:val="nil"/>
            </w:tcBorders>
            <w:noWrap w:val="0"/>
            <w:vAlign w:val="top"/>
          </w:tcPr>
          <w:p w14:paraId="06F2E862">
            <w:pPr>
              <w:pStyle w:val="8"/>
              <w:rPr>
                <w:rFonts w:hint="eastAsia" w:ascii="宋体" w:hAnsi="宋体" w:eastAsia="宋体" w:cs="宋体"/>
                <w:highlight w:val="none"/>
              </w:rPr>
            </w:pPr>
          </w:p>
        </w:tc>
        <w:tc>
          <w:tcPr>
            <w:tcW w:w="1244" w:type="dxa"/>
            <w:noWrap w:val="0"/>
            <w:vAlign w:val="top"/>
          </w:tcPr>
          <w:p w14:paraId="53C9F516">
            <w:pPr>
              <w:spacing w:before="170" w:line="55" w:lineRule="exact"/>
              <w:ind w:left="127"/>
              <w:rPr>
                <w:rFonts w:hint="eastAsia" w:ascii="宋体" w:hAnsi="宋体" w:eastAsia="宋体" w:cs="宋体"/>
                <w:sz w:val="19"/>
                <w:szCs w:val="19"/>
                <w:highlight w:val="none"/>
              </w:rPr>
            </w:pPr>
            <w:r>
              <w:rPr>
                <w:rFonts w:hint="eastAsia" w:ascii="宋体" w:hAnsi="宋体" w:eastAsia="宋体" w:cs="宋体"/>
                <w:spacing w:val="-2"/>
                <w:position w:val="1"/>
                <w:sz w:val="19"/>
                <w:szCs w:val="19"/>
                <w:highlight w:val="none"/>
              </w:rPr>
              <w:t>……</w:t>
            </w:r>
          </w:p>
        </w:tc>
        <w:tc>
          <w:tcPr>
            <w:tcW w:w="1244" w:type="dxa"/>
            <w:noWrap w:val="0"/>
            <w:vAlign w:val="top"/>
          </w:tcPr>
          <w:p w14:paraId="6545606E">
            <w:pPr>
              <w:pStyle w:val="8"/>
              <w:spacing w:line="225" w:lineRule="exact"/>
              <w:rPr>
                <w:rFonts w:hint="eastAsia" w:ascii="宋体" w:hAnsi="宋体" w:eastAsia="宋体" w:cs="宋体"/>
                <w:sz w:val="19"/>
                <w:highlight w:val="none"/>
              </w:rPr>
            </w:pPr>
          </w:p>
        </w:tc>
        <w:tc>
          <w:tcPr>
            <w:tcW w:w="1281" w:type="dxa"/>
            <w:noWrap w:val="0"/>
            <w:vAlign w:val="top"/>
          </w:tcPr>
          <w:p w14:paraId="1B11609C">
            <w:pPr>
              <w:pStyle w:val="8"/>
              <w:spacing w:line="225" w:lineRule="exact"/>
              <w:rPr>
                <w:rFonts w:hint="eastAsia" w:ascii="宋体" w:hAnsi="宋体" w:eastAsia="宋体" w:cs="宋体"/>
                <w:sz w:val="19"/>
                <w:highlight w:val="none"/>
              </w:rPr>
            </w:pPr>
          </w:p>
        </w:tc>
        <w:tc>
          <w:tcPr>
            <w:tcW w:w="673" w:type="dxa"/>
            <w:noWrap w:val="0"/>
            <w:vAlign w:val="top"/>
          </w:tcPr>
          <w:p w14:paraId="0468D4BB">
            <w:pPr>
              <w:pStyle w:val="8"/>
              <w:spacing w:line="225" w:lineRule="exact"/>
              <w:rPr>
                <w:rFonts w:hint="eastAsia" w:ascii="宋体" w:hAnsi="宋体" w:eastAsia="宋体" w:cs="宋体"/>
                <w:sz w:val="19"/>
                <w:highlight w:val="none"/>
              </w:rPr>
            </w:pPr>
          </w:p>
        </w:tc>
        <w:tc>
          <w:tcPr>
            <w:tcW w:w="873" w:type="dxa"/>
            <w:noWrap w:val="0"/>
            <w:vAlign w:val="top"/>
          </w:tcPr>
          <w:p w14:paraId="1BAD8DC4">
            <w:pPr>
              <w:pStyle w:val="8"/>
              <w:spacing w:line="225" w:lineRule="exact"/>
              <w:rPr>
                <w:rFonts w:hint="eastAsia" w:ascii="宋体" w:hAnsi="宋体" w:eastAsia="宋体" w:cs="宋体"/>
                <w:sz w:val="19"/>
                <w:highlight w:val="none"/>
              </w:rPr>
            </w:pPr>
          </w:p>
        </w:tc>
        <w:tc>
          <w:tcPr>
            <w:tcW w:w="1422" w:type="dxa"/>
            <w:noWrap w:val="0"/>
            <w:vAlign w:val="top"/>
          </w:tcPr>
          <w:p w14:paraId="1CC62542">
            <w:pPr>
              <w:pStyle w:val="8"/>
              <w:spacing w:line="225" w:lineRule="exact"/>
              <w:rPr>
                <w:rFonts w:hint="eastAsia" w:ascii="宋体" w:hAnsi="宋体" w:eastAsia="宋体" w:cs="宋体"/>
                <w:sz w:val="19"/>
                <w:highlight w:val="none"/>
              </w:rPr>
            </w:pPr>
          </w:p>
        </w:tc>
      </w:tr>
      <w:tr w14:paraId="13D3D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87A6127">
            <w:pPr>
              <w:pStyle w:val="8"/>
              <w:rPr>
                <w:rFonts w:hint="eastAsia" w:ascii="宋体" w:hAnsi="宋体" w:eastAsia="宋体" w:cs="宋体"/>
                <w:highlight w:val="none"/>
              </w:rPr>
            </w:pPr>
          </w:p>
        </w:tc>
        <w:tc>
          <w:tcPr>
            <w:tcW w:w="1079" w:type="dxa"/>
            <w:vMerge w:val="continue"/>
            <w:tcBorders>
              <w:top w:val="nil"/>
              <w:bottom w:val="nil"/>
            </w:tcBorders>
            <w:noWrap w:val="0"/>
            <w:vAlign w:val="top"/>
          </w:tcPr>
          <w:p w14:paraId="07666239">
            <w:pPr>
              <w:pStyle w:val="8"/>
              <w:rPr>
                <w:rFonts w:hint="eastAsia" w:ascii="宋体" w:hAnsi="宋体" w:eastAsia="宋体" w:cs="宋体"/>
                <w:highlight w:val="none"/>
              </w:rPr>
            </w:pPr>
          </w:p>
        </w:tc>
        <w:tc>
          <w:tcPr>
            <w:tcW w:w="955" w:type="dxa"/>
            <w:vMerge w:val="restart"/>
            <w:tcBorders>
              <w:bottom w:val="nil"/>
            </w:tcBorders>
            <w:noWrap w:val="0"/>
            <w:vAlign w:val="top"/>
          </w:tcPr>
          <w:p w14:paraId="487A3614">
            <w:pPr>
              <w:spacing w:before="273" w:line="226" w:lineRule="auto"/>
              <w:ind w:left="125" w:leftChars="0"/>
              <w:rPr>
                <w:rFonts w:hint="eastAsia" w:ascii="宋体" w:hAnsi="宋体" w:eastAsia="宋体" w:cs="宋体"/>
                <w:kern w:val="2"/>
                <w:sz w:val="19"/>
                <w:szCs w:val="19"/>
                <w:highlight w:val="none"/>
                <w:lang w:val="en-US" w:eastAsia="zh-CN" w:bidi="ar-SA"/>
              </w:rPr>
            </w:pPr>
            <w:r>
              <w:rPr>
                <w:rFonts w:hint="eastAsia" w:ascii="宋体" w:hAnsi="宋体" w:eastAsia="宋体" w:cs="宋体"/>
                <w:spacing w:val="6"/>
                <w:sz w:val="19"/>
                <w:szCs w:val="19"/>
                <w:highlight w:val="none"/>
              </w:rPr>
              <w:t>成本指标</w:t>
            </w:r>
          </w:p>
          <w:p w14:paraId="2CA22374">
            <w:pPr>
              <w:spacing w:before="127" w:line="239" w:lineRule="auto"/>
              <w:ind w:left="379" w:right="175" w:hanging="192"/>
              <w:rPr>
                <w:rFonts w:hint="eastAsia" w:ascii="宋体" w:hAnsi="宋体" w:eastAsia="宋体" w:cs="宋体"/>
                <w:sz w:val="19"/>
                <w:szCs w:val="19"/>
                <w:highlight w:val="none"/>
              </w:rPr>
            </w:pPr>
          </w:p>
        </w:tc>
        <w:tc>
          <w:tcPr>
            <w:tcW w:w="1244" w:type="dxa"/>
            <w:noWrap w:val="0"/>
            <w:vAlign w:val="top"/>
          </w:tcPr>
          <w:p w14:paraId="5F92C643">
            <w:pPr>
              <w:pStyle w:val="8"/>
              <w:spacing w:line="225" w:lineRule="exact"/>
              <w:rPr>
                <w:rFonts w:hint="eastAsia" w:ascii="宋体" w:hAnsi="宋体" w:eastAsia="宋体" w:cs="宋体"/>
                <w:sz w:val="19"/>
                <w:highlight w:val="none"/>
              </w:rPr>
            </w:pPr>
          </w:p>
        </w:tc>
        <w:tc>
          <w:tcPr>
            <w:tcW w:w="1244" w:type="dxa"/>
            <w:noWrap w:val="0"/>
            <w:vAlign w:val="top"/>
          </w:tcPr>
          <w:p w14:paraId="71A2BDF6">
            <w:pPr>
              <w:pStyle w:val="8"/>
              <w:spacing w:line="225" w:lineRule="exact"/>
              <w:rPr>
                <w:rFonts w:hint="eastAsia" w:ascii="宋体" w:hAnsi="宋体" w:eastAsia="宋体" w:cs="宋体"/>
                <w:sz w:val="19"/>
                <w:highlight w:val="none"/>
              </w:rPr>
            </w:pPr>
          </w:p>
        </w:tc>
        <w:tc>
          <w:tcPr>
            <w:tcW w:w="1281" w:type="dxa"/>
            <w:noWrap w:val="0"/>
            <w:vAlign w:val="top"/>
          </w:tcPr>
          <w:p w14:paraId="7154B4D1">
            <w:pPr>
              <w:pStyle w:val="8"/>
              <w:spacing w:line="225" w:lineRule="exact"/>
              <w:rPr>
                <w:rFonts w:hint="eastAsia" w:ascii="宋体" w:hAnsi="宋体" w:eastAsia="宋体" w:cs="宋体"/>
                <w:sz w:val="19"/>
                <w:highlight w:val="none"/>
              </w:rPr>
            </w:pPr>
          </w:p>
        </w:tc>
        <w:tc>
          <w:tcPr>
            <w:tcW w:w="673" w:type="dxa"/>
            <w:noWrap w:val="0"/>
            <w:vAlign w:val="top"/>
          </w:tcPr>
          <w:p w14:paraId="6E5A2169">
            <w:pPr>
              <w:pStyle w:val="8"/>
              <w:spacing w:line="225" w:lineRule="exact"/>
              <w:rPr>
                <w:rFonts w:hint="eastAsia" w:ascii="宋体" w:hAnsi="宋体" w:eastAsia="宋体" w:cs="宋体"/>
                <w:sz w:val="19"/>
                <w:highlight w:val="none"/>
              </w:rPr>
            </w:pPr>
          </w:p>
        </w:tc>
        <w:tc>
          <w:tcPr>
            <w:tcW w:w="873" w:type="dxa"/>
            <w:noWrap w:val="0"/>
            <w:vAlign w:val="top"/>
          </w:tcPr>
          <w:p w14:paraId="6FB8E71C">
            <w:pPr>
              <w:pStyle w:val="8"/>
              <w:spacing w:line="225" w:lineRule="exact"/>
              <w:rPr>
                <w:rFonts w:hint="eastAsia" w:ascii="宋体" w:hAnsi="宋体" w:eastAsia="宋体" w:cs="宋体"/>
                <w:sz w:val="19"/>
                <w:highlight w:val="none"/>
              </w:rPr>
            </w:pPr>
          </w:p>
        </w:tc>
        <w:tc>
          <w:tcPr>
            <w:tcW w:w="1422" w:type="dxa"/>
            <w:noWrap w:val="0"/>
            <w:vAlign w:val="top"/>
          </w:tcPr>
          <w:p w14:paraId="0C4D06C3">
            <w:pPr>
              <w:pStyle w:val="8"/>
              <w:spacing w:line="225" w:lineRule="exact"/>
              <w:rPr>
                <w:rFonts w:hint="eastAsia" w:ascii="宋体" w:hAnsi="宋体" w:eastAsia="宋体" w:cs="宋体"/>
                <w:sz w:val="19"/>
                <w:highlight w:val="none"/>
              </w:rPr>
            </w:pPr>
          </w:p>
        </w:tc>
      </w:tr>
      <w:tr w14:paraId="253F3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8D311BC">
            <w:pPr>
              <w:pStyle w:val="8"/>
              <w:rPr>
                <w:rFonts w:hint="eastAsia" w:ascii="宋体" w:hAnsi="宋体" w:eastAsia="宋体" w:cs="宋体"/>
                <w:highlight w:val="none"/>
              </w:rPr>
            </w:pPr>
          </w:p>
        </w:tc>
        <w:tc>
          <w:tcPr>
            <w:tcW w:w="1079" w:type="dxa"/>
            <w:vMerge w:val="continue"/>
            <w:tcBorders>
              <w:top w:val="nil"/>
              <w:bottom w:val="nil"/>
            </w:tcBorders>
            <w:noWrap w:val="0"/>
            <w:vAlign w:val="top"/>
          </w:tcPr>
          <w:p w14:paraId="0607C4D5">
            <w:pPr>
              <w:pStyle w:val="8"/>
              <w:rPr>
                <w:rFonts w:hint="eastAsia" w:ascii="宋体" w:hAnsi="宋体" w:eastAsia="宋体" w:cs="宋体"/>
                <w:highlight w:val="none"/>
              </w:rPr>
            </w:pPr>
          </w:p>
        </w:tc>
        <w:tc>
          <w:tcPr>
            <w:tcW w:w="955" w:type="dxa"/>
            <w:vMerge w:val="continue"/>
            <w:tcBorders>
              <w:top w:val="nil"/>
              <w:bottom w:val="nil"/>
            </w:tcBorders>
            <w:noWrap w:val="0"/>
            <w:vAlign w:val="top"/>
          </w:tcPr>
          <w:p w14:paraId="7EAC546F">
            <w:pPr>
              <w:pStyle w:val="8"/>
              <w:rPr>
                <w:rFonts w:hint="eastAsia" w:ascii="宋体" w:hAnsi="宋体" w:eastAsia="宋体" w:cs="宋体"/>
                <w:highlight w:val="none"/>
              </w:rPr>
            </w:pPr>
          </w:p>
        </w:tc>
        <w:tc>
          <w:tcPr>
            <w:tcW w:w="1244" w:type="dxa"/>
            <w:noWrap w:val="0"/>
            <w:vAlign w:val="top"/>
          </w:tcPr>
          <w:p w14:paraId="069BCE44">
            <w:pPr>
              <w:pStyle w:val="8"/>
              <w:spacing w:line="225" w:lineRule="exact"/>
              <w:rPr>
                <w:rFonts w:hint="eastAsia" w:ascii="宋体" w:hAnsi="宋体" w:eastAsia="宋体" w:cs="宋体"/>
                <w:sz w:val="19"/>
                <w:highlight w:val="none"/>
              </w:rPr>
            </w:pPr>
          </w:p>
        </w:tc>
        <w:tc>
          <w:tcPr>
            <w:tcW w:w="1244" w:type="dxa"/>
            <w:noWrap w:val="0"/>
            <w:vAlign w:val="top"/>
          </w:tcPr>
          <w:p w14:paraId="1CBBAA11">
            <w:pPr>
              <w:pStyle w:val="8"/>
              <w:spacing w:line="225" w:lineRule="exact"/>
              <w:rPr>
                <w:rFonts w:hint="eastAsia" w:ascii="宋体" w:hAnsi="宋体" w:eastAsia="宋体" w:cs="宋体"/>
                <w:sz w:val="19"/>
                <w:highlight w:val="none"/>
              </w:rPr>
            </w:pPr>
          </w:p>
        </w:tc>
        <w:tc>
          <w:tcPr>
            <w:tcW w:w="1281" w:type="dxa"/>
            <w:noWrap w:val="0"/>
            <w:vAlign w:val="top"/>
          </w:tcPr>
          <w:p w14:paraId="4603C905">
            <w:pPr>
              <w:pStyle w:val="8"/>
              <w:spacing w:line="225" w:lineRule="exact"/>
              <w:rPr>
                <w:rFonts w:hint="eastAsia" w:ascii="宋体" w:hAnsi="宋体" w:eastAsia="宋体" w:cs="宋体"/>
                <w:sz w:val="19"/>
                <w:highlight w:val="none"/>
              </w:rPr>
            </w:pPr>
          </w:p>
        </w:tc>
        <w:tc>
          <w:tcPr>
            <w:tcW w:w="673" w:type="dxa"/>
            <w:noWrap w:val="0"/>
            <w:vAlign w:val="top"/>
          </w:tcPr>
          <w:p w14:paraId="52988759">
            <w:pPr>
              <w:pStyle w:val="8"/>
              <w:spacing w:line="225" w:lineRule="exact"/>
              <w:rPr>
                <w:rFonts w:hint="eastAsia" w:ascii="宋体" w:hAnsi="宋体" w:eastAsia="宋体" w:cs="宋体"/>
                <w:sz w:val="19"/>
                <w:highlight w:val="none"/>
              </w:rPr>
            </w:pPr>
          </w:p>
        </w:tc>
        <w:tc>
          <w:tcPr>
            <w:tcW w:w="873" w:type="dxa"/>
            <w:noWrap w:val="0"/>
            <w:vAlign w:val="top"/>
          </w:tcPr>
          <w:p w14:paraId="17284891">
            <w:pPr>
              <w:pStyle w:val="8"/>
              <w:spacing w:line="225" w:lineRule="exact"/>
              <w:rPr>
                <w:rFonts w:hint="eastAsia" w:ascii="宋体" w:hAnsi="宋体" w:eastAsia="宋体" w:cs="宋体"/>
                <w:sz w:val="19"/>
                <w:highlight w:val="none"/>
              </w:rPr>
            </w:pPr>
          </w:p>
        </w:tc>
        <w:tc>
          <w:tcPr>
            <w:tcW w:w="1422" w:type="dxa"/>
            <w:noWrap w:val="0"/>
            <w:vAlign w:val="top"/>
          </w:tcPr>
          <w:p w14:paraId="6D8B0494">
            <w:pPr>
              <w:pStyle w:val="8"/>
              <w:spacing w:line="225" w:lineRule="exact"/>
              <w:rPr>
                <w:rFonts w:hint="eastAsia" w:ascii="宋体" w:hAnsi="宋体" w:eastAsia="宋体" w:cs="宋体"/>
                <w:sz w:val="19"/>
                <w:highlight w:val="none"/>
              </w:rPr>
            </w:pPr>
          </w:p>
        </w:tc>
      </w:tr>
      <w:tr w14:paraId="32CFC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7964CE7">
            <w:pPr>
              <w:pStyle w:val="8"/>
              <w:rPr>
                <w:rFonts w:hint="eastAsia" w:ascii="宋体" w:hAnsi="宋体" w:eastAsia="宋体" w:cs="宋体"/>
                <w:highlight w:val="none"/>
              </w:rPr>
            </w:pPr>
          </w:p>
        </w:tc>
        <w:tc>
          <w:tcPr>
            <w:tcW w:w="1079" w:type="dxa"/>
            <w:vMerge w:val="continue"/>
            <w:tcBorders>
              <w:top w:val="nil"/>
              <w:bottom w:val="single" w:color="auto" w:sz="4" w:space="0"/>
            </w:tcBorders>
            <w:noWrap w:val="0"/>
            <w:vAlign w:val="top"/>
          </w:tcPr>
          <w:p w14:paraId="7EC058AE">
            <w:pPr>
              <w:pStyle w:val="8"/>
              <w:rPr>
                <w:rFonts w:hint="eastAsia" w:ascii="宋体" w:hAnsi="宋体" w:eastAsia="宋体" w:cs="宋体"/>
                <w:highlight w:val="none"/>
              </w:rPr>
            </w:pPr>
          </w:p>
        </w:tc>
        <w:tc>
          <w:tcPr>
            <w:tcW w:w="955" w:type="dxa"/>
            <w:vMerge w:val="continue"/>
            <w:tcBorders>
              <w:top w:val="nil"/>
              <w:bottom w:val="single" w:color="auto" w:sz="4" w:space="0"/>
            </w:tcBorders>
            <w:noWrap w:val="0"/>
            <w:vAlign w:val="top"/>
          </w:tcPr>
          <w:p w14:paraId="34C9B31E">
            <w:pPr>
              <w:pStyle w:val="8"/>
              <w:rPr>
                <w:rFonts w:hint="eastAsia" w:ascii="宋体" w:hAnsi="宋体" w:eastAsia="宋体" w:cs="宋体"/>
                <w:highlight w:val="none"/>
              </w:rPr>
            </w:pPr>
          </w:p>
        </w:tc>
        <w:tc>
          <w:tcPr>
            <w:tcW w:w="1244" w:type="dxa"/>
            <w:noWrap w:val="0"/>
            <w:vAlign w:val="top"/>
          </w:tcPr>
          <w:p w14:paraId="74587801">
            <w:pPr>
              <w:spacing w:before="170" w:line="55" w:lineRule="exact"/>
              <w:ind w:left="127"/>
              <w:rPr>
                <w:rFonts w:hint="eastAsia" w:ascii="宋体" w:hAnsi="宋体" w:eastAsia="宋体" w:cs="宋体"/>
                <w:sz w:val="19"/>
                <w:szCs w:val="19"/>
                <w:highlight w:val="none"/>
              </w:rPr>
            </w:pPr>
            <w:r>
              <w:rPr>
                <w:rFonts w:hint="eastAsia" w:ascii="宋体" w:hAnsi="宋体" w:eastAsia="宋体" w:cs="宋体"/>
                <w:spacing w:val="-2"/>
                <w:position w:val="1"/>
                <w:sz w:val="19"/>
                <w:szCs w:val="19"/>
                <w:highlight w:val="none"/>
              </w:rPr>
              <w:t>……</w:t>
            </w:r>
          </w:p>
        </w:tc>
        <w:tc>
          <w:tcPr>
            <w:tcW w:w="1244" w:type="dxa"/>
            <w:noWrap w:val="0"/>
            <w:vAlign w:val="top"/>
          </w:tcPr>
          <w:p w14:paraId="06340765">
            <w:pPr>
              <w:pStyle w:val="8"/>
              <w:spacing w:line="225" w:lineRule="exact"/>
              <w:rPr>
                <w:rFonts w:hint="eastAsia" w:ascii="宋体" w:hAnsi="宋体" w:eastAsia="宋体" w:cs="宋体"/>
                <w:sz w:val="19"/>
                <w:highlight w:val="none"/>
              </w:rPr>
            </w:pPr>
          </w:p>
        </w:tc>
        <w:tc>
          <w:tcPr>
            <w:tcW w:w="1281" w:type="dxa"/>
            <w:noWrap w:val="0"/>
            <w:vAlign w:val="top"/>
          </w:tcPr>
          <w:p w14:paraId="58E0636B">
            <w:pPr>
              <w:pStyle w:val="8"/>
              <w:spacing w:line="225" w:lineRule="exact"/>
              <w:rPr>
                <w:rFonts w:hint="eastAsia" w:ascii="宋体" w:hAnsi="宋体" w:eastAsia="宋体" w:cs="宋体"/>
                <w:sz w:val="19"/>
                <w:highlight w:val="none"/>
              </w:rPr>
            </w:pPr>
          </w:p>
        </w:tc>
        <w:tc>
          <w:tcPr>
            <w:tcW w:w="673" w:type="dxa"/>
            <w:noWrap w:val="0"/>
            <w:vAlign w:val="top"/>
          </w:tcPr>
          <w:p w14:paraId="7F729826">
            <w:pPr>
              <w:pStyle w:val="8"/>
              <w:spacing w:line="225" w:lineRule="exact"/>
              <w:rPr>
                <w:rFonts w:hint="eastAsia" w:ascii="宋体" w:hAnsi="宋体" w:eastAsia="宋体" w:cs="宋体"/>
                <w:sz w:val="19"/>
                <w:highlight w:val="none"/>
              </w:rPr>
            </w:pPr>
          </w:p>
        </w:tc>
        <w:tc>
          <w:tcPr>
            <w:tcW w:w="873" w:type="dxa"/>
            <w:noWrap w:val="0"/>
            <w:vAlign w:val="top"/>
          </w:tcPr>
          <w:p w14:paraId="2BD7B366">
            <w:pPr>
              <w:pStyle w:val="8"/>
              <w:spacing w:line="225" w:lineRule="exact"/>
              <w:rPr>
                <w:rFonts w:hint="eastAsia" w:ascii="宋体" w:hAnsi="宋体" w:eastAsia="宋体" w:cs="宋体"/>
                <w:sz w:val="19"/>
                <w:highlight w:val="none"/>
              </w:rPr>
            </w:pPr>
          </w:p>
        </w:tc>
        <w:tc>
          <w:tcPr>
            <w:tcW w:w="1422" w:type="dxa"/>
            <w:noWrap w:val="0"/>
            <w:vAlign w:val="top"/>
          </w:tcPr>
          <w:p w14:paraId="5FB29ABC">
            <w:pPr>
              <w:pStyle w:val="8"/>
              <w:spacing w:line="225" w:lineRule="exact"/>
              <w:rPr>
                <w:rFonts w:hint="eastAsia" w:ascii="宋体" w:hAnsi="宋体" w:eastAsia="宋体" w:cs="宋体"/>
                <w:sz w:val="19"/>
                <w:highlight w:val="none"/>
              </w:rPr>
            </w:pPr>
          </w:p>
        </w:tc>
      </w:tr>
      <w:tr w14:paraId="097D7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C6112ED">
            <w:pPr>
              <w:pStyle w:val="8"/>
              <w:rPr>
                <w:rFonts w:hint="eastAsia" w:ascii="宋体" w:hAnsi="宋体" w:eastAsia="宋体" w:cs="宋体"/>
                <w:highlight w:val="none"/>
              </w:rPr>
            </w:pPr>
          </w:p>
        </w:tc>
        <w:tc>
          <w:tcPr>
            <w:tcW w:w="1079" w:type="dxa"/>
            <w:vMerge w:val="restart"/>
            <w:tcBorders>
              <w:top w:val="single" w:color="auto" w:sz="4" w:space="0"/>
              <w:left w:val="single" w:color="auto" w:sz="4" w:space="0"/>
              <w:bottom w:val="nil"/>
            </w:tcBorders>
            <w:noWrap w:val="0"/>
            <w:vAlign w:val="top"/>
          </w:tcPr>
          <w:p w14:paraId="708E73C3">
            <w:pPr>
              <w:pStyle w:val="8"/>
              <w:spacing w:line="315" w:lineRule="auto"/>
              <w:rPr>
                <w:rFonts w:hint="eastAsia" w:ascii="宋体" w:hAnsi="宋体" w:eastAsia="宋体" w:cs="宋体"/>
                <w:highlight w:val="none"/>
              </w:rPr>
            </w:pPr>
          </w:p>
          <w:p w14:paraId="63AF031C">
            <w:pPr>
              <w:pStyle w:val="8"/>
              <w:spacing w:line="315" w:lineRule="auto"/>
              <w:rPr>
                <w:rFonts w:hint="eastAsia" w:ascii="宋体" w:hAnsi="宋体" w:eastAsia="宋体" w:cs="宋体"/>
                <w:highlight w:val="none"/>
              </w:rPr>
            </w:pPr>
          </w:p>
          <w:p w14:paraId="36AFE901">
            <w:pPr>
              <w:pStyle w:val="8"/>
              <w:spacing w:line="315" w:lineRule="auto"/>
              <w:rPr>
                <w:rFonts w:hint="eastAsia" w:ascii="宋体" w:hAnsi="宋体" w:eastAsia="宋体" w:cs="宋体"/>
                <w:highlight w:val="none"/>
              </w:rPr>
            </w:pPr>
          </w:p>
          <w:p w14:paraId="0F4E0643">
            <w:pPr>
              <w:spacing w:before="62" w:line="489" w:lineRule="exact"/>
              <w:ind w:left="117"/>
              <w:rPr>
                <w:rFonts w:hint="eastAsia" w:ascii="宋体" w:hAnsi="宋体" w:eastAsia="宋体" w:cs="宋体"/>
                <w:sz w:val="19"/>
                <w:szCs w:val="19"/>
                <w:highlight w:val="none"/>
              </w:rPr>
            </w:pPr>
            <w:r>
              <w:rPr>
                <w:rFonts w:hint="eastAsia" w:ascii="宋体" w:hAnsi="宋体" w:eastAsia="宋体" w:cs="宋体"/>
                <w:spacing w:val="6"/>
                <w:position w:val="22"/>
                <w:sz w:val="19"/>
                <w:szCs w:val="19"/>
                <w:highlight w:val="none"/>
              </w:rPr>
              <w:t>效益指标</w:t>
            </w:r>
          </w:p>
          <w:p w14:paraId="2B59CABF">
            <w:pPr>
              <w:spacing w:line="227" w:lineRule="auto"/>
              <w:ind w:left="108"/>
              <w:rPr>
                <w:rFonts w:hint="eastAsia" w:ascii="宋体" w:hAnsi="宋体" w:eastAsia="宋体" w:cs="宋体"/>
                <w:sz w:val="19"/>
                <w:szCs w:val="19"/>
                <w:highlight w:val="none"/>
              </w:rPr>
            </w:pPr>
            <w:r>
              <w:rPr>
                <w:rFonts w:hint="eastAsia" w:ascii="宋体" w:hAnsi="宋体" w:eastAsia="宋体" w:cs="宋体"/>
                <w:spacing w:val="3"/>
                <w:sz w:val="19"/>
                <w:szCs w:val="19"/>
                <w:highlight w:val="none"/>
              </w:rPr>
              <w:t>（30分）</w:t>
            </w:r>
          </w:p>
        </w:tc>
        <w:tc>
          <w:tcPr>
            <w:tcW w:w="955" w:type="dxa"/>
            <w:vMerge w:val="restart"/>
            <w:tcBorders>
              <w:top w:val="single" w:color="auto" w:sz="4" w:space="0"/>
              <w:bottom w:val="nil"/>
              <w:right w:val="single" w:color="auto" w:sz="4" w:space="0"/>
            </w:tcBorders>
            <w:noWrap w:val="0"/>
            <w:vAlign w:val="top"/>
          </w:tcPr>
          <w:p w14:paraId="208558E2">
            <w:pPr>
              <w:spacing w:before="154" w:line="233" w:lineRule="auto"/>
              <w:ind w:left="226"/>
              <w:rPr>
                <w:rFonts w:hint="eastAsia" w:ascii="宋体" w:hAnsi="宋体" w:eastAsia="宋体" w:cs="宋体"/>
                <w:sz w:val="19"/>
                <w:szCs w:val="19"/>
                <w:highlight w:val="none"/>
              </w:rPr>
            </w:pPr>
            <w:r>
              <w:rPr>
                <w:rFonts w:hint="eastAsia" w:ascii="宋体" w:hAnsi="宋体" w:eastAsia="宋体" w:cs="宋体"/>
                <w:spacing w:val="5"/>
                <w:sz w:val="19"/>
                <w:szCs w:val="19"/>
                <w:highlight w:val="none"/>
              </w:rPr>
              <w:t>经济效</w:t>
            </w:r>
          </w:p>
          <w:p w14:paraId="5C2DF370">
            <w:pPr>
              <w:spacing w:line="225" w:lineRule="auto"/>
              <w:ind w:left="232" w:leftChars="0"/>
              <w:rPr>
                <w:rFonts w:hint="eastAsia" w:ascii="宋体" w:hAnsi="宋体" w:eastAsia="宋体" w:cs="宋体"/>
                <w:kern w:val="2"/>
                <w:sz w:val="19"/>
                <w:szCs w:val="19"/>
                <w:highlight w:val="none"/>
                <w:lang w:val="en-US" w:eastAsia="zh-CN" w:bidi="ar-SA"/>
              </w:rPr>
            </w:pPr>
            <w:r>
              <w:rPr>
                <w:rFonts w:hint="eastAsia" w:ascii="宋体" w:hAnsi="宋体" w:eastAsia="宋体" w:cs="宋体"/>
                <w:spacing w:val="3"/>
                <w:sz w:val="19"/>
                <w:szCs w:val="19"/>
                <w:highlight w:val="none"/>
              </w:rPr>
              <w:t>益指标</w:t>
            </w:r>
          </w:p>
          <w:p w14:paraId="0A5BCE20">
            <w:pPr>
              <w:spacing w:before="127" w:line="239" w:lineRule="auto"/>
              <w:ind w:left="193" w:right="175" w:hanging="6"/>
              <w:rPr>
                <w:rFonts w:hint="eastAsia" w:ascii="宋体" w:hAnsi="宋体" w:eastAsia="宋体" w:cs="宋体"/>
                <w:sz w:val="19"/>
                <w:szCs w:val="19"/>
                <w:highlight w:val="none"/>
              </w:rPr>
            </w:pPr>
          </w:p>
        </w:tc>
        <w:tc>
          <w:tcPr>
            <w:tcW w:w="1244" w:type="dxa"/>
            <w:tcBorders>
              <w:left w:val="single" w:color="auto" w:sz="4" w:space="0"/>
            </w:tcBorders>
            <w:noWrap w:val="0"/>
            <w:vAlign w:val="top"/>
          </w:tcPr>
          <w:p w14:paraId="3627D543">
            <w:pPr>
              <w:pStyle w:val="8"/>
              <w:spacing w:line="225" w:lineRule="exact"/>
              <w:rPr>
                <w:rFonts w:hint="eastAsia" w:ascii="宋体" w:hAnsi="宋体" w:eastAsia="宋体" w:cs="宋体"/>
                <w:sz w:val="19"/>
                <w:highlight w:val="none"/>
              </w:rPr>
            </w:pPr>
          </w:p>
        </w:tc>
        <w:tc>
          <w:tcPr>
            <w:tcW w:w="1244" w:type="dxa"/>
            <w:noWrap w:val="0"/>
            <w:vAlign w:val="top"/>
          </w:tcPr>
          <w:p w14:paraId="49DC7BB6">
            <w:pPr>
              <w:pStyle w:val="8"/>
              <w:spacing w:line="225" w:lineRule="exact"/>
              <w:rPr>
                <w:rFonts w:hint="eastAsia" w:ascii="宋体" w:hAnsi="宋体" w:eastAsia="宋体" w:cs="宋体"/>
                <w:sz w:val="19"/>
                <w:highlight w:val="none"/>
              </w:rPr>
            </w:pPr>
          </w:p>
        </w:tc>
        <w:tc>
          <w:tcPr>
            <w:tcW w:w="1281" w:type="dxa"/>
            <w:noWrap w:val="0"/>
            <w:vAlign w:val="top"/>
          </w:tcPr>
          <w:p w14:paraId="0D008A7C">
            <w:pPr>
              <w:pStyle w:val="8"/>
              <w:spacing w:line="225" w:lineRule="exact"/>
              <w:rPr>
                <w:rFonts w:hint="eastAsia" w:ascii="宋体" w:hAnsi="宋体" w:eastAsia="宋体" w:cs="宋体"/>
                <w:sz w:val="19"/>
                <w:highlight w:val="none"/>
              </w:rPr>
            </w:pPr>
          </w:p>
        </w:tc>
        <w:tc>
          <w:tcPr>
            <w:tcW w:w="673" w:type="dxa"/>
            <w:noWrap w:val="0"/>
            <w:vAlign w:val="top"/>
          </w:tcPr>
          <w:p w14:paraId="7A55CED7">
            <w:pPr>
              <w:pStyle w:val="8"/>
              <w:spacing w:line="225" w:lineRule="exact"/>
              <w:rPr>
                <w:rFonts w:hint="eastAsia" w:ascii="宋体" w:hAnsi="宋体" w:eastAsia="宋体" w:cs="宋体"/>
                <w:sz w:val="19"/>
                <w:highlight w:val="none"/>
              </w:rPr>
            </w:pPr>
          </w:p>
        </w:tc>
        <w:tc>
          <w:tcPr>
            <w:tcW w:w="873" w:type="dxa"/>
            <w:noWrap w:val="0"/>
            <w:vAlign w:val="top"/>
          </w:tcPr>
          <w:p w14:paraId="5B0C4B31">
            <w:pPr>
              <w:pStyle w:val="8"/>
              <w:spacing w:line="225" w:lineRule="exact"/>
              <w:rPr>
                <w:rFonts w:hint="eastAsia" w:ascii="宋体" w:hAnsi="宋体" w:eastAsia="宋体" w:cs="宋体"/>
                <w:sz w:val="19"/>
                <w:highlight w:val="none"/>
              </w:rPr>
            </w:pPr>
          </w:p>
        </w:tc>
        <w:tc>
          <w:tcPr>
            <w:tcW w:w="1422" w:type="dxa"/>
            <w:noWrap w:val="0"/>
            <w:vAlign w:val="top"/>
          </w:tcPr>
          <w:p w14:paraId="07677941">
            <w:pPr>
              <w:pStyle w:val="8"/>
              <w:spacing w:line="225" w:lineRule="exact"/>
              <w:rPr>
                <w:rFonts w:hint="eastAsia" w:ascii="宋体" w:hAnsi="宋体" w:eastAsia="宋体" w:cs="宋体"/>
                <w:sz w:val="19"/>
                <w:highlight w:val="none"/>
              </w:rPr>
            </w:pPr>
          </w:p>
        </w:tc>
      </w:tr>
      <w:tr w14:paraId="3489C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7CAF5A9">
            <w:pPr>
              <w:pStyle w:val="8"/>
              <w:rPr>
                <w:rFonts w:hint="eastAsia" w:ascii="宋体" w:hAnsi="宋体" w:eastAsia="宋体" w:cs="宋体"/>
                <w:highlight w:val="none"/>
              </w:rPr>
            </w:pPr>
          </w:p>
        </w:tc>
        <w:tc>
          <w:tcPr>
            <w:tcW w:w="1079" w:type="dxa"/>
            <w:vMerge w:val="continue"/>
            <w:tcBorders>
              <w:top w:val="nil"/>
              <w:left w:val="single" w:color="auto" w:sz="4" w:space="0"/>
              <w:bottom w:val="nil"/>
            </w:tcBorders>
            <w:noWrap w:val="0"/>
            <w:vAlign w:val="top"/>
          </w:tcPr>
          <w:p w14:paraId="17AC8E2E">
            <w:pPr>
              <w:pStyle w:val="8"/>
              <w:rPr>
                <w:rFonts w:hint="eastAsia" w:ascii="宋体" w:hAnsi="宋体" w:eastAsia="宋体" w:cs="宋体"/>
                <w:highlight w:val="none"/>
              </w:rPr>
            </w:pPr>
          </w:p>
        </w:tc>
        <w:tc>
          <w:tcPr>
            <w:tcW w:w="955" w:type="dxa"/>
            <w:vMerge w:val="continue"/>
            <w:tcBorders>
              <w:top w:val="nil"/>
              <w:bottom w:val="nil"/>
              <w:right w:val="single" w:color="auto" w:sz="4" w:space="0"/>
            </w:tcBorders>
            <w:noWrap w:val="0"/>
            <w:vAlign w:val="top"/>
          </w:tcPr>
          <w:p w14:paraId="36CDAE03">
            <w:pPr>
              <w:pStyle w:val="8"/>
              <w:rPr>
                <w:rFonts w:hint="eastAsia" w:ascii="宋体" w:hAnsi="宋体" w:eastAsia="宋体" w:cs="宋体"/>
                <w:highlight w:val="none"/>
              </w:rPr>
            </w:pPr>
          </w:p>
        </w:tc>
        <w:tc>
          <w:tcPr>
            <w:tcW w:w="1244" w:type="dxa"/>
            <w:tcBorders>
              <w:left w:val="single" w:color="auto" w:sz="4" w:space="0"/>
            </w:tcBorders>
            <w:noWrap w:val="0"/>
            <w:vAlign w:val="top"/>
          </w:tcPr>
          <w:p w14:paraId="0B4195AF">
            <w:pPr>
              <w:pStyle w:val="8"/>
              <w:spacing w:line="225" w:lineRule="exact"/>
              <w:rPr>
                <w:rFonts w:hint="eastAsia" w:ascii="宋体" w:hAnsi="宋体" w:eastAsia="宋体" w:cs="宋体"/>
                <w:sz w:val="19"/>
                <w:highlight w:val="none"/>
              </w:rPr>
            </w:pPr>
          </w:p>
        </w:tc>
        <w:tc>
          <w:tcPr>
            <w:tcW w:w="1244" w:type="dxa"/>
            <w:noWrap w:val="0"/>
            <w:vAlign w:val="top"/>
          </w:tcPr>
          <w:p w14:paraId="426449A8">
            <w:pPr>
              <w:pStyle w:val="8"/>
              <w:spacing w:line="225" w:lineRule="exact"/>
              <w:rPr>
                <w:rFonts w:hint="eastAsia" w:ascii="宋体" w:hAnsi="宋体" w:eastAsia="宋体" w:cs="宋体"/>
                <w:sz w:val="19"/>
                <w:highlight w:val="none"/>
              </w:rPr>
            </w:pPr>
          </w:p>
        </w:tc>
        <w:tc>
          <w:tcPr>
            <w:tcW w:w="1281" w:type="dxa"/>
            <w:noWrap w:val="0"/>
            <w:vAlign w:val="top"/>
          </w:tcPr>
          <w:p w14:paraId="45021DE2">
            <w:pPr>
              <w:pStyle w:val="8"/>
              <w:spacing w:line="225" w:lineRule="exact"/>
              <w:rPr>
                <w:rFonts w:hint="eastAsia" w:ascii="宋体" w:hAnsi="宋体" w:eastAsia="宋体" w:cs="宋体"/>
                <w:sz w:val="19"/>
                <w:highlight w:val="none"/>
              </w:rPr>
            </w:pPr>
          </w:p>
        </w:tc>
        <w:tc>
          <w:tcPr>
            <w:tcW w:w="673" w:type="dxa"/>
            <w:noWrap w:val="0"/>
            <w:vAlign w:val="top"/>
          </w:tcPr>
          <w:p w14:paraId="529F3087">
            <w:pPr>
              <w:pStyle w:val="8"/>
              <w:spacing w:line="225" w:lineRule="exact"/>
              <w:rPr>
                <w:rFonts w:hint="eastAsia" w:ascii="宋体" w:hAnsi="宋体" w:eastAsia="宋体" w:cs="宋体"/>
                <w:sz w:val="19"/>
                <w:highlight w:val="none"/>
              </w:rPr>
            </w:pPr>
          </w:p>
        </w:tc>
        <w:tc>
          <w:tcPr>
            <w:tcW w:w="873" w:type="dxa"/>
            <w:noWrap w:val="0"/>
            <w:vAlign w:val="top"/>
          </w:tcPr>
          <w:p w14:paraId="1864E03B">
            <w:pPr>
              <w:pStyle w:val="8"/>
              <w:spacing w:line="225" w:lineRule="exact"/>
              <w:rPr>
                <w:rFonts w:hint="eastAsia" w:ascii="宋体" w:hAnsi="宋体" w:eastAsia="宋体" w:cs="宋体"/>
                <w:sz w:val="19"/>
                <w:highlight w:val="none"/>
              </w:rPr>
            </w:pPr>
          </w:p>
        </w:tc>
        <w:tc>
          <w:tcPr>
            <w:tcW w:w="1422" w:type="dxa"/>
            <w:noWrap w:val="0"/>
            <w:vAlign w:val="top"/>
          </w:tcPr>
          <w:p w14:paraId="37542844">
            <w:pPr>
              <w:pStyle w:val="8"/>
              <w:spacing w:line="225" w:lineRule="exact"/>
              <w:rPr>
                <w:rFonts w:hint="eastAsia" w:ascii="宋体" w:hAnsi="宋体" w:eastAsia="宋体" w:cs="宋体"/>
                <w:sz w:val="19"/>
                <w:highlight w:val="none"/>
              </w:rPr>
            </w:pPr>
          </w:p>
        </w:tc>
      </w:tr>
      <w:tr w14:paraId="4E9B7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6953B2B">
            <w:pPr>
              <w:pStyle w:val="8"/>
              <w:rPr>
                <w:rFonts w:hint="eastAsia" w:ascii="宋体" w:hAnsi="宋体" w:eastAsia="宋体" w:cs="宋体"/>
                <w:highlight w:val="none"/>
              </w:rPr>
            </w:pPr>
          </w:p>
        </w:tc>
        <w:tc>
          <w:tcPr>
            <w:tcW w:w="1079" w:type="dxa"/>
            <w:vMerge w:val="continue"/>
            <w:tcBorders>
              <w:top w:val="nil"/>
              <w:left w:val="single" w:color="auto" w:sz="4" w:space="0"/>
              <w:bottom w:val="nil"/>
            </w:tcBorders>
            <w:noWrap w:val="0"/>
            <w:vAlign w:val="top"/>
          </w:tcPr>
          <w:p w14:paraId="508E5887">
            <w:pPr>
              <w:pStyle w:val="8"/>
              <w:rPr>
                <w:rFonts w:hint="eastAsia" w:ascii="宋体" w:hAnsi="宋体" w:eastAsia="宋体" w:cs="宋体"/>
                <w:highlight w:val="none"/>
              </w:rPr>
            </w:pPr>
          </w:p>
        </w:tc>
        <w:tc>
          <w:tcPr>
            <w:tcW w:w="955" w:type="dxa"/>
            <w:vMerge w:val="continue"/>
            <w:tcBorders>
              <w:top w:val="nil"/>
              <w:right w:val="single" w:color="auto" w:sz="4" w:space="0"/>
            </w:tcBorders>
            <w:noWrap w:val="0"/>
            <w:vAlign w:val="top"/>
          </w:tcPr>
          <w:p w14:paraId="7FD0FFDF">
            <w:pPr>
              <w:pStyle w:val="8"/>
              <w:rPr>
                <w:rFonts w:hint="eastAsia" w:ascii="宋体" w:hAnsi="宋体" w:eastAsia="宋体" w:cs="宋体"/>
                <w:highlight w:val="none"/>
              </w:rPr>
            </w:pPr>
          </w:p>
        </w:tc>
        <w:tc>
          <w:tcPr>
            <w:tcW w:w="1244" w:type="dxa"/>
            <w:tcBorders>
              <w:left w:val="single" w:color="auto" w:sz="4" w:space="0"/>
            </w:tcBorders>
            <w:noWrap w:val="0"/>
            <w:vAlign w:val="top"/>
          </w:tcPr>
          <w:p w14:paraId="5CCF2F2A">
            <w:pPr>
              <w:spacing w:before="170" w:line="55" w:lineRule="exact"/>
              <w:ind w:left="127"/>
              <w:rPr>
                <w:rFonts w:hint="eastAsia" w:ascii="宋体" w:hAnsi="宋体" w:eastAsia="宋体" w:cs="宋体"/>
                <w:sz w:val="19"/>
                <w:szCs w:val="19"/>
                <w:highlight w:val="none"/>
              </w:rPr>
            </w:pPr>
            <w:r>
              <w:rPr>
                <w:rFonts w:hint="eastAsia" w:ascii="宋体" w:hAnsi="宋体" w:eastAsia="宋体" w:cs="宋体"/>
                <w:spacing w:val="-2"/>
                <w:position w:val="1"/>
                <w:sz w:val="19"/>
                <w:szCs w:val="19"/>
                <w:highlight w:val="none"/>
              </w:rPr>
              <w:t>……</w:t>
            </w:r>
          </w:p>
        </w:tc>
        <w:tc>
          <w:tcPr>
            <w:tcW w:w="1244" w:type="dxa"/>
            <w:noWrap w:val="0"/>
            <w:vAlign w:val="top"/>
          </w:tcPr>
          <w:p w14:paraId="54B75AD7">
            <w:pPr>
              <w:pStyle w:val="8"/>
              <w:spacing w:line="225" w:lineRule="exact"/>
              <w:rPr>
                <w:rFonts w:hint="eastAsia" w:ascii="宋体" w:hAnsi="宋体" w:eastAsia="宋体" w:cs="宋体"/>
                <w:sz w:val="19"/>
                <w:highlight w:val="none"/>
              </w:rPr>
            </w:pPr>
          </w:p>
        </w:tc>
        <w:tc>
          <w:tcPr>
            <w:tcW w:w="1281" w:type="dxa"/>
            <w:noWrap w:val="0"/>
            <w:vAlign w:val="top"/>
          </w:tcPr>
          <w:p w14:paraId="638DEC5B">
            <w:pPr>
              <w:pStyle w:val="8"/>
              <w:spacing w:line="225" w:lineRule="exact"/>
              <w:rPr>
                <w:rFonts w:hint="eastAsia" w:ascii="宋体" w:hAnsi="宋体" w:eastAsia="宋体" w:cs="宋体"/>
                <w:sz w:val="19"/>
                <w:highlight w:val="none"/>
              </w:rPr>
            </w:pPr>
          </w:p>
        </w:tc>
        <w:tc>
          <w:tcPr>
            <w:tcW w:w="673" w:type="dxa"/>
            <w:noWrap w:val="0"/>
            <w:vAlign w:val="top"/>
          </w:tcPr>
          <w:p w14:paraId="4CCC2F98">
            <w:pPr>
              <w:pStyle w:val="8"/>
              <w:spacing w:line="225" w:lineRule="exact"/>
              <w:rPr>
                <w:rFonts w:hint="eastAsia" w:ascii="宋体" w:hAnsi="宋体" w:eastAsia="宋体" w:cs="宋体"/>
                <w:sz w:val="19"/>
                <w:highlight w:val="none"/>
              </w:rPr>
            </w:pPr>
          </w:p>
        </w:tc>
        <w:tc>
          <w:tcPr>
            <w:tcW w:w="873" w:type="dxa"/>
            <w:noWrap w:val="0"/>
            <w:vAlign w:val="top"/>
          </w:tcPr>
          <w:p w14:paraId="05C94914">
            <w:pPr>
              <w:pStyle w:val="8"/>
              <w:spacing w:line="225" w:lineRule="exact"/>
              <w:rPr>
                <w:rFonts w:hint="eastAsia" w:ascii="宋体" w:hAnsi="宋体" w:eastAsia="宋体" w:cs="宋体"/>
                <w:sz w:val="19"/>
                <w:highlight w:val="none"/>
              </w:rPr>
            </w:pPr>
          </w:p>
        </w:tc>
        <w:tc>
          <w:tcPr>
            <w:tcW w:w="1422" w:type="dxa"/>
            <w:noWrap w:val="0"/>
            <w:vAlign w:val="top"/>
          </w:tcPr>
          <w:p w14:paraId="17FA4CAE">
            <w:pPr>
              <w:pStyle w:val="8"/>
              <w:spacing w:line="225" w:lineRule="exact"/>
              <w:rPr>
                <w:rFonts w:hint="eastAsia" w:ascii="宋体" w:hAnsi="宋体" w:eastAsia="宋体" w:cs="宋体"/>
                <w:sz w:val="19"/>
                <w:highlight w:val="none"/>
              </w:rPr>
            </w:pPr>
          </w:p>
        </w:tc>
      </w:tr>
      <w:tr w14:paraId="1EC55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AFBF0CE">
            <w:pPr>
              <w:pStyle w:val="8"/>
              <w:rPr>
                <w:rFonts w:hint="eastAsia" w:ascii="宋体" w:hAnsi="宋体" w:eastAsia="宋体" w:cs="宋体"/>
                <w:highlight w:val="none"/>
              </w:rPr>
            </w:pPr>
          </w:p>
        </w:tc>
        <w:tc>
          <w:tcPr>
            <w:tcW w:w="1079" w:type="dxa"/>
            <w:vMerge w:val="continue"/>
            <w:tcBorders>
              <w:top w:val="nil"/>
              <w:left w:val="single" w:color="auto" w:sz="4" w:space="0"/>
              <w:bottom w:val="nil"/>
            </w:tcBorders>
            <w:noWrap w:val="0"/>
            <w:vAlign w:val="top"/>
          </w:tcPr>
          <w:p w14:paraId="74B637B6">
            <w:pPr>
              <w:pStyle w:val="8"/>
              <w:rPr>
                <w:rFonts w:hint="eastAsia" w:ascii="宋体" w:hAnsi="宋体" w:eastAsia="宋体" w:cs="宋体"/>
                <w:highlight w:val="none"/>
              </w:rPr>
            </w:pPr>
          </w:p>
        </w:tc>
        <w:tc>
          <w:tcPr>
            <w:tcW w:w="955" w:type="dxa"/>
            <w:vMerge w:val="restart"/>
            <w:tcBorders>
              <w:bottom w:val="nil"/>
              <w:right w:val="single" w:color="auto" w:sz="4" w:space="0"/>
            </w:tcBorders>
            <w:noWrap w:val="0"/>
            <w:vAlign w:val="top"/>
          </w:tcPr>
          <w:p w14:paraId="7AE4CE19">
            <w:pPr>
              <w:spacing w:before="153" w:line="233" w:lineRule="auto"/>
              <w:ind w:left="225"/>
              <w:rPr>
                <w:rFonts w:hint="eastAsia" w:ascii="宋体" w:hAnsi="宋体" w:eastAsia="宋体" w:cs="宋体"/>
                <w:sz w:val="19"/>
                <w:szCs w:val="19"/>
                <w:highlight w:val="none"/>
              </w:rPr>
            </w:pPr>
            <w:r>
              <w:rPr>
                <w:rFonts w:hint="eastAsia" w:ascii="宋体" w:hAnsi="宋体" w:eastAsia="宋体" w:cs="宋体"/>
                <w:spacing w:val="6"/>
                <w:sz w:val="19"/>
                <w:szCs w:val="19"/>
                <w:highlight w:val="none"/>
              </w:rPr>
              <w:t>社会效</w:t>
            </w:r>
          </w:p>
          <w:p w14:paraId="407C2FB4">
            <w:pPr>
              <w:spacing w:line="225" w:lineRule="auto"/>
              <w:ind w:left="232" w:leftChars="0"/>
              <w:rPr>
                <w:rFonts w:hint="eastAsia" w:ascii="宋体" w:hAnsi="宋体" w:eastAsia="宋体" w:cs="宋体"/>
                <w:kern w:val="2"/>
                <w:sz w:val="19"/>
                <w:szCs w:val="19"/>
                <w:highlight w:val="none"/>
                <w:lang w:val="en-US" w:eastAsia="zh-CN" w:bidi="ar-SA"/>
              </w:rPr>
            </w:pPr>
            <w:r>
              <w:rPr>
                <w:rFonts w:hint="eastAsia" w:ascii="宋体" w:hAnsi="宋体" w:eastAsia="宋体" w:cs="宋体"/>
                <w:spacing w:val="3"/>
                <w:sz w:val="19"/>
                <w:szCs w:val="19"/>
                <w:highlight w:val="none"/>
              </w:rPr>
              <w:t>益指标</w:t>
            </w:r>
          </w:p>
          <w:p w14:paraId="288AC2F1">
            <w:pPr>
              <w:spacing w:before="127" w:line="239" w:lineRule="auto"/>
              <w:ind w:left="192" w:right="175" w:hanging="6"/>
              <w:rPr>
                <w:rFonts w:hint="eastAsia" w:ascii="宋体" w:hAnsi="宋体" w:eastAsia="宋体" w:cs="宋体"/>
                <w:sz w:val="19"/>
                <w:szCs w:val="19"/>
                <w:highlight w:val="none"/>
              </w:rPr>
            </w:pPr>
          </w:p>
        </w:tc>
        <w:tc>
          <w:tcPr>
            <w:tcW w:w="1244" w:type="dxa"/>
            <w:tcBorders>
              <w:left w:val="single" w:color="auto" w:sz="4" w:space="0"/>
            </w:tcBorders>
            <w:noWrap w:val="0"/>
            <w:vAlign w:val="top"/>
          </w:tcPr>
          <w:p w14:paraId="5BB597F0">
            <w:pPr>
              <w:pStyle w:val="8"/>
              <w:spacing w:line="225" w:lineRule="exact"/>
              <w:rPr>
                <w:rFonts w:hint="eastAsia" w:ascii="宋体" w:hAnsi="宋体" w:eastAsia="宋体" w:cs="宋体"/>
                <w:sz w:val="19"/>
                <w:highlight w:val="none"/>
              </w:rPr>
            </w:pPr>
          </w:p>
        </w:tc>
        <w:tc>
          <w:tcPr>
            <w:tcW w:w="1244" w:type="dxa"/>
            <w:noWrap w:val="0"/>
            <w:vAlign w:val="top"/>
          </w:tcPr>
          <w:p w14:paraId="4846461E">
            <w:pPr>
              <w:pStyle w:val="8"/>
              <w:spacing w:line="225" w:lineRule="exact"/>
              <w:rPr>
                <w:rFonts w:hint="eastAsia" w:ascii="宋体" w:hAnsi="宋体" w:eastAsia="宋体" w:cs="宋体"/>
                <w:sz w:val="19"/>
                <w:highlight w:val="none"/>
              </w:rPr>
            </w:pPr>
          </w:p>
        </w:tc>
        <w:tc>
          <w:tcPr>
            <w:tcW w:w="1281" w:type="dxa"/>
            <w:noWrap w:val="0"/>
            <w:vAlign w:val="top"/>
          </w:tcPr>
          <w:p w14:paraId="0D077E7E">
            <w:pPr>
              <w:pStyle w:val="8"/>
              <w:spacing w:line="225" w:lineRule="exact"/>
              <w:rPr>
                <w:rFonts w:hint="eastAsia" w:ascii="宋体" w:hAnsi="宋体" w:eastAsia="宋体" w:cs="宋体"/>
                <w:sz w:val="19"/>
                <w:highlight w:val="none"/>
              </w:rPr>
            </w:pPr>
          </w:p>
        </w:tc>
        <w:tc>
          <w:tcPr>
            <w:tcW w:w="673" w:type="dxa"/>
            <w:noWrap w:val="0"/>
            <w:vAlign w:val="top"/>
          </w:tcPr>
          <w:p w14:paraId="5BF1E7C0">
            <w:pPr>
              <w:pStyle w:val="8"/>
              <w:spacing w:line="225" w:lineRule="exact"/>
              <w:rPr>
                <w:rFonts w:hint="eastAsia" w:ascii="宋体" w:hAnsi="宋体" w:eastAsia="宋体" w:cs="宋体"/>
                <w:sz w:val="19"/>
                <w:highlight w:val="none"/>
              </w:rPr>
            </w:pPr>
          </w:p>
        </w:tc>
        <w:tc>
          <w:tcPr>
            <w:tcW w:w="873" w:type="dxa"/>
            <w:noWrap w:val="0"/>
            <w:vAlign w:val="top"/>
          </w:tcPr>
          <w:p w14:paraId="72B483E6">
            <w:pPr>
              <w:pStyle w:val="8"/>
              <w:spacing w:line="225" w:lineRule="exact"/>
              <w:rPr>
                <w:rFonts w:hint="eastAsia" w:ascii="宋体" w:hAnsi="宋体" w:eastAsia="宋体" w:cs="宋体"/>
                <w:sz w:val="19"/>
                <w:highlight w:val="none"/>
              </w:rPr>
            </w:pPr>
          </w:p>
        </w:tc>
        <w:tc>
          <w:tcPr>
            <w:tcW w:w="1422" w:type="dxa"/>
            <w:noWrap w:val="0"/>
            <w:vAlign w:val="top"/>
          </w:tcPr>
          <w:p w14:paraId="5C3EF2AD">
            <w:pPr>
              <w:pStyle w:val="8"/>
              <w:spacing w:line="225" w:lineRule="exact"/>
              <w:rPr>
                <w:rFonts w:hint="eastAsia" w:ascii="宋体" w:hAnsi="宋体" w:eastAsia="宋体" w:cs="宋体"/>
                <w:sz w:val="19"/>
                <w:highlight w:val="none"/>
              </w:rPr>
            </w:pPr>
          </w:p>
        </w:tc>
      </w:tr>
      <w:tr w14:paraId="2FD36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489A35C">
            <w:pPr>
              <w:pStyle w:val="8"/>
              <w:rPr>
                <w:rFonts w:hint="eastAsia" w:ascii="宋体" w:hAnsi="宋体" w:eastAsia="宋体" w:cs="宋体"/>
                <w:highlight w:val="none"/>
              </w:rPr>
            </w:pPr>
          </w:p>
        </w:tc>
        <w:tc>
          <w:tcPr>
            <w:tcW w:w="1079" w:type="dxa"/>
            <w:vMerge w:val="continue"/>
            <w:tcBorders>
              <w:top w:val="nil"/>
              <w:left w:val="single" w:color="auto" w:sz="4" w:space="0"/>
              <w:bottom w:val="nil"/>
            </w:tcBorders>
            <w:noWrap w:val="0"/>
            <w:vAlign w:val="top"/>
          </w:tcPr>
          <w:p w14:paraId="09B4A4E7">
            <w:pPr>
              <w:pStyle w:val="8"/>
              <w:rPr>
                <w:rFonts w:hint="eastAsia" w:ascii="宋体" w:hAnsi="宋体" w:eastAsia="宋体" w:cs="宋体"/>
                <w:highlight w:val="none"/>
              </w:rPr>
            </w:pPr>
          </w:p>
        </w:tc>
        <w:tc>
          <w:tcPr>
            <w:tcW w:w="955" w:type="dxa"/>
            <w:vMerge w:val="continue"/>
            <w:tcBorders>
              <w:top w:val="nil"/>
              <w:bottom w:val="nil"/>
              <w:right w:val="single" w:color="auto" w:sz="4" w:space="0"/>
            </w:tcBorders>
            <w:noWrap w:val="0"/>
            <w:vAlign w:val="top"/>
          </w:tcPr>
          <w:p w14:paraId="6FF1130B">
            <w:pPr>
              <w:pStyle w:val="8"/>
              <w:rPr>
                <w:rFonts w:hint="eastAsia" w:ascii="宋体" w:hAnsi="宋体" w:eastAsia="宋体" w:cs="宋体"/>
                <w:highlight w:val="none"/>
              </w:rPr>
            </w:pPr>
          </w:p>
        </w:tc>
        <w:tc>
          <w:tcPr>
            <w:tcW w:w="1244" w:type="dxa"/>
            <w:tcBorders>
              <w:left w:val="single" w:color="auto" w:sz="4" w:space="0"/>
            </w:tcBorders>
            <w:noWrap w:val="0"/>
            <w:vAlign w:val="top"/>
          </w:tcPr>
          <w:p w14:paraId="2027C7D6">
            <w:pPr>
              <w:pStyle w:val="8"/>
              <w:spacing w:line="225" w:lineRule="exact"/>
              <w:rPr>
                <w:rFonts w:hint="eastAsia" w:ascii="宋体" w:hAnsi="宋体" w:eastAsia="宋体" w:cs="宋体"/>
                <w:sz w:val="19"/>
                <w:highlight w:val="none"/>
              </w:rPr>
            </w:pPr>
          </w:p>
        </w:tc>
        <w:tc>
          <w:tcPr>
            <w:tcW w:w="1244" w:type="dxa"/>
            <w:noWrap w:val="0"/>
            <w:vAlign w:val="top"/>
          </w:tcPr>
          <w:p w14:paraId="06B27741">
            <w:pPr>
              <w:pStyle w:val="8"/>
              <w:spacing w:line="225" w:lineRule="exact"/>
              <w:rPr>
                <w:rFonts w:hint="eastAsia" w:ascii="宋体" w:hAnsi="宋体" w:eastAsia="宋体" w:cs="宋体"/>
                <w:sz w:val="19"/>
                <w:highlight w:val="none"/>
              </w:rPr>
            </w:pPr>
          </w:p>
        </w:tc>
        <w:tc>
          <w:tcPr>
            <w:tcW w:w="1281" w:type="dxa"/>
            <w:noWrap w:val="0"/>
            <w:vAlign w:val="top"/>
          </w:tcPr>
          <w:p w14:paraId="229A8658">
            <w:pPr>
              <w:pStyle w:val="8"/>
              <w:spacing w:line="225" w:lineRule="exact"/>
              <w:rPr>
                <w:rFonts w:hint="eastAsia" w:ascii="宋体" w:hAnsi="宋体" w:eastAsia="宋体" w:cs="宋体"/>
                <w:sz w:val="19"/>
                <w:highlight w:val="none"/>
              </w:rPr>
            </w:pPr>
          </w:p>
        </w:tc>
        <w:tc>
          <w:tcPr>
            <w:tcW w:w="673" w:type="dxa"/>
            <w:noWrap w:val="0"/>
            <w:vAlign w:val="top"/>
          </w:tcPr>
          <w:p w14:paraId="36996F00">
            <w:pPr>
              <w:pStyle w:val="8"/>
              <w:spacing w:line="225" w:lineRule="exact"/>
              <w:rPr>
                <w:rFonts w:hint="eastAsia" w:ascii="宋体" w:hAnsi="宋体" w:eastAsia="宋体" w:cs="宋体"/>
                <w:sz w:val="19"/>
                <w:highlight w:val="none"/>
              </w:rPr>
            </w:pPr>
          </w:p>
        </w:tc>
        <w:tc>
          <w:tcPr>
            <w:tcW w:w="873" w:type="dxa"/>
            <w:noWrap w:val="0"/>
            <w:vAlign w:val="top"/>
          </w:tcPr>
          <w:p w14:paraId="2BD24DE4">
            <w:pPr>
              <w:pStyle w:val="8"/>
              <w:spacing w:line="225" w:lineRule="exact"/>
              <w:rPr>
                <w:rFonts w:hint="eastAsia" w:ascii="宋体" w:hAnsi="宋体" w:eastAsia="宋体" w:cs="宋体"/>
                <w:sz w:val="19"/>
                <w:highlight w:val="none"/>
              </w:rPr>
            </w:pPr>
          </w:p>
        </w:tc>
        <w:tc>
          <w:tcPr>
            <w:tcW w:w="1422" w:type="dxa"/>
            <w:noWrap w:val="0"/>
            <w:vAlign w:val="top"/>
          </w:tcPr>
          <w:p w14:paraId="0D4D965B">
            <w:pPr>
              <w:pStyle w:val="8"/>
              <w:spacing w:line="225" w:lineRule="exact"/>
              <w:rPr>
                <w:rFonts w:hint="eastAsia" w:ascii="宋体" w:hAnsi="宋体" w:eastAsia="宋体" w:cs="宋体"/>
                <w:sz w:val="19"/>
                <w:highlight w:val="none"/>
              </w:rPr>
            </w:pPr>
          </w:p>
        </w:tc>
      </w:tr>
      <w:tr w14:paraId="58F90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5ED49CC">
            <w:pPr>
              <w:pStyle w:val="8"/>
              <w:rPr>
                <w:rFonts w:hint="eastAsia" w:ascii="宋体" w:hAnsi="宋体" w:eastAsia="宋体" w:cs="宋体"/>
                <w:highlight w:val="none"/>
              </w:rPr>
            </w:pPr>
          </w:p>
        </w:tc>
        <w:tc>
          <w:tcPr>
            <w:tcW w:w="1079" w:type="dxa"/>
            <w:vMerge w:val="continue"/>
            <w:tcBorders>
              <w:top w:val="nil"/>
              <w:left w:val="single" w:color="auto" w:sz="4" w:space="0"/>
              <w:bottom w:val="nil"/>
            </w:tcBorders>
            <w:noWrap w:val="0"/>
            <w:vAlign w:val="top"/>
          </w:tcPr>
          <w:p w14:paraId="3B821A58">
            <w:pPr>
              <w:pStyle w:val="8"/>
              <w:rPr>
                <w:rFonts w:hint="eastAsia" w:ascii="宋体" w:hAnsi="宋体" w:eastAsia="宋体" w:cs="宋体"/>
                <w:highlight w:val="none"/>
              </w:rPr>
            </w:pPr>
          </w:p>
        </w:tc>
        <w:tc>
          <w:tcPr>
            <w:tcW w:w="955" w:type="dxa"/>
            <w:vMerge w:val="continue"/>
            <w:tcBorders>
              <w:top w:val="nil"/>
              <w:right w:val="single" w:color="auto" w:sz="4" w:space="0"/>
            </w:tcBorders>
            <w:noWrap w:val="0"/>
            <w:vAlign w:val="top"/>
          </w:tcPr>
          <w:p w14:paraId="6478BD5E">
            <w:pPr>
              <w:pStyle w:val="8"/>
              <w:rPr>
                <w:rFonts w:hint="eastAsia" w:ascii="宋体" w:hAnsi="宋体" w:eastAsia="宋体" w:cs="宋体"/>
                <w:highlight w:val="none"/>
              </w:rPr>
            </w:pPr>
          </w:p>
        </w:tc>
        <w:tc>
          <w:tcPr>
            <w:tcW w:w="1244" w:type="dxa"/>
            <w:tcBorders>
              <w:left w:val="single" w:color="auto" w:sz="4" w:space="0"/>
            </w:tcBorders>
            <w:noWrap w:val="0"/>
            <w:vAlign w:val="top"/>
          </w:tcPr>
          <w:p w14:paraId="0F840F77">
            <w:pPr>
              <w:spacing w:before="170" w:line="55" w:lineRule="exact"/>
              <w:ind w:left="127"/>
              <w:rPr>
                <w:rFonts w:hint="eastAsia" w:ascii="宋体" w:hAnsi="宋体" w:eastAsia="宋体" w:cs="宋体"/>
                <w:sz w:val="19"/>
                <w:szCs w:val="19"/>
                <w:highlight w:val="none"/>
              </w:rPr>
            </w:pPr>
            <w:r>
              <w:rPr>
                <w:rFonts w:hint="eastAsia" w:ascii="宋体" w:hAnsi="宋体" w:eastAsia="宋体" w:cs="宋体"/>
                <w:spacing w:val="-2"/>
                <w:position w:val="1"/>
                <w:sz w:val="19"/>
                <w:szCs w:val="19"/>
                <w:highlight w:val="none"/>
              </w:rPr>
              <w:t>……</w:t>
            </w:r>
          </w:p>
        </w:tc>
        <w:tc>
          <w:tcPr>
            <w:tcW w:w="1244" w:type="dxa"/>
            <w:noWrap w:val="0"/>
            <w:vAlign w:val="top"/>
          </w:tcPr>
          <w:p w14:paraId="63A949D6">
            <w:pPr>
              <w:pStyle w:val="8"/>
              <w:spacing w:line="225" w:lineRule="exact"/>
              <w:rPr>
                <w:rFonts w:hint="eastAsia" w:ascii="宋体" w:hAnsi="宋体" w:eastAsia="宋体" w:cs="宋体"/>
                <w:sz w:val="19"/>
                <w:highlight w:val="none"/>
              </w:rPr>
            </w:pPr>
          </w:p>
        </w:tc>
        <w:tc>
          <w:tcPr>
            <w:tcW w:w="1281" w:type="dxa"/>
            <w:noWrap w:val="0"/>
            <w:vAlign w:val="top"/>
          </w:tcPr>
          <w:p w14:paraId="16F298B1">
            <w:pPr>
              <w:pStyle w:val="8"/>
              <w:spacing w:line="225" w:lineRule="exact"/>
              <w:rPr>
                <w:rFonts w:hint="eastAsia" w:ascii="宋体" w:hAnsi="宋体" w:eastAsia="宋体" w:cs="宋体"/>
                <w:sz w:val="19"/>
                <w:highlight w:val="none"/>
              </w:rPr>
            </w:pPr>
          </w:p>
        </w:tc>
        <w:tc>
          <w:tcPr>
            <w:tcW w:w="673" w:type="dxa"/>
            <w:noWrap w:val="0"/>
            <w:vAlign w:val="top"/>
          </w:tcPr>
          <w:p w14:paraId="19BC2BCB">
            <w:pPr>
              <w:pStyle w:val="8"/>
              <w:spacing w:line="225" w:lineRule="exact"/>
              <w:rPr>
                <w:rFonts w:hint="eastAsia" w:ascii="宋体" w:hAnsi="宋体" w:eastAsia="宋体" w:cs="宋体"/>
                <w:sz w:val="19"/>
                <w:highlight w:val="none"/>
              </w:rPr>
            </w:pPr>
          </w:p>
        </w:tc>
        <w:tc>
          <w:tcPr>
            <w:tcW w:w="873" w:type="dxa"/>
            <w:noWrap w:val="0"/>
            <w:vAlign w:val="top"/>
          </w:tcPr>
          <w:p w14:paraId="13ECBD2C">
            <w:pPr>
              <w:pStyle w:val="8"/>
              <w:spacing w:line="225" w:lineRule="exact"/>
              <w:rPr>
                <w:rFonts w:hint="eastAsia" w:ascii="宋体" w:hAnsi="宋体" w:eastAsia="宋体" w:cs="宋体"/>
                <w:sz w:val="19"/>
                <w:highlight w:val="none"/>
              </w:rPr>
            </w:pPr>
          </w:p>
        </w:tc>
        <w:tc>
          <w:tcPr>
            <w:tcW w:w="1422" w:type="dxa"/>
            <w:noWrap w:val="0"/>
            <w:vAlign w:val="top"/>
          </w:tcPr>
          <w:p w14:paraId="1488FC8B">
            <w:pPr>
              <w:pStyle w:val="8"/>
              <w:spacing w:line="225" w:lineRule="exact"/>
              <w:rPr>
                <w:rFonts w:hint="eastAsia" w:ascii="宋体" w:hAnsi="宋体" w:eastAsia="宋体" w:cs="宋体"/>
                <w:sz w:val="19"/>
                <w:highlight w:val="none"/>
              </w:rPr>
            </w:pPr>
          </w:p>
        </w:tc>
      </w:tr>
      <w:tr w14:paraId="77B2D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4563BCE">
            <w:pPr>
              <w:pStyle w:val="8"/>
              <w:rPr>
                <w:rFonts w:hint="eastAsia" w:ascii="宋体" w:hAnsi="宋体" w:eastAsia="宋体" w:cs="宋体"/>
                <w:highlight w:val="none"/>
              </w:rPr>
            </w:pPr>
          </w:p>
        </w:tc>
        <w:tc>
          <w:tcPr>
            <w:tcW w:w="1079" w:type="dxa"/>
            <w:vMerge w:val="continue"/>
            <w:tcBorders>
              <w:top w:val="nil"/>
              <w:left w:val="single" w:color="auto" w:sz="4" w:space="0"/>
              <w:bottom w:val="nil"/>
            </w:tcBorders>
            <w:noWrap w:val="0"/>
            <w:vAlign w:val="top"/>
          </w:tcPr>
          <w:p w14:paraId="27251AC0">
            <w:pPr>
              <w:pStyle w:val="8"/>
              <w:rPr>
                <w:rFonts w:hint="eastAsia" w:ascii="宋体" w:hAnsi="宋体" w:eastAsia="宋体" w:cs="宋体"/>
                <w:highlight w:val="none"/>
              </w:rPr>
            </w:pPr>
          </w:p>
        </w:tc>
        <w:tc>
          <w:tcPr>
            <w:tcW w:w="955" w:type="dxa"/>
            <w:vMerge w:val="restart"/>
            <w:tcBorders>
              <w:bottom w:val="nil"/>
              <w:right w:val="single" w:color="auto" w:sz="4" w:space="0"/>
            </w:tcBorders>
            <w:noWrap w:val="0"/>
            <w:vAlign w:val="top"/>
          </w:tcPr>
          <w:p w14:paraId="6DA28DC6">
            <w:pPr>
              <w:spacing w:before="154" w:line="233" w:lineRule="auto"/>
              <w:ind w:left="234"/>
              <w:rPr>
                <w:rFonts w:hint="eastAsia" w:ascii="宋体" w:hAnsi="宋体" w:eastAsia="宋体" w:cs="宋体"/>
                <w:sz w:val="19"/>
                <w:szCs w:val="19"/>
                <w:highlight w:val="none"/>
              </w:rPr>
            </w:pPr>
            <w:r>
              <w:rPr>
                <w:rFonts w:hint="eastAsia" w:ascii="宋体" w:hAnsi="宋体" w:eastAsia="宋体" w:cs="宋体"/>
                <w:spacing w:val="3"/>
                <w:sz w:val="19"/>
                <w:szCs w:val="19"/>
                <w:highlight w:val="none"/>
              </w:rPr>
              <w:t>生态效</w:t>
            </w:r>
          </w:p>
          <w:p w14:paraId="0138159D">
            <w:pPr>
              <w:spacing w:line="225" w:lineRule="auto"/>
              <w:ind w:left="232" w:leftChars="0"/>
              <w:rPr>
                <w:rFonts w:hint="eastAsia" w:ascii="宋体" w:hAnsi="宋体" w:eastAsia="宋体" w:cs="宋体"/>
                <w:kern w:val="2"/>
                <w:sz w:val="19"/>
                <w:szCs w:val="19"/>
                <w:highlight w:val="none"/>
                <w:lang w:val="en-US" w:eastAsia="zh-CN" w:bidi="ar-SA"/>
              </w:rPr>
            </w:pPr>
            <w:r>
              <w:rPr>
                <w:rFonts w:hint="eastAsia" w:ascii="宋体" w:hAnsi="宋体" w:eastAsia="宋体" w:cs="宋体"/>
                <w:spacing w:val="3"/>
                <w:sz w:val="19"/>
                <w:szCs w:val="19"/>
                <w:highlight w:val="none"/>
              </w:rPr>
              <w:t>益指标</w:t>
            </w:r>
          </w:p>
          <w:p w14:paraId="1E03C684">
            <w:pPr>
              <w:spacing w:before="127" w:line="239" w:lineRule="auto"/>
              <w:ind w:left="193" w:right="175" w:firstLine="1"/>
              <w:rPr>
                <w:rFonts w:hint="eastAsia" w:ascii="宋体" w:hAnsi="宋体" w:eastAsia="宋体" w:cs="宋体"/>
                <w:sz w:val="19"/>
                <w:szCs w:val="19"/>
                <w:highlight w:val="none"/>
              </w:rPr>
            </w:pPr>
          </w:p>
        </w:tc>
        <w:tc>
          <w:tcPr>
            <w:tcW w:w="1244" w:type="dxa"/>
            <w:tcBorders>
              <w:left w:val="single" w:color="auto" w:sz="4" w:space="0"/>
            </w:tcBorders>
            <w:noWrap w:val="0"/>
            <w:vAlign w:val="top"/>
          </w:tcPr>
          <w:p w14:paraId="1ACA51D1">
            <w:pPr>
              <w:pStyle w:val="8"/>
              <w:spacing w:line="225" w:lineRule="exact"/>
              <w:rPr>
                <w:rFonts w:hint="eastAsia" w:ascii="宋体" w:hAnsi="宋体" w:eastAsia="宋体" w:cs="宋体"/>
                <w:sz w:val="19"/>
                <w:highlight w:val="none"/>
              </w:rPr>
            </w:pPr>
          </w:p>
        </w:tc>
        <w:tc>
          <w:tcPr>
            <w:tcW w:w="1244" w:type="dxa"/>
            <w:noWrap w:val="0"/>
            <w:vAlign w:val="top"/>
          </w:tcPr>
          <w:p w14:paraId="299499EE">
            <w:pPr>
              <w:pStyle w:val="8"/>
              <w:spacing w:line="225" w:lineRule="exact"/>
              <w:rPr>
                <w:rFonts w:hint="eastAsia" w:ascii="宋体" w:hAnsi="宋体" w:eastAsia="宋体" w:cs="宋体"/>
                <w:sz w:val="19"/>
                <w:highlight w:val="none"/>
              </w:rPr>
            </w:pPr>
          </w:p>
        </w:tc>
        <w:tc>
          <w:tcPr>
            <w:tcW w:w="1281" w:type="dxa"/>
            <w:noWrap w:val="0"/>
            <w:vAlign w:val="top"/>
          </w:tcPr>
          <w:p w14:paraId="54E69C57">
            <w:pPr>
              <w:pStyle w:val="8"/>
              <w:spacing w:line="225" w:lineRule="exact"/>
              <w:rPr>
                <w:rFonts w:hint="eastAsia" w:ascii="宋体" w:hAnsi="宋体" w:eastAsia="宋体" w:cs="宋体"/>
                <w:sz w:val="19"/>
                <w:highlight w:val="none"/>
              </w:rPr>
            </w:pPr>
          </w:p>
        </w:tc>
        <w:tc>
          <w:tcPr>
            <w:tcW w:w="673" w:type="dxa"/>
            <w:noWrap w:val="0"/>
            <w:vAlign w:val="top"/>
          </w:tcPr>
          <w:p w14:paraId="079487AE">
            <w:pPr>
              <w:pStyle w:val="8"/>
              <w:spacing w:line="225" w:lineRule="exact"/>
              <w:rPr>
                <w:rFonts w:hint="eastAsia" w:ascii="宋体" w:hAnsi="宋体" w:eastAsia="宋体" w:cs="宋体"/>
                <w:sz w:val="19"/>
                <w:highlight w:val="none"/>
              </w:rPr>
            </w:pPr>
          </w:p>
        </w:tc>
        <w:tc>
          <w:tcPr>
            <w:tcW w:w="873" w:type="dxa"/>
            <w:noWrap w:val="0"/>
            <w:vAlign w:val="top"/>
          </w:tcPr>
          <w:p w14:paraId="4640A3A8">
            <w:pPr>
              <w:pStyle w:val="8"/>
              <w:spacing w:line="225" w:lineRule="exact"/>
              <w:rPr>
                <w:rFonts w:hint="eastAsia" w:ascii="宋体" w:hAnsi="宋体" w:eastAsia="宋体" w:cs="宋体"/>
                <w:sz w:val="19"/>
                <w:highlight w:val="none"/>
              </w:rPr>
            </w:pPr>
          </w:p>
        </w:tc>
        <w:tc>
          <w:tcPr>
            <w:tcW w:w="1422" w:type="dxa"/>
            <w:noWrap w:val="0"/>
            <w:vAlign w:val="top"/>
          </w:tcPr>
          <w:p w14:paraId="3AFFA7F1">
            <w:pPr>
              <w:pStyle w:val="8"/>
              <w:spacing w:line="225" w:lineRule="exact"/>
              <w:rPr>
                <w:rFonts w:hint="eastAsia" w:ascii="宋体" w:hAnsi="宋体" w:eastAsia="宋体" w:cs="宋体"/>
                <w:sz w:val="19"/>
                <w:highlight w:val="none"/>
              </w:rPr>
            </w:pPr>
          </w:p>
        </w:tc>
      </w:tr>
      <w:tr w14:paraId="39F7B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FD5F29E">
            <w:pPr>
              <w:pStyle w:val="8"/>
              <w:rPr>
                <w:rFonts w:hint="eastAsia" w:ascii="宋体" w:hAnsi="宋体" w:eastAsia="宋体" w:cs="宋体"/>
                <w:highlight w:val="none"/>
              </w:rPr>
            </w:pPr>
          </w:p>
        </w:tc>
        <w:tc>
          <w:tcPr>
            <w:tcW w:w="1079" w:type="dxa"/>
            <w:vMerge w:val="continue"/>
            <w:tcBorders>
              <w:top w:val="nil"/>
              <w:left w:val="single" w:color="auto" w:sz="4" w:space="0"/>
              <w:bottom w:val="nil"/>
            </w:tcBorders>
            <w:noWrap w:val="0"/>
            <w:vAlign w:val="top"/>
          </w:tcPr>
          <w:p w14:paraId="20FBB464">
            <w:pPr>
              <w:pStyle w:val="8"/>
              <w:rPr>
                <w:rFonts w:hint="eastAsia" w:ascii="宋体" w:hAnsi="宋体" w:eastAsia="宋体" w:cs="宋体"/>
                <w:highlight w:val="none"/>
              </w:rPr>
            </w:pPr>
          </w:p>
        </w:tc>
        <w:tc>
          <w:tcPr>
            <w:tcW w:w="955" w:type="dxa"/>
            <w:vMerge w:val="continue"/>
            <w:tcBorders>
              <w:top w:val="nil"/>
              <w:bottom w:val="nil"/>
              <w:right w:val="single" w:color="auto" w:sz="4" w:space="0"/>
            </w:tcBorders>
            <w:noWrap w:val="0"/>
            <w:vAlign w:val="top"/>
          </w:tcPr>
          <w:p w14:paraId="20B8EF17">
            <w:pPr>
              <w:pStyle w:val="8"/>
              <w:rPr>
                <w:rFonts w:hint="eastAsia" w:ascii="宋体" w:hAnsi="宋体" w:eastAsia="宋体" w:cs="宋体"/>
                <w:highlight w:val="none"/>
              </w:rPr>
            </w:pPr>
          </w:p>
        </w:tc>
        <w:tc>
          <w:tcPr>
            <w:tcW w:w="1244" w:type="dxa"/>
            <w:tcBorders>
              <w:left w:val="single" w:color="auto" w:sz="4" w:space="0"/>
            </w:tcBorders>
            <w:noWrap w:val="0"/>
            <w:vAlign w:val="top"/>
          </w:tcPr>
          <w:p w14:paraId="2D2BD5AE">
            <w:pPr>
              <w:pStyle w:val="8"/>
              <w:spacing w:line="225" w:lineRule="exact"/>
              <w:rPr>
                <w:rFonts w:hint="eastAsia" w:ascii="宋体" w:hAnsi="宋体" w:eastAsia="宋体" w:cs="宋体"/>
                <w:sz w:val="19"/>
                <w:highlight w:val="none"/>
              </w:rPr>
            </w:pPr>
          </w:p>
        </w:tc>
        <w:tc>
          <w:tcPr>
            <w:tcW w:w="1244" w:type="dxa"/>
            <w:noWrap w:val="0"/>
            <w:vAlign w:val="top"/>
          </w:tcPr>
          <w:p w14:paraId="6ABDA79F">
            <w:pPr>
              <w:pStyle w:val="8"/>
              <w:spacing w:line="225" w:lineRule="exact"/>
              <w:rPr>
                <w:rFonts w:hint="eastAsia" w:ascii="宋体" w:hAnsi="宋体" w:eastAsia="宋体" w:cs="宋体"/>
                <w:sz w:val="19"/>
                <w:highlight w:val="none"/>
              </w:rPr>
            </w:pPr>
          </w:p>
        </w:tc>
        <w:tc>
          <w:tcPr>
            <w:tcW w:w="1281" w:type="dxa"/>
            <w:noWrap w:val="0"/>
            <w:vAlign w:val="top"/>
          </w:tcPr>
          <w:p w14:paraId="7C39850A">
            <w:pPr>
              <w:pStyle w:val="8"/>
              <w:spacing w:line="225" w:lineRule="exact"/>
              <w:rPr>
                <w:rFonts w:hint="eastAsia" w:ascii="宋体" w:hAnsi="宋体" w:eastAsia="宋体" w:cs="宋体"/>
                <w:sz w:val="19"/>
                <w:highlight w:val="none"/>
              </w:rPr>
            </w:pPr>
          </w:p>
        </w:tc>
        <w:tc>
          <w:tcPr>
            <w:tcW w:w="673" w:type="dxa"/>
            <w:noWrap w:val="0"/>
            <w:vAlign w:val="top"/>
          </w:tcPr>
          <w:p w14:paraId="5B093486">
            <w:pPr>
              <w:pStyle w:val="8"/>
              <w:spacing w:line="225" w:lineRule="exact"/>
              <w:rPr>
                <w:rFonts w:hint="eastAsia" w:ascii="宋体" w:hAnsi="宋体" w:eastAsia="宋体" w:cs="宋体"/>
                <w:sz w:val="19"/>
                <w:highlight w:val="none"/>
              </w:rPr>
            </w:pPr>
          </w:p>
        </w:tc>
        <w:tc>
          <w:tcPr>
            <w:tcW w:w="873" w:type="dxa"/>
            <w:noWrap w:val="0"/>
            <w:vAlign w:val="top"/>
          </w:tcPr>
          <w:p w14:paraId="08F61F85">
            <w:pPr>
              <w:pStyle w:val="8"/>
              <w:spacing w:line="225" w:lineRule="exact"/>
              <w:rPr>
                <w:rFonts w:hint="eastAsia" w:ascii="宋体" w:hAnsi="宋体" w:eastAsia="宋体" w:cs="宋体"/>
                <w:sz w:val="19"/>
                <w:highlight w:val="none"/>
              </w:rPr>
            </w:pPr>
          </w:p>
        </w:tc>
        <w:tc>
          <w:tcPr>
            <w:tcW w:w="1422" w:type="dxa"/>
            <w:noWrap w:val="0"/>
            <w:vAlign w:val="top"/>
          </w:tcPr>
          <w:p w14:paraId="43FC274F">
            <w:pPr>
              <w:pStyle w:val="8"/>
              <w:spacing w:line="225" w:lineRule="exact"/>
              <w:rPr>
                <w:rFonts w:hint="eastAsia" w:ascii="宋体" w:hAnsi="宋体" w:eastAsia="宋体" w:cs="宋体"/>
                <w:sz w:val="19"/>
                <w:highlight w:val="none"/>
              </w:rPr>
            </w:pPr>
          </w:p>
        </w:tc>
      </w:tr>
      <w:tr w14:paraId="5E990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7D99D16">
            <w:pPr>
              <w:pStyle w:val="8"/>
              <w:rPr>
                <w:rFonts w:hint="eastAsia" w:ascii="宋体" w:hAnsi="宋体" w:eastAsia="宋体" w:cs="宋体"/>
                <w:highlight w:val="none"/>
              </w:rPr>
            </w:pPr>
          </w:p>
        </w:tc>
        <w:tc>
          <w:tcPr>
            <w:tcW w:w="1079" w:type="dxa"/>
            <w:vMerge w:val="continue"/>
            <w:tcBorders>
              <w:top w:val="nil"/>
              <w:left w:val="single" w:color="auto" w:sz="4" w:space="0"/>
              <w:bottom w:val="nil"/>
            </w:tcBorders>
            <w:noWrap w:val="0"/>
            <w:vAlign w:val="top"/>
          </w:tcPr>
          <w:p w14:paraId="128F732A">
            <w:pPr>
              <w:pStyle w:val="8"/>
              <w:rPr>
                <w:rFonts w:hint="eastAsia" w:ascii="宋体" w:hAnsi="宋体" w:eastAsia="宋体" w:cs="宋体"/>
                <w:highlight w:val="none"/>
              </w:rPr>
            </w:pPr>
          </w:p>
        </w:tc>
        <w:tc>
          <w:tcPr>
            <w:tcW w:w="955" w:type="dxa"/>
            <w:vMerge w:val="continue"/>
            <w:tcBorders>
              <w:top w:val="nil"/>
              <w:right w:val="single" w:color="auto" w:sz="4" w:space="0"/>
            </w:tcBorders>
            <w:noWrap w:val="0"/>
            <w:vAlign w:val="top"/>
          </w:tcPr>
          <w:p w14:paraId="393F5300">
            <w:pPr>
              <w:pStyle w:val="8"/>
              <w:rPr>
                <w:rFonts w:hint="eastAsia" w:ascii="宋体" w:hAnsi="宋体" w:eastAsia="宋体" w:cs="宋体"/>
                <w:highlight w:val="none"/>
              </w:rPr>
            </w:pPr>
          </w:p>
        </w:tc>
        <w:tc>
          <w:tcPr>
            <w:tcW w:w="1244" w:type="dxa"/>
            <w:tcBorders>
              <w:left w:val="single" w:color="auto" w:sz="4" w:space="0"/>
            </w:tcBorders>
            <w:noWrap w:val="0"/>
            <w:vAlign w:val="top"/>
          </w:tcPr>
          <w:p w14:paraId="7DDA49DC">
            <w:pPr>
              <w:spacing w:before="170" w:line="55" w:lineRule="exact"/>
              <w:ind w:left="127"/>
              <w:rPr>
                <w:rFonts w:hint="eastAsia" w:ascii="宋体" w:hAnsi="宋体" w:eastAsia="宋体" w:cs="宋体"/>
                <w:sz w:val="19"/>
                <w:szCs w:val="19"/>
                <w:highlight w:val="none"/>
              </w:rPr>
            </w:pPr>
            <w:r>
              <w:rPr>
                <w:rFonts w:hint="eastAsia" w:ascii="宋体" w:hAnsi="宋体" w:eastAsia="宋体" w:cs="宋体"/>
                <w:spacing w:val="-2"/>
                <w:position w:val="1"/>
                <w:sz w:val="19"/>
                <w:szCs w:val="19"/>
                <w:highlight w:val="none"/>
              </w:rPr>
              <w:t>……</w:t>
            </w:r>
          </w:p>
        </w:tc>
        <w:tc>
          <w:tcPr>
            <w:tcW w:w="1244" w:type="dxa"/>
            <w:noWrap w:val="0"/>
            <w:vAlign w:val="top"/>
          </w:tcPr>
          <w:p w14:paraId="33B78BEA">
            <w:pPr>
              <w:pStyle w:val="8"/>
              <w:spacing w:line="225" w:lineRule="exact"/>
              <w:rPr>
                <w:rFonts w:hint="eastAsia" w:ascii="宋体" w:hAnsi="宋体" w:eastAsia="宋体" w:cs="宋体"/>
                <w:sz w:val="19"/>
                <w:highlight w:val="none"/>
              </w:rPr>
            </w:pPr>
          </w:p>
        </w:tc>
        <w:tc>
          <w:tcPr>
            <w:tcW w:w="1281" w:type="dxa"/>
            <w:noWrap w:val="0"/>
            <w:vAlign w:val="top"/>
          </w:tcPr>
          <w:p w14:paraId="220131EF">
            <w:pPr>
              <w:pStyle w:val="8"/>
              <w:spacing w:line="225" w:lineRule="exact"/>
              <w:rPr>
                <w:rFonts w:hint="eastAsia" w:ascii="宋体" w:hAnsi="宋体" w:eastAsia="宋体" w:cs="宋体"/>
                <w:sz w:val="19"/>
                <w:highlight w:val="none"/>
              </w:rPr>
            </w:pPr>
          </w:p>
        </w:tc>
        <w:tc>
          <w:tcPr>
            <w:tcW w:w="673" w:type="dxa"/>
            <w:noWrap w:val="0"/>
            <w:vAlign w:val="top"/>
          </w:tcPr>
          <w:p w14:paraId="7514474F">
            <w:pPr>
              <w:pStyle w:val="8"/>
              <w:spacing w:line="225" w:lineRule="exact"/>
              <w:rPr>
                <w:rFonts w:hint="eastAsia" w:ascii="宋体" w:hAnsi="宋体" w:eastAsia="宋体" w:cs="宋体"/>
                <w:sz w:val="19"/>
                <w:highlight w:val="none"/>
              </w:rPr>
            </w:pPr>
          </w:p>
        </w:tc>
        <w:tc>
          <w:tcPr>
            <w:tcW w:w="873" w:type="dxa"/>
            <w:noWrap w:val="0"/>
            <w:vAlign w:val="top"/>
          </w:tcPr>
          <w:p w14:paraId="5B661A2C">
            <w:pPr>
              <w:pStyle w:val="8"/>
              <w:spacing w:line="225" w:lineRule="exact"/>
              <w:rPr>
                <w:rFonts w:hint="eastAsia" w:ascii="宋体" w:hAnsi="宋体" w:eastAsia="宋体" w:cs="宋体"/>
                <w:sz w:val="19"/>
                <w:highlight w:val="none"/>
              </w:rPr>
            </w:pPr>
          </w:p>
        </w:tc>
        <w:tc>
          <w:tcPr>
            <w:tcW w:w="1422" w:type="dxa"/>
            <w:noWrap w:val="0"/>
            <w:vAlign w:val="top"/>
          </w:tcPr>
          <w:p w14:paraId="07CF7FC3">
            <w:pPr>
              <w:pStyle w:val="8"/>
              <w:spacing w:line="225" w:lineRule="exact"/>
              <w:rPr>
                <w:rFonts w:hint="eastAsia" w:ascii="宋体" w:hAnsi="宋体" w:eastAsia="宋体" w:cs="宋体"/>
                <w:sz w:val="19"/>
                <w:highlight w:val="none"/>
              </w:rPr>
            </w:pPr>
          </w:p>
        </w:tc>
      </w:tr>
      <w:tr w14:paraId="0C23A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DADE9C4">
            <w:pPr>
              <w:pStyle w:val="8"/>
              <w:rPr>
                <w:rFonts w:hint="eastAsia" w:ascii="宋体" w:hAnsi="宋体" w:eastAsia="宋体" w:cs="宋体"/>
                <w:highlight w:val="none"/>
              </w:rPr>
            </w:pPr>
          </w:p>
        </w:tc>
        <w:tc>
          <w:tcPr>
            <w:tcW w:w="1079" w:type="dxa"/>
            <w:vMerge w:val="continue"/>
            <w:tcBorders>
              <w:top w:val="nil"/>
              <w:left w:val="single" w:color="auto" w:sz="4" w:space="0"/>
              <w:bottom w:val="nil"/>
            </w:tcBorders>
            <w:noWrap w:val="0"/>
            <w:vAlign w:val="top"/>
          </w:tcPr>
          <w:p w14:paraId="339D235B">
            <w:pPr>
              <w:pStyle w:val="8"/>
              <w:rPr>
                <w:rFonts w:hint="eastAsia" w:ascii="宋体" w:hAnsi="宋体" w:eastAsia="宋体" w:cs="宋体"/>
                <w:highlight w:val="none"/>
              </w:rPr>
            </w:pPr>
          </w:p>
        </w:tc>
        <w:tc>
          <w:tcPr>
            <w:tcW w:w="955" w:type="dxa"/>
            <w:tcBorders>
              <w:bottom w:val="nil"/>
              <w:right w:val="single" w:color="auto" w:sz="4" w:space="0"/>
            </w:tcBorders>
            <w:noWrap w:val="0"/>
            <w:vAlign w:val="top"/>
          </w:tcPr>
          <w:p w14:paraId="072AC025">
            <w:pPr>
              <w:spacing w:before="26" w:line="213" w:lineRule="auto"/>
              <w:jc w:val="center"/>
              <w:rPr>
                <w:rFonts w:hint="eastAsia" w:ascii="宋体" w:hAnsi="宋体" w:cs="宋体"/>
                <w:sz w:val="19"/>
                <w:szCs w:val="19"/>
                <w:highlight w:val="none"/>
                <w:lang w:eastAsia="zh-CN"/>
              </w:rPr>
            </w:pPr>
          </w:p>
        </w:tc>
        <w:tc>
          <w:tcPr>
            <w:tcW w:w="1244" w:type="dxa"/>
            <w:tcBorders>
              <w:left w:val="single" w:color="auto" w:sz="4" w:space="0"/>
            </w:tcBorders>
            <w:noWrap w:val="0"/>
            <w:vAlign w:val="top"/>
          </w:tcPr>
          <w:p w14:paraId="52924232">
            <w:pPr>
              <w:pStyle w:val="8"/>
              <w:spacing w:line="225" w:lineRule="exact"/>
              <w:rPr>
                <w:rFonts w:hint="eastAsia" w:ascii="宋体" w:hAnsi="宋体" w:eastAsia="宋体" w:cs="宋体"/>
                <w:sz w:val="19"/>
                <w:highlight w:val="none"/>
              </w:rPr>
            </w:pPr>
          </w:p>
        </w:tc>
        <w:tc>
          <w:tcPr>
            <w:tcW w:w="1244" w:type="dxa"/>
            <w:noWrap w:val="0"/>
            <w:vAlign w:val="top"/>
          </w:tcPr>
          <w:p w14:paraId="402C6485">
            <w:pPr>
              <w:pStyle w:val="8"/>
              <w:spacing w:line="225" w:lineRule="exact"/>
              <w:rPr>
                <w:rFonts w:hint="eastAsia" w:ascii="宋体" w:hAnsi="宋体" w:eastAsia="宋体" w:cs="宋体"/>
                <w:sz w:val="19"/>
                <w:highlight w:val="none"/>
              </w:rPr>
            </w:pPr>
          </w:p>
        </w:tc>
        <w:tc>
          <w:tcPr>
            <w:tcW w:w="1281" w:type="dxa"/>
            <w:noWrap w:val="0"/>
            <w:vAlign w:val="top"/>
          </w:tcPr>
          <w:p w14:paraId="3032C51D">
            <w:pPr>
              <w:pStyle w:val="8"/>
              <w:spacing w:line="225" w:lineRule="exact"/>
              <w:rPr>
                <w:rFonts w:hint="eastAsia" w:ascii="宋体" w:hAnsi="宋体" w:eastAsia="宋体" w:cs="宋体"/>
                <w:sz w:val="19"/>
                <w:highlight w:val="none"/>
              </w:rPr>
            </w:pPr>
          </w:p>
        </w:tc>
        <w:tc>
          <w:tcPr>
            <w:tcW w:w="673" w:type="dxa"/>
            <w:noWrap w:val="0"/>
            <w:vAlign w:val="top"/>
          </w:tcPr>
          <w:p w14:paraId="43B0E0EE">
            <w:pPr>
              <w:pStyle w:val="8"/>
              <w:spacing w:line="225" w:lineRule="exact"/>
              <w:rPr>
                <w:rFonts w:hint="eastAsia" w:ascii="宋体" w:hAnsi="宋体" w:eastAsia="宋体" w:cs="宋体"/>
                <w:sz w:val="19"/>
                <w:highlight w:val="none"/>
              </w:rPr>
            </w:pPr>
          </w:p>
        </w:tc>
        <w:tc>
          <w:tcPr>
            <w:tcW w:w="873" w:type="dxa"/>
            <w:noWrap w:val="0"/>
            <w:vAlign w:val="top"/>
          </w:tcPr>
          <w:p w14:paraId="0338869F">
            <w:pPr>
              <w:pStyle w:val="8"/>
              <w:spacing w:line="225" w:lineRule="exact"/>
              <w:rPr>
                <w:rFonts w:hint="eastAsia" w:ascii="宋体" w:hAnsi="宋体" w:eastAsia="宋体" w:cs="宋体"/>
                <w:sz w:val="19"/>
                <w:highlight w:val="none"/>
              </w:rPr>
            </w:pPr>
          </w:p>
        </w:tc>
        <w:tc>
          <w:tcPr>
            <w:tcW w:w="1422" w:type="dxa"/>
            <w:noWrap w:val="0"/>
            <w:vAlign w:val="top"/>
          </w:tcPr>
          <w:p w14:paraId="2313E57E">
            <w:pPr>
              <w:pStyle w:val="8"/>
              <w:spacing w:line="225" w:lineRule="exact"/>
              <w:rPr>
                <w:rFonts w:hint="eastAsia" w:ascii="宋体" w:hAnsi="宋体" w:eastAsia="宋体" w:cs="宋体"/>
                <w:sz w:val="19"/>
                <w:highlight w:val="none"/>
              </w:rPr>
            </w:pPr>
          </w:p>
        </w:tc>
      </w:tr>
      <w:tr w14:paraId="6E74C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9BBC216">
            <w:pPr>
              <w:pStyle w:val="8"/>
              <w:rPr>
                <w:rFonts w:hint="eastAsia" w:ascii="宋体" w:hAnsi="宋体" w:eastAsia="宋体" w:cs="宋体"/>
                <w:highlight w:val="none"/>
              </w:rPr>
            </w:pPr>
          </w:p>
        </w:tc>
        <w:tc>
          <w:tcPr>
            <w:tcW w:w="1079" w:type="dxa"/>
            <w:vMerge w:val="continue"/>
            <w:tcBorders>
              <w:top w:val="nil"/>
              <w:left w:val="single" w:color="auto" w:sz="4" w:space="0"/>
              <w:bottom w:val="single" w:color="auto" w:sz="4" w:space="0"/>
            </w:tcBorders>
            <w:noWrap w:val="0"/>
            <w:vAlign w:val="top"/>
          </w:tcPr>
          <w:p w14:paraId="5AC8EE3A">
            <w:pPr>
              <w:pStyle w:val="8"/>
              <w:rPr>
                <w:rFonts w:hint="eastAsia" w:ascii="宋体" w:hAnsi="宋体" w:eastAsia="宋体" w:cs="宋体"/>
                <w:highlight w:val="none"/>
              </w:rPr>
            </w:pPr>
          </w:p>
        </w:tc>
        <w:tc>
          <w:tcPr>
            <w:tcW w:w="955" w:type="dxa"/>
            <w:vMerge w:val="restart"/>
            <w:tcBorders>
              <w:bottom w:val="single" w:color="auto" w:sz="4" w:space="0"/>
              <w:right w:val="single" w:color="auto" w:sz="4" w:space="0"/>
            </w:tcBorders>
            <w:noWrap w:val="0"/>
            <w:vAlign w:val="top"/>
          </w:tcPr>
          <w:p w14:paraId="5F825F7B">
            <w:pPr>
              <w:spacing w:before="26" w:line="213" w:lineRule="auto"/>
              <w:jc w:val="center"/>
              <w:rPr>
                <w:rFonts w:hint="eastAsia" w:ascii="宋体" w:hAnsi="宋体" w:eastAsia="宋体" w:cs="宋体"/>
                <w:sz w:val="19"/>
                <w:szCs w:val="19"/>
                <w:highlight w:val="none"/>
              </w:rPr>
            </w:pPr>
            <w:r>
              <w:rPr>
                <w:rFonts w:hint="eastAsia" w:ascii="宋体" w:hAnsi="宋体" w:cs="宋体"/>
                <w:sz w:val="19"/>
                <w:szCs w:val="19"/>
                <w:highlight w:val="none"/>
                <w:lang w:eastAsia="zh-CN"/>
              </w:rPr>
              <w:t>可持续影响指标</w:t>
            </w:r>
          </w:p>
        </w:tc>
        <w:tc>
          <w:tcPr>
            <w:tcW w:w="1244" w:type="dxa"/>
            <w:tcBorders>
              <w:left w:val="single" w:color="auto" w:sz="4" w:space="0"/>
            </w:tcBorders>
            <w:noWrap w:val="0"/>
            <w:vAlign w:val="top"/>
          </w:tcPr>
          <w:p w14:paraId="632BFDB2">
            <w:pPr>
              <w:pStyle w:val="8"/>
              <w:spacing w:line="225" w:lineRule="exact"/>
              <w:rPr>
                <w:rFonts w:hint="eastAsia" w:ascii="宋体" w:hAnsi="宋体" w:eastAsia="宋体" w:cs="宋体"/>
                <w:sz w:val="19"/>
                <w:highlight w:val="none"/>
              </w:rPr>
            </w:pPr>
          </w:p>
        </w:tc>
        <w:tc>
          <w:tcPr>
            <w:tcW w:w="1244" w:type="dxa"/>
            <w:noWrap w:val="0"/>
            <w:vAlign w:val="top"/>
          </w:tcPr>
          <w:p w14:paraId="180E35C1">
            <w:pPr>
              <w:pStyle w:val="8"/>
              <w:spacing w:line="225" w:lineRule="exact"/>
              <w:rPr>
                <w:rFonts w:hint="eastAsia" w:ascii="宋体" w:hAnsi="宋体" w:eastAsia="宋体" w:cs="宋体"/>
                <w:sz w:val="19"/>
                <w:highlight w:val="none"/>
              </w:rPr>
            </w:pPr>
          </w:p>
        </w:tc>
        <w:tc>
          <w:tcPr>
            <w:tcW w:w="1281" w:type="dxa"/>
            <w:noWrap w:val="0"/>
            <w:vAlign w:val="top"/>
          </w:tcPr>
          <w:p w14:paraId="2A70DEEE">
            <w:pPr>
              <w:pStyle w:val="8"/>
              <w:spacing w:line="225" w:lineRule="exact"/>
              <w:rPr>
                <w:rFonts w:hint="eastAsia" w:ascii="宋体" w:hAnsi="宋体" w:eastAsia="宋体" w:cs="宋体"/>
                <w:sz w:val="19"/>
                <w:highlight w:val="none"/>
              </w:rPr>
            </w:pPr>
          </w:p>
        </w:tc>
        <w:tc>
          <w:tcPr>
            <w:tcW w:w="673" w:type="dxa"/>
            <w:noWrap w:val="0"/>
            <w:vAlign w:val="top"/>
          </w:tcPr>
          <w:p w14:paraId="79169AA2">
            <w:pPr>
              <w:pStyle w:val="8"/>
              <w:spacing w:line="225" w:lineRule="exact"/>
              <w:rPr>
                <w:rFonts w:hint="eastAsia" w:ascii="宋体" w:hAnsi="宋体" w:eastAsia="宋体" w:cs="宋体"/>
                <w:sz w:val="19"/>
                <w:highlight w:val="none"/>
              </w:rPr>
            </w:pPr>
          </w:p>
        </w:tc>
        <w:tc>
          <w:tcPr>
            <w:tcW w:w="873" w:type="dxa"/>
            <w:noWrap w:val="0"/>
            <w:vAlign w:val="top"/>
          </w:tcPr>
          <w:p w14:paraId="641C6E22">
            <w:pPr>
              <w:pStyle w:val="8"/>
              <w:spacing w:line="225" w:lineRule="exact"/>
              <w:rPr>
                <w:rFonts w:hint="eastAsia" w:ascii="宋体" w:hAnsi="宋体" w:eastAsia="宋体" w:cs="宋体"/>
                <w:sz w:val="19"/>
                <w:highlight w:val="none"/>
              </w:rPr>
            </w:pPr>
          </w:p>
        </w:tc>
        <w:tc>
          <w:tcPr>
            <w:tcW w:w="1422" w:type="dxa"/>
            <w:noWrap w:val="0"/>
            <w:vAlign w:val="top"/>
          </w:tcPr>
          <w:p w14:paraId="0AECD7FE">
            <w:pPr>
              <w:pStyle w:val="8"/>
              <w:spacing w:line="225" w:lineRule="exact"/>
              <w:rPr>
                <w:rFonts w:hint="eastAsia" w:ascii="宋体" w:hAnsi="宋体" w:eastAsia="宋体" w:cs="宋体"/>
                <w:sz w:val="19"/>
                <w:highlight w:val="none"/>
              </w:rPr>
            </w:pPr>
          </w:p>
        </w:tc>
      </w:tr>
      <w:tr w14:paraId="4164F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F8C6579">
            <w:pPr>
              <w:pStyle w:val="8"/>
              <w:rPr>
                <w:rFonts w:hint="eastAsia" w:ascii="宋体" w:hAnsi="宋体" w:eastAsia="宋体" w:cs="宋体"/>
                <w:highlight w:val="none"/>
              </w:rPr>
            </w:pPr>
          </w:p>
        </w:tc>
        <w:tc>
          <w:tcPr>
            <w:tcW w:w="1079" w:type="dxa"/>
            <w:vMerge w:val="continue"/>
            <w:tcBorders>
              <w:top w:val="single" w:color="auto" w:sz="4" w:space="0"/>
              <w:left w:val="single" w:color="auto" w:sz="4" w:space="0"/>
              <w:bottom w:val="single" w:color="auto" w:sz="4" w:space="0"/>
            </w:tcBorders>
            <w:noWrap w:val="0"/>
            <w:vAlign w:val="top"/>
          </w:tcPr>
          <w:p w14:paraId="266F5AD6">
            <w:pPr>
              <w:pStyle w:val="8"/>
              <w:rPr>
                <w:rFonts w:hint="eastAsia" w:ascii="宋体" w:hAnsi="宋体" w:eastAsia="宋体" w:cs="宋体"/>
                <w:highlight w:val="none"/>
              </w:rPr>
            </w:pPr>
          </w:p>
        </w:tc>
        <w:tc>
          <w:tcPr>
            <w:tcW w:w="955" w:type="dxa"/>
            <w:vMerge w:val="continue"/>
            <w:tcBorders>
              <w:top w:val="single" w:color="auto" w:sz="4" w:space="0"/>
              <w:bottom w:val="single" w:color="auto" w:sz="4" w:space="0"/>
              <w:right w:val="single" w:color="auto" w:sz="4" w:space="0"/>
            </w:tcBorders>
            <w:noWrap w:val="0"/>
            <w:vAlign w:val="top"/>
          </w:tcPr>
          <w:p w14:paraId="7802F4BB">
            <w:pPr>
              <w:pStyle w:val="8"/>
              <w:rPr>
                <w:rFonts w:hint="eastAsia" w:ascii="宋体" w:hAnsi="宋体" w:eastAsia="宋体" w:cs="宋体"/>
                <w:highlight w:val="none"/>
              </w:rPr>
            </w:pPr>
          </w:p>
        </w:tc>
        <w:tc>
          <w:tcPr>
            <w:tcW w:w="1244" w:type="dxa"/>
            <w:tcBorders>
              <w:left w:val="single" w:color="auto" w:sz="4" w:space="0"/>
            </w:tcBorders>
            <w:noWrap w:val="0"/>
            <w:vAlign w:val="top"/>
          </w:tcPr>
          <w:p w14:paraId="3305AF39">
            <w:pPr>
              <w:pStyle w:val="8"/>
              <w:spacing w:line="225" w:lineRule="exact"/>
              <w:rPr>
                <w:rFonts w:hint="eastAsia" w:ascii="宋体" w:hAnsi="宋体" w:eastAsia="宋体" w:cs="宋体"/>
                <w:sz w:val="19"/>
                <w:highlight w:val="none"/>
              </w:rPr>
            </w:pPr>
            <w:r>
              <w:rPr>
                <w:rFonts w:hint="eastAsia" w:ascii="宋体" w:hAnsi="宋体" w:eastAsia="宋体" w:cs="宋体"/>
                <w:spacing w:val="-2"/>
                <w:position w:val="1"/>
                <w:sz w:val="19"/>
                <w:szCs w:val="19"/>
                <w:highlight w:val="none"/>
              </w:rPr>
              <w:t>……</w:t>
            </w:r>
          </w:p>
        </w:tc>
        <w:tc>
          <w:tcPr>
            <w:tcW w:w="1244" w:type="dxa"/>
            <w:noWrap w:val="0"/>
            <w:vAlign w:val="top"/>
          </w:tcPr>
          <w:p w14:paraId="3D5D98CA">
            <w:pPr>
              <w:pStyle w:val="8"/>
              <w:spacing w:line="225" w:lineRule="exact"/>
              <w:rPr>
                <w:rFonts w:hint="eastAsia" w:ascii="宋体" w:hAnsi="宋体" w:eastAsia="宋体" w:cs="宋体"/>
                <w:sz w:val="19"/>
                <w:highlight w:val="none"/>
              </w:rPr>
            </w:pPr>
          </w:p>
        </w:tc>
        <w:tc>
          <w:tcPr>
            <w:tcW w:w="1281" w:type="dxa"/>
            <w:noWrap w:val="0"/>
            <w:vAlign w:val="top"/>
          </w:tcPr>
          <w:p w14:paraId="375E5FA4">
            <w:pPr>
              <w:pStyle w:val="8"/>
              <w:spacing w:line="225" w:lineRule="exact"/>
              <w:rPr>
                <w:rFonts w:hint="eastAsia" w:ascii="宋体" w:hAnsi="宋体" w:eastAsia="宋体" w:cs="宋体"/>
                <w:sz w:val="19"/>
                <w:highlight w:val="none"/>
              </w:rPr>
            </w:pPr>
          </w:p>
        </w:tc>
        <w:tc>
          <w:tcPr>
            <w:tcW w:w="673" w:type="dxa"/>
            <w:noWrap w:val="0"/>
            <w:vAlign w:val="top"/>
          </w:tcPr>
          <w:p w14:paraId="5FE51AE1">
            <w:pPr>
              <w:pStyle w:val="8"/>
              <w:spacing w:line="225" w:lineRule="exact"/>
              <w:rPr>
                <w:rFonts w:hint="eastAsia" w:ascii="宋体" w:hAnsi="宋体" w:eastAsia="宋体" w:cs="宋体"/>
                <w:sz w:val="19"/>
                <w:highlight w:val="none"/>
              </w:rPr>
            </w:pPr>
          </w:p>
        </w:tc>
        <w:tc>
          <w:tcPr>
            <w:tcW w:w="873" w:type="dxa"/>
            <w:noWrap w:val="0"/>
            <w:vAlign w:val="top"/>
          </w:tcPr>
          <w:p w14:paraId="4FC262DF">
            <w:pPr>
              <w:pStyle w:val="8"/>
              <w:spacing w:line="225" w:lineRule="exact"/>
              <w:rPr>
                <w:rFonts w:hint="eastAsia" w:ascii="宋体" w:hAnsi="宋体" w:eastAsia="宋体" w:cs="宋体"/>
                <w:sz w:val="19"/>
                <w:highlight w:val="none"/>
              </w:rPr>
            </w:pPr>
          </w:p>
        </w:tc>
        <w:tc>
          <w:tcPr>
            <w:tcW w:w="1422" w:type="dxa"/>
            <w:noWrap w:val="0"/>
            <w:vAlign w:val="top"/>
          </w:tcPr>
          <w:p w14:paraId="0A6A121B">
            <w:pPr>
              <w:pStyle w:val="8"/>
              <w:spacing w:line="225" w:lineRule="exact"/>
              <w:rPr>
                <w:rFonts w:hint="eastAsia" w:ascii="宋体" w:hAnsi="宋体" w:eastAsia="宋体" w:cs="宋体"/>
                <w:sz w:val="19"/>
                <w:highlight w:val="none"/>
              </w:rPr>
            </w:pPr>
          </w:p>
        </w:tc>
      </w:tr>
      <w:tr w14:paraId="17EEF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FE88A04">
            <w:pPr>
              <w:pStyle w:val="8"/>
              <w:rPr>
                <w:rFonts w:hint="eastAsia" w:ascii="宋体" w:hAnsi="宋体" w:eastAsia="宋体" w:cs="宋体"/>
                <w:highlight w:val="none"/>
              </w:rPr>
            </w:pPr>
          </w:p>
        </w:tc>
        <w:tc>
          <w:tcPr>
            <w:tcW w:w="1079" w:type="dxa"/>
            <w:vMerge w:val="restart"/>
            <w:tcBorders>
              <w:top w:val="single" w:color="auto" w:sz="4" w:space="0"/>
              <w:bottom w:val="single" w:color="auto" w:sz="4" w:space="0"/>
            </w:tcBorders>
            <w:noWrap w:val="0"/>
            <w:vAlign w:val="top"/>
          </w:tcPr>
          <w:p w14:paraId="486F5D22">
            <w:pPr>
              <w:spacing w:before="33" w:line="226" w:lineRule="auto"/>
              <w:ind w:left="252"/>
              <w:rPr>
                <w:rFonts w:hint="eastAsia" w:ascii="宋体" w:hAnsi="宋体" w:eastAsia="宋体" w:cs="宋体"/>
                <w:sz w:val="19"/>
                <w:szCs w:val="19"/>
                <w:highlight w:val="none"/>
              </w:rPr>
            </w:pPr>
            <w:r>
              <w:rPr>
                <w:rFonts w:hint="eastAsia" w:ascii="宋体" w:hAnsi="宋体" w:eastAsia="宋体" w:cs="宋体"/>
                <w:spacing w:val="4"/>
                <w:sz w:val="19"/>
                <w:szCs w:val="19"/>
                <w:highlight w:val="none"/>
              </w:rPr>
              <w:t>满意度</w:t>
            </w:r>
          </w:p>
          <w:p w14:paraId="6A64B2B8">
            <w:pPr>
              <w:spacing w:before="26" w:line="226" w:lineRule="auto"/>
              <w:ind w:left="346"/>
              <w:rPr>
                <w:rFonts w:hint="eastAsia" w:ascii="宋体" w:hAnsi="宋体" w:eastAsia="宋体" w:cs="宋体"/>
                <w:sz w:val="19"/>
                <w:szCs w:val="19"/>
                <w:highlight w:val="none"/>
              </w:rPr>
            </w:pPr>
            <w:r>
              <w:rPr>
                <w:rFonts w:hint="eastAsia" w:ascii="宋体" w:hAnsi="宋体" w:eastAsia="宋体" w:cs="宋体"/>
                <w:spacing w:val="3"/>
                <w:sz w:val="19"/>
                <w:szCs w:val="19"/>
                <w:highlight w:val="none"/>
              </w:rPr>
              <w:t>指标</w:t>
            </w:r>
          </w:p>
          <w:p w14:paraId="4A638DB0">
            <w:pPr>
              <w:spacing w:before="27" w:line="213" w:lineRule="auto"/>
              <w:ind w:left="115"/>
              <w:rPr>
                <w:rFonts w:hint="eastAsia" w:ascii="宋体" w:hAnsi="宋体" w:eastAsia="宋体" w:cs="宋体"/>
                <w:sz w:val="19"/>
                <w:szCs w:val="19"/>
                <w:highlight w:val="none"/>
              </w:rPr>
            </w:pPr>
            <w:r>
              <w:rPr>
                <w:rFonts w:hint="eastAsia" w:ascii="宋体" w:hAnsi="宋体" w:eastAsia="宋体" w:cs="宋体"/>
                <w:spacing w:val="3"/>
                <w:sz w:val="19"/>
                <w:szCs w:val="19"/>
                <w:highlight w:val="none"/>
              </w:rPr>
              <w:t>（10分）</w:t>
            </w:r>
          </w:p>
        </w:tc>
        <w:tc>
          <w:tcPr>
            <w:tcW w:w="955" w:type="dxa"/>
            <w:vMerge w:val="restart"/>
            <w:tcBorders>
              <w:top w:val="single" w:color="auto" w:sz="4" w:space="0"/>
              <w:bottom w:val="single" w:color="auto" w:sz="4" w:space="0"/>
            </w:tcBorders>
            <w:noWrap w:val="0"/>
            <w:vAlign w:val="top"/>
          </w:tcPr>
          <w:p w14:paraId="3517A398">
            <w:pPr>
              <w:spacing w:before="110" w:line="226" w:lineRule="auto"/>
              <w:ind w:left="123"/>
              <w:rPr>
                <w:rFonts w:hint="eastAsia" w:ascii="宋体" w:hAnsi="宋体" w:eastAsia="宋体" w:cs="宋体"/>
                <w:sz w:val="19"/>
                <w:szCs w:val="19"/>
                <w:highlight w:val="none"/>
              </w:rPr>
            </w:pPr>
            <w:r>
              <w:rPr>
                <w:rFonts w:hint="eastAsia" w:ascii="宋体" w:hAnsi="宋体" w:eastAsia="宋体" w:cs="宋体"/>
                <w:spacing w:val="7"/>
                <w:sz w:val="19"/>
                <w:szCs w:val="19"/>
                <w:highlight w:val="none"/>
              </w:rPr>
              <w:t>服务对象</w:t>
            </w:r>
          </w:p>
          <w:p w14:paraId="72DE0599">
            <w:pPr>
              <w:spacing w:before="7" w:line="226" w:lineRule="auto"/>
              <w:ind w:left="129"/>
              <w:rPr>
                <w:rFonts w:hint="eastAsia" w:ascii="宋体" w:hAnsi="宋体" w:eastAsia="宋体" w:cs="宋体"/>
                <w:sz w:val="19"/>
                <w:szCs w:val="19"/>
                <w:highlight w:val="none"/>
              </w:rPr>
            </w:pPr>
            <w:r>
              <w:rPr>
                <w:rFonts w:hint="eastAsia" w:ascii="宋体" w:hAnsi="宋体" w:eastAsia="宋体" w:cs="宋体"/>
                <w:spacing w:val="5"/>
                <w:sz w:val="19"/>
                <w:szCs w:val="19"/>
                <w:highlight w:val="none"/>
              </w:rPr>
              <w:t>满意度指</w:t>
            </w:r>
          </w:p>
          <w:p w14:paraId="07FB29F8">
            <w:pPr>
              <w:spacing w:before="7" w:line="226" w:lineRule="auto"/>
              <w:ind w:left="419" w:leftChars="0"/>
              <w:rPr>
                <w:rFonts w:hint="eastAsia" w:ascii="宋体" w:hAnsi="宋体" w:eastAsia="宋体" w:cs="宋体"/>
                <w:kern w:val="2"/>
                <w:sz w:val="19"/>
                <w:szCs w:val="19"/>
                <w:highlight w:val="none"/>
                <w:lang w:val="en-US" w:eastAsia="zh-CN" w:bidi="ar-SA"/>
              </w:rPr>
            </w:pPr>
            <w:r>
              <w:rPr>
                <w:rFonts w:hint="eastAsia" w:ascii="宋体" w:hAnsi="宋体" w:eastAsia="宋体" w:cs="宋体"/>
                <w:spacing w:val="2"/>
                <w:sz w:val="19"/>
                <w:szCs w:val="19"/>
                <w:highlight w:val="none"/>
              </w:rPr>
              <w:t>标</w:t>
            </w:r>
          </w:p>
        </w:tc>
        <w:tc>
          <w:tcPr>
            <w:tcW w:w="1244" w:type="dxa"/>
            <w:noWrap w:val="0"/>
            <w:vAlign w:val="top"/>
          </w:tcPr>
          <w:p w14:paraId="3EFE84FF">
            <w:pPr>
              <w:pStyle w:val="8"/>
              <w:spacing w:line="225" w:lineRule="exact"/>
              <w:rPr>
                <w:rFonts w:hint="eastAsia" w:ascii="宋体" w:hAnsi="宋体" w:eastAsia="宋体" w:cs="宋体"/>
                <w:sz w:val="19"/>
                <w:highlight w:val="none"/>
              </w:rPr>
            </w:pPr>
          </w:p>
        </w:tc>
        <w:tc>
          <w:tcPr>
            <w:tcW w:w="1244" w:type="dxa"/>
            <w:noWrap w:val="0"/>
            <w:vAlign w:val="top"/>
          </w:tcPr>
          <w:p w14:paraId="5886FDBA">
            <w:pPr>
              <w:pStyle w:val="8"/>
              <w:spacing w:line="225" w:lineRule="exact"/>
              <w:rPr>
                <w:rFonts w:hint="eastAsia" w:ascii="宋体" w:hAnsi="宋体" w:eastAsia="宋体" w:cs="宋体"/>
                <w:sz w:val="19"/>
                <w:highlight w:val="none"/>
              </w:rPr>
            </w:pPr>
          </w:p>
        </w:tc>
        <w:tc>
          <w:tcPr>
            <w:tcW w:w="1281" w:type="dxa"/>
            <w:noWrap w:val="0"/>
            <w:vAlign w:val="top"/>
          </w:tcPr>
          <w:p w14:paraId="1A78D099">
            <w:pPr>
              <w:pStyle w:val="8"/>
              <w:spacing w:line="225" w:lineRule="exact"/>
              <w:rPr>
                <w:rFonts w:hint="eastAsia" w:ascii="宋体" w:hAnsi="宋体" w:eastAsia="宋体" w:cs="宋体"/>
                <w:sz w:val="19"/>
                <w:highlight w:val="none"/>
              </w:rPr>
            </w:pPr>
          </w:p>
        </w:tc>
        <w:tc>
          <w:tcPr>
            <w:tcW w:w="673" w:type="dxa"/>
            <w:noWrap w:val="0"/>
            <w:vAlign w:val="top"/>
          </w:tcPr>
          <w:p w14:paraId="6F67472B">
            <w:pPr>
              <w:pStyle w:val="8"/>
              <w:spacing w:line="225" w:lineRule="exact"/>
              <w:rPr>
                <w:rFonts w:hint="eastAsia" w:ascii="宋体" w:hAnsi="宋体" w:eastAsia="宋体" w:cs="宋体"/>
                <w:sz w:val="19"/>
                <w:highlight w:val="none"/>
              </w:rPr>
            </w:pPr>
          </w:p>
        </w:tc>
        <w:tc>
          <w:tcPr>
            <w:tcW w:w="873" w:type="dxa"/>
            <w:noWrap w:val="0"/>
            <w:vAlign w:val="top"/>
          </w:tcPr>
          <w:p w14:paraId="25B11609">
            <w:pPr>
              <w:pStyle w:val="8"/>
              <w:spacing w:line="225" w:lineRule="exact"/>
              <w:rPr>
                <w:rFonts w:hint="eastAsia" w:ascii="宋体" w:hAnsi="宋体" w:eastAsia="宋体" w:cs="宋体"/>
                <w:sz w:val="19"/>
                <w:highlight w:val="none"/>
              </w:rPr>
            </w:pPr>
          </w:p>
        </w:tc>
        <w:tc>
          <w:tcPr>
            <w:tcW w:w="1422" w:type="dxa"/>
            <w:noWrap w:val="0"/>
            <w:vAlign w:val="top"/>
          </w:tcPr>
          <w:p w14:paraId="57AD8EA3">
            <w:pPr>
              <w:pStyle w:val="8"/>
              <w:spacing w:line="225" w:lineRule="exact"/>
              <w:rPr>
                <w:rFonts w:hint="eastAsia" w:ascii="宋体" w:hAnsi="宋体" w:eastAsia="宋体" w:cs="宋体"/>
                <w:sz w:val="19"/>
                <w:highlight w:val="none"/>
              </w:rPr>
            </w:pPr>
          </w:p>
        </w:tc>
      </w:tr>
      <w:tr w14:paraId="26815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31F32D0">
            <w:pPr>
              <w:pStyle w:val="8"/>
              <w:rPr>
                <w:rFonts w:hint="eastAsia" w:ascii="宋体" w:hAnsi="宋体" w:eastAsia="宋体" w:cs="宋体"/>
                <w:highlight w:val="none"/>
              </w:rPr>
            </w:pPr>
          </w:p>
        </w:tc>
        <w:tc>
          <w:tcPr>
            <w:tcW w:w="1079" w:type="dxa"/>
            <w:vMerge w:val="continue"/>
            <w:tcBorders>
              <w:top w:val="single" w:color="auto" w:sz="4" w:space="0"/>
              <w:bottom w:val="single" w:color="auto" w:sz="4" w:space="0"/>
            </w:tcBorders>
            <w:noWrap w:val="0"/>
            <w:vAlign w:val="top"/>
          </w:tcPr>
          <w:p w14:paraId="3DE3541F">
            <w:pPr>
              <w:pStyle w:val="8"/>
              <w:rPr>
                <w:rFonts w:hint="eastAsia" w:ascii="宋体" w:hAnsi="宋体" w:eastAsia="宋体" w:cs="宋体"/>
                <w:highlight w:val="none"/>
              </w:rPr>
            </w:pPr>
          </w:p>
        </w:tc>
        <w:tc>
          <w:tcPr>
            <w:tcW w:w="955" w:type="dxa"/>
            <w:vMerge w:val="continue"/>
            <w:tcBorders>
              <w:top w:val="single" w:color="auto" w:sz="4" w:space="0"/>
              <w:bottom w:val="single" w:color="auto" w:sz="4" w:space="0"/>
            </w:tcBorders>
            <w:noWrap w:val="0"/>
            <w:vAlign w:val="top"/>
          </w:tcPr>
          <w:p w14:paraId="60D6307D">
            <w:pPr>
              <w:pStyle w:val="8"/>
              <w:rPr>
                <w:rFonts w:hint="eastAsia" w:ascii="宋体" w:hAnsi="宋体" w:eastAsia="宋体" w:cs="宋体"/>
                <w:highlight w:val="none"/>
              </w:rPr>
            </w:pPr>
          </w:p>
        </w:tc>
        <w:tc>
          <w:tcPr>
            <w:tcW w:w="1244" w:type="dxa"/>
            <w:noWrap w:val="0"/>
            <w:vAlign w:val="top"/>
          </w:tcPr>
          <w:p w14:paraId="232B2589">
            <w:pPr>
              <w:pStyle w:val="8"/>
              <w:spacing w:line="225" w:lineRule="exact"/>
              <w:rPr>
                <w:rFonts w:hint="eastAsia" w:ascii="宋体" w:hAnsi="宋体" w:eastAsia="宋体" w:cs="宋体"/>
                <w:sz w:val="19"/>
                <w:highlight w:val="none"/>
              </w:rPr>
            </w:pPr>
          </w:p>
        </w:tc>
        <w:tc>
          <w:tcPr>
            <w:tcW w:w="1244" w:type="dxa"/>
            <w:noWrap w:val="0"/>
            <w:vAlign w:val="top"/>
          </w:tcPr>
          <w:p w14:paraId="5DDD38C5">
            <w:pPr>
              <w:pStyle w:val="8"/>
              <w:spacing w:line="225" w:lineRule="exact"/>
              <w:rPr>
                <w:rFonts w:hint="eastAsia" w:ascii="宋体" w:hAnsi="宋体" w:eastAsia="宋体" w:cs="宋体"/>
                <w:sz w:val="19"/>
                <w:highlight w:val="none"/>
              </w:rPr>
            </w:pPr>
          </w:p>
        </w:tc>
        <w:tc>
          <w:tcPr>
            <w:tcW w:w="1281" w:type="dxa"/>
            <w:noWrap w:val="0"/>
            <w:vAlign w:val="top"/>
          </w:tcPr>
          <w:p w14:paraId="4B8758E9">
            <w:pPr>
              <w:pStyle w:val="8"/>
              <w:spacing w:line="225" w:lineRule="exact"/>
              <w:rPr>
                <w:rFonts w:hint="eastAsia" w:ascii="宋体" w:hAnsi="宋体" w:eastAsia="宋体" w:cs="宋体"/>
                <w:sz w:val="19"/>
                <w:highlight w:val="none"/>
              </w:rPr>
            </w:pPr>
          </w:p>
        </w:tc>
        <w:tc>
          <w:tcPr>
            <w:tcW w:w="673" w:type="dxa"/>
            <w:noWrap w:val="0"/>
            <w:vAlign w:val="top"/>
          </w:tcPr>
          <w:p w14:paraId="23C9CEE6">
            <w:pPr>
              <w:pStyle w:val="8"/>
              <w:spacing w:line="225" w:lineRule="exact"/>
              <w:rPr>
                <w:rFonts w:hint="eastAsia" w:ascii="宋体" w:hAnsi="宋体" w:eastAsia="宋体" w:cs="宋体"/>
                <w:sz w:val="19"/>
                <w:highlight w:val="none"/>
              </w:rPr>
            </w:pPr>
          </w:p>
        </w:tc>
        <w:tc>
          <w:tcPr>
            <w:tcW w:w="873" w:type="dxa"/>
            <w:noWrap w:val="0"/>
            <w:vAlign w:val="top"/>
          </w:tcPr>
          <w:p w14:paraId="26DB60BB">
            <w:pPr>
              <w:pStyle w:val="8"/>
              <w:spacing w:line="225" w:lineRule="exact"/>
              <w:rPr>
                <w:rFonts w:hint="eastAsia" w:ascii="宋体" w:hAnsi="宋体" w:eastAsia="宋体" w:cs="宋体"/>
                <w:sz w:val="19"/>
                <w:highlight w:val="none"/>
              </w:rPr>
            </w:pPr>
          </w:p>
        </w:tc>
        <w:tc>
          <w:tcPr>
            <w:tcW w:w="1422" w:type="dxa"/>
            <w:noWrap w:val="0"/>
            <w:vAlign w:val="top"/>
          </w:tcPr>
          <w:p w14:paraId="29A221E6">
            <w:pPr>
              <w:pStyle w:val="8"/>
              <w:spacing w:line="225" w:lineRule="exact"/>
              <w:rPr>
                <w:rFonts w:hint="eastAsia" w:ascii="宋体" w:hAnsi="宋体" w:eastAsia="宋体" w:cs="宋体"/>
                <w:sz w:val="19"/>
                <w:highlight w:val="none"/>
              </w:rPr>
            </w:pPr>
          </w:p>
        </w:tc>
      </w:tr>
      <w:tr w14:paraId="7A994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229F3FC2">
            <w:pPr>
              <w:pStyle w:val="8"/>
              <w:rPr>
                <w:rFonts w:hint="eastAsia" w:ascii="宋体" w:hAnsi="宋体" w:eastAsia="宋体" w:cs="宋体"/>
                <w:highlight w:val="none"/>
              </w:rPr>
            </w:pPr>
          </w:p>
        </w:tc>
        <w:tc>
          <w:tcPr>
            <w:tcW w:w="1079" w:type="dxa"/>
            <w:vMerge w:val="continue"/>
            <w:tcBorders>
              <w:top w:val="single" w:color="auto" w:sz="4" w:space="0"/>
              <w:bottom w:val="single" w:color="auto" w:sz="4" w:space="0"/>
            </w:tcBorders>
            <w:noWrap w:val="0"/>
            <w:vAlign w:val="top"/>
          </w:tcPr>
          <w:p w14:paraId="13FB94B2">
            <w:pPr>
              <w:pStyle w:val="8"/>
              <w:rPr>
                <w:rFonts w:hint="eastAsia" w:ascii="宋体" w:hAnsi="宋体" w:eastAsia="宋体" w:cs="宋体"/>
                <w:highlight w:val="none"/>
              </w:rPr>
            </w:pPr>
          </w:p>
        </w:tc>
        <w:tc>
          <w:tcPr>
            <w:tcW w:w="955" w:type="dxa"/>
            <w:vMerge w:val="continue"/>
            <w:tcBorders>
              <w:top w:val="single" w:color="auto" w:sz="4" w:space="0"/>
              <w:bottom w:val="single" w:color="auto" w:sz="4" w:space="0"/>
            </w:tcBorders>
            <w:noWrap w:val="0"/>
            <w:vAlign w:val="top"/>
          </w:tcPr>
          <w:p w14:paraId="2C21F7CF">
            <w:pPr>
              <w:pStyle w:val="8"/>
              <w:rPr>
                <w:rFonts w:hint="eastAsia" w:ascii="宋体" w:hAnsi="宋体" w:eastAsia="宋体" w:cs="宋体"/>
                <w:highlight w:val="none"/>
              </w:rPr>
            </w:pPr>
          </w:p>
        </w:tc>
        <w:tc>
          <w:tcPr>
            <w:tcW w:w="1244" w:type="dxa"/>
            <w:noWrap w:val="0"/>
            <w:vAlign w:val="top"/>
          </w:tcPr>
          <w:p w14:paraId="0BD1425C">
            <w:pPr>
              <w:spacing w:before="204" w:line="60" w:lineRule="exact"/>
              <w:ind w:left="127"/>
              <w:rPr>
                <w:rFonts w:hint="eastAsia" w:ascii="宋体" w:hAnsi="宋体" w:eastAsia="宋体" w:cs="宋体"/>
                <w:sz w:val="19"/>
                <w:szCs w:val="19"/>
                <w:highlight w:val="none"/>
              </w:rPr>
            </w:pPr>
            <w:r>
              <w:rPr>
                <w:rFonts w:hint="eastAsia" w:ascii="宋体" w:hAnsi="宋体" w:eastAsia="宋体" w:cs="宋体"/>
                <w:spacing w:val="-2"/>
                <w:position w:val="1"/>
                <w:sz w:val="19"/>
                <w:szCs w:val="19"/>
                <w:highlight w:val="none"/>
              </w:rPr>
              <w:t>……</w:t>
            </w:r>
          </w:p>
        </w:tc>
        <w:tc>
          <w:tcPr>
            <w:tcW w:w="1244" w:type="dxa"/>
            <w:noWrap w:val="0"/>
            <w:vAlign w:val="top"/>
          </w:tcPr>
          <w:p w14:paraId="4C5475BE">
            <w:pPr>
              <w:pStyle w:val="8"/>
              <w:rPr>
                <w:rFonts w:hint="eastAsia" w:ascii="宋体" w:hAnsi="宋体" w:eastAsia="宋体" w:cs="宋体"/>
                <w:highlight w:val="none"/>
              </w:rPr>
            </w:pPr>
          </w:p>
        </w:tc>
        <w:tc>
          <w:tcPr>
            <w:tcW w:w="1281" w:type="dxa"/>
            <w:noWrap w:val="0"/>
            <w:vAlign w:val="top"/>
          </w:tcPr>
          <w:p w14:paraId="684ACD43">
            <w:pPr>
              <w:pStyle w:val="8"/>
              <w:rPr>
                <w:rFonts w:hint="eastAsia" w:ascii="宋体" w:hAnsi="宋体" w:eastAsia="宋体" w:cs="宋体"/>
                <w:highlight w:val="none"/>
              </w:rPr>
            </w:pPr>
          </w:p>
        </w:tc>
        <w:tc>
          <w:tcPr>
            <w:tcW w:w="673" w:type="dxa"/>
            <w:noWrap w:val="0"/>
            <w:vAlign w:val="top"/>
          </w:tcPr>
          <w:p w14:paraId="2061FC79">
            <w:pPr>
              <w:pStyle w:val="8"/>
              <w:rPr>
                <w:rFonts w:hint="eastAsia" w:ascii="宋体" w:hAnsi="宋体" w:eastAsia="宋体" w:cs="宋体"/>
                <w:highlight w:val="none"/>
              </w:rPr>
            </w:pPr>
          </w:p>
        </w:tc>
        <w:tc>
          <w:tcPr>
            <w:tcW w:w="873" w:type="dxa"/>
            <w:noWrap w:val="0"/>
            <w:vAlign w:val="top"/>
          </w:tcPr>
          <w:p w14:paraId="3ECD3671">
            <w:pPr>
              <w:pStyle w:val="8"/>
              <w:rPr>
                <w:rFonts w:hint="eastAsia" w:ascii="宋体" w:hAnsi="宋体" w:eastAsia="宋体" w:cs="宋体"/>
                <w:highlight w:val="none"/>
              </w:rPr>
            </w:pPr>
          </w:p>
        </w:tc>
        <w:tc>
          <w:tcPr>
            <w:tcW w:w="1422" w:type="dxa"/>
            <w:noWrap w:val="0"/>
            <w:vAlign w:val="top"/>
          </w:tcPr>
          <w:p w14:paraId="095A513F">
            <w:pPr>
              <w:pStyle w:val="8"/>
              <w:rPr>
                <w:rFonts w:hint="eastAsia" w:ascii="宋体" w:hAnsi="宋体" w:eastAsia="宋体" w:cs="宋体"/>
                <w:highlight w:val="none"/>
              </w:rPr>
            </w:pPr>
          </w:p>
        </w:tc>
      </w:tr>
      <w:tr w14:paraId="0A75D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08462AFB">
            <w:pPr>
              <w:spacing w:before="36" w:line="216" w:lineRule="auto"/>
              <w:ind w:left="3263"/>
              <w:rPr>
                <w:rFonts w:hint="eastAsia" w:ascii="宋体" w:hAnsi="宋体" w:eastAsia="宋体" w:cs="宋体"/>
                <w:sz w:val="19"/>
                <w:szCs w:val="19"/>
                <w:highlight w:val="none"/>
              </w:rPr>
            </w:pPr>
            <w:r>
              <w:rPr>
                <w:rFonts w:hint="eastAsia" w:ascii="宋体" w:hAnsi="宋体" w:eastAsia="宋体" w:cs="宋体"/>
                <w:spacing w:val="-1"/>
                <w:sz w:val="19"/>
                <w:szCs w:val="19"/>
                <w:highlight w:val="none"/>
              </w:rPr>
              <w:t>总分</w:t>
            </w:r>
          </w:p>
        </w:tc>
        <w:tc>
          <w:tcPr>
            <w:tcW w:w="673" w:type="dxa"/>
            <w:noWrap w:val="0"/>
            <w:vAlign w:val="top"/>
          </w:tcPr>
          <w:p w14:paraId="68464DB4">
            <w:pPr>
              <w:spacing w:before="67" w:line="195" w:lineRule="auto"/>
              <w:ind w:left="208"/>
              <w:rPr>
                <w:rFonts w:hint="eastAsia" w:ascii="宋体" w:hAnsi="宋体" w:eastAsia="宋体" w:cs="宋体"/>
                <w:sz w:val="19"/>
                <w:szCs w:val="19"/>
                <w:highlight w:val="none"/>
                <w:lang w:eastAsia="zh-CN"/>
              </w:rPr>
            </w:pPr>
            <w:r>
              <w:rPr>
                <w:rFonts w:hint="eastAsia" w:ascii="宋体" w:hAnsi="宋体" w:eastAsia="宋体" w:cs="宋体"/>
                <w:spacing w:val="-4"/>
                <w:sz w:val="19"/>
                <w:szCs w:val="19"/>
                <w:highlight w:val="none"/>
                <w:lang w:val="en-US" w:eastAsia="zh-CN"/>
              </w:rPr>
              <w:t>/</w:t>
            </w:r>
          </w:p>
        </w:tc>
        <w:tc>
          <w:tcPr>
            <w:tcW w:w="873" w:type="dxa"/>
            <w:noWrap w:val="0"/>
            <w:vAlign w:val="top"/>
          </w:tcPr>
          <w:p w14:paraId="54D36994">
            <w:pPr>
              <w:pStyle w:val="8"/>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w:t>
            </w:r>
          </w:p>
        </w:tc>
        <w:tc>
          <w:tcPr>
            <w:tcW w:w="1422" w:type="dxa"/>
            <w:noWrap w:val="0"/>
            <w:vAlign w:val="top"/>
          </w:tcPr>
          <w:p w14:paraId="4FB0C1ED">
            <w:pPr>
              <w:pStyle w:val="8"/>
              <w:rPr>
                <w:rFonts w:hint="eastAsia" w:ascii="宋体" w:hAnsi="宋体" w:eastAsia="宋体" w:cs="宋体"/>
                <w:highlight w:val="none"/>
              </w:rPr>
            </w:pPr>
          </w:p>
        </w:tc>
      </w:tr>
    </w:tbl>
    <w:p w14:paraId="5CAB1493">
      <w:pPr>
        <w:spacing w:line="217" w:lineRule="auto"/>
        <w:rPr>
          <w:sz w:val="22"/>
          <w:szCs w:val="22"/>
          <w:highlight w:val="none"/>
        </w:rPr>
      </w:pPr>
    </w:p>
    <w:p w14:paraId="713FECF1">
      <w:pPr>
        <w:keepNext w:val="0"/>
        <w:keepLines w:val="0"/>
        <w:pageBreakBefore w:val="0"/>
        <w:widowControl w:val="0"/>
        <w:kinsoku/>
        <w:wordWrap/>
        <w:overflowPunct/>
        <w:topLinePunct w:val="0"/>
        <w:autoSpaceDE/>
        <w:autoSpaceDN/>
        <w:bidi w:val="0"/>
        <w:adjustRightInd/>
        <w:snapToGrid/>
        <w:jc w:val="left"/>
        <w:textAlignment w:val="auto"/>
        <w:rPr>
          <w:sz w:val="22"/>
          <w:szCs w:val="22"/>
          <w:highlight w:val="none"/>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highlight w:val="none"/>
        </w:rPr>
        <w:t>单位负责人签字：</w:t>
      </w:r>
      <w:r>
        <w:rPr>
          <w:rFonts w:hint="eastAsia" w:ascii="宋体" w:hAnsi="宋体" w:eastAsia="宋体" w:cs="宋体"/>
          <w:color w:val="000000"/>
          <w:spacing w:val="0"/>
          <w:position w:val="0"/>
          <w:sz w:val="23"/>
          <w:szCs w:val="23"/>
          <w:highlight w:val="none"/>
          <w:lang w:val="en-US" w:eastAsia="zh-CN"/>
        </w:rPr>
        <w:t xml:space="preserve">     </w:t>
      </w:r>
      <w:r>
        <w:rPr>
          <w:rFonts w:hint="eastAsia" w:ascii="宋体" w:hAnsi="宋体" w:cs="宋体"/>
          <w:color w:val="000000"/>
          <w:spacing w:val="0"/>
          <w:position w:val="0"/>
          <w:sz w:val="23"/>
          <w:szCs w:val="23"/>
          <w:highlight w:val="none"/>
          <w:lang w:val="en-US" w:eastAsia="zh-CN"/>
        </w:rPr>
        <w:t xml:space="preserve">       </w:t>
      </w:r>
      <w:r>
        <w:rPr>
          <w:rFonts w:hint="eastAsia" w:ascii="宋体" w:hAnsi="宋体" w:eastAsia="宋体" w:cs="宋体"/>
          <w:color w:val="000000"/>
          <w:spacing w:val="0"/>
          <w:position w:val="0"/>
          <w:sz w:val="23"/>
          <w:szCs w:val="23"/>
          <w:highlight w:val="none"/>
          <w:lang w:val="en-US" w:eastAsia="zh-CN"/>
        </w:rPr>
        <w:t xml:space="preserve"> </w:t>
      </w:r>
      <w:r>
        <w:rPr>
          <w:rFonts w:hint="eastAsia" w:ascii="宋体" w:hAnsi="宋体" w:eastAsia="宋体" w:cs="宋体"/>
          <w:color w:val="000000"/>
          <w:spacing w:val="0"/>
          <w:position w:val="0"/>
          <w:sz w:val="23"/>
          <w:szCs w:val="23"/>
          <w:highlight w:val="none"/>
        </w:rPr>
        <w:t xml:space="preserve">填表人：       </w:t>
      </w:r>
      <w:r>
        <w:rPr>
          <w:rFonts w:hint="eastAsia" w:ascii="宋体" w:hAnsi="宋体" w:cs="宋体"/>
          <w:color w:val="000000"/>
          <w:spacing w:val="0"/>
          <w:position w:val="0"/>
          <w:sz w:val="23"/>
          <w:szCs w:val="23"/>
          <w:highlight w:val="none"/>
          <w:lang w:val="en-US" w:eastAsia="zh-CN"/>
        </w:rPr>
        <w:t xml:space="preserve">  </w:t>
      </w:r>
      <w:r>
        <w:rPr>
          <w:rFonts w:hint="eastAsia" w:ascii="宋体" w:hAnsi="宋体" w:eastAsia="宋体" w:cs="宋体"/>
          <w:color w:val="000000"/>
          <w:spacing w:val="0"/>
          <w:position w:val="0"/>
          <w:sz w:val="23"/>
          <w:szCs w:val="23"/>
          <w:highlight w:val="none"/>
        </w:rPr>
        <w:t xml:space="preserve"> 联系电话：       </w:t>
      </w:r>
      <w:r>
        <w:rPr>
          <w:rFonts w:hint="eastAsia" w:ascii="宋体" w:hAnsi="宋体" w:cs="宋体"/>
          <w:color w:val="000000"/>
          <w:spacing w:val="0"/>
          <w:position w:val="0"/>
          <w:sz w:val="23"/>
          <w:szCs w:val="23"/>
          <w:highlight w:val="none"/>
          <w:lang w:val="en-US" w:eastAsia="zh-CN"/>
        </w:rPr>
        <w:t xml:space="preserve">     </w:t>
      </w:r>
      <w:r>
        <w:rPr>
          <w:rFonts w:hint="eastAsia" w:ascii="宋体" w:hAnsi="宋体" w:eastAsia="宋体" w:cs="宋体"/>
          <w:color w:val="000000"/>
          <w:spacing w:val="0"/>
          <w:position w:val="0"/>
          <w:sz w:val="23"/>
          <w:szCs w:val="23"/>
          <w:highlight w:val="none"/>
        </w:rPr>
        <w:t>填报日期</w:t>
      </w:r>
      <w:r>
        <w:rPr>
          <w:rFonts w:hint="eastAsia" w:ascii="宋体" w:hAnsi="宋体" w:cs="宋体"/>
          <w:color w:val="000000"/>
          <w:spacing w:val="0"/>
          <w:position w:val="0"/>
          <w:sz w:val="23"/>
          <w:szCs w:val="23"/>
          <w:highlight w:val="none"/>
          <w:lang w:eastAsia="zh-CN"/>
        </w:rPr>
        <w:t>：</w:t>
      </w:r>
    </w:p>
    <w:p w14:paraId="641D4240">
      <w:pPr>
        <w:spacing w:before="64" w:line="230" w:lineRule="auto"/>
        <w:rPr>
          <w:rFonts w:hint="eastAsia" w:ascii="Times New Roman" w:hAnsi="Times New Roman" w:eastAsia="黑体" w:cs="Times New Roman"/>
          <w:sz w:val="31"/>
          <w:szCs w:val="31"/>
          <w:highlight w:val="none"/>
          <w:lang w:val="en-US" w:eastAsia="zh-CN"/>
        </w:rPr>
      </w:pPr>
      <w:r>
        <w:rPr>
          <w:rFonts w:ascii="黑体" w:hAnsi="黑体" w:eastAsia="黑体" w:cs="黑体"/>
          <w:spacing w:val="-4"/>
          <w:sz w:val="31"/>
          <w:szCs w:val="31"/>
          <w:highlight w:val="none"/>
        </w:rPr>
        <w:t>附件</w:t>
      </w:r>
      <w:r>
        <w:rPr>
          <w:rFonts w:ascii="黑体" w:hAnsi="黑体" w:eastAsia="黑体" w:cs="黑体"/>
          <w:spacing w:val="-58"/>
          <w:sz w:val="31"/>
          <w:szCs w:val="31"/>
          <w:highlight w:val="none"/>
        </w:rPr>
        <w:t xml:space="preserve"> </w:t>
      </w:r>
      <w:r>
        <w:rPr>
          <w:rFonts w:hint="eastAsia" w:ascii="黑体" w:hAnsi="黑体" w:eastAsia="黑体" w:cs="黑体"/>
          <w:spacing w:val="-58"/>
          <w:sz w:val="31"/>
          <w:szCs w:val="31"/>
          <w:highlight w:val="none"/>
          <w:lang w:val="en-US" w:eastAsia="zh-CN"/>
        </w:rPr>
        <w:t>4</w:t>
      </w:r>
    </w:p>
    <w:p w14:paraId="35F5C8AE">
      <w:pPr>
        <w:spacing w:line="250" w:lineRule="auto"/>
        <w:rPr>
          <w:rFonts w:ascii="Arial"/>
          <w:sz w:val="21"/>
          <w:highlight w:val="none"/>
        </w:rPr>
      </w:pPr>
    </w:p>
    <w:p w14:paraId="6F63F32C">
      <w:pPr>
        <w:spacing w:line="250" w:lineRule="auto"/>
        <w:rPr>
          <w:rFonts w:ascii="Arial"/>
          <w:sz w:val="21"/>
          <w:highlight w:val="none"/>
        </w:rPr>
      </w:pPr>
    </w:p>
    <w:p w14:paraId="71C3DD4B">
      <w:pPr>
        <w:spacing w:line="250" w:lineRule="auto"/>
        <w:rPr>
          <w:rFonts w:ascii="Arial"/>
          <w:sz w:val="21"/>
          <w:highlight w:val="none"/>
        </w:rPr>
      </w:pPr>
    </w:p>
    <w:p w14:paraId="564F81E9">
      <w:pPr>
        <w:spacing w:line="250" w:lineRule="auto"/>
        <w:rPr>
          <w:rFonts w:ascii="Arial"/>
          <w:sz w:val="21"/>
          <w:highlight w:val="none"/>
        </w:rPr>
      </w:pPr>
    </w:p>
    <w:p w14:paraId="3697CAE5">
      <w:pPr>
        <w:spacing w:line="251" w:lineRule="auto"/>
        <w:rPr>
          <w:rFonts w:ascii="Arial"/>
          <w:sz w:val="21"/>
          <w:highlight w:val="none"/>
        </w:rPr>
      </w:pPr>
    </w:p>
    <w:p w14:paraId="67B07E1C">
      <w:pPr>
        <w:spacing w:line="251" w:lineRule="auto"/>
        <w:rPr>
          <w:rFonts w:ascii="Arial"/>
          <w:sz w:val="21"/>
          <w:highlight w:val="none"/>
        </w:rPr>
      </w:pPr>
    </w:p>
    <w:p w14:paraId="1A50B0E8">
      <w:pPr>
        <w:spacing w:line="251" w:lineRule="auto"/>
        <w:rPr>
          <w:rFonts w:ascii="Arial"/>
          <w:sz w:val="21"/>
          <w:highlight w:val="none"/>
        </w:rPr>
      </w:pPr>
    </w:p>
    <w:p w14:paraId="57E77DA8">
      <w:pPr>
        <w:spacing w:line="251" w:lineRule="auto"/>
        <w:rPr>
          <w:rFonts w:ascii="Arial"/>
          <w:sz w:val="21"/>
          <w:highlight w:val="none"/>
        </w:rPr>
      </w:pPr>
    </w:p>
    <w:p w14:paraId="06C6E84A">
      <w:pPr>
        <w:spacing w:line="251" w:lineRule="auto"/>
        <w:rPr>
          <w:rFonts w:ascii="Arial"/>
          <w:sz w:val="21"/>
          <w:highlight w:val="none"/>
        </w:rPr>
      </w:pPr>
    </w:p>
    <w:p w14:paraId="484AA7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highlight w:val="none"/>
          <w:lang w:val="en-US" w:eastAsia="zh-CN"/>
        </w:rPr>
      </w:pPr>
      <w:r>
        <w:rPr>
          <w:rFonts w:hint="eastAsia" w:ascii="方正小标宋简体" w:hAnsi="方正小标宋简体" w:eastAsia="方正小标宋简体" w:cs="方正小标宋简体"/>
          <w:b w:val="0"/>
          <w:bCs w:val="0"/>
          <w:color w:val="000000"/>
          <w:spacing w:val="2"/>
          <w:sz w:val="42"/>
          <w:szCs w:val="42"/>
          <w:highlight w:val="none"/>
          <w:lang w:eastAsia="zh-CN"/>
        </w:rPr>
        <w:t>2023年度</w:t>
      </w:r>
      <w:r>
        <w:rPr>
          <w:rFonts w:hint="eastAsia" w:ascii="方正小标宋简体" w:hAnsi="方正小标宋简体" w:eastAsia="方正小标宋简体" w:cs="方正小标宋简体"/>
          <w:b w:val="0"/>
          <w:bCs w:val="0"/>
          <w:color w:val="000000"/>
          <w:spacing w:val="2"/>
          <w:sz w:val="42"/>
          <w:szCs w:val="42"/>
          <w:highlight w:val="none"/>
          <w:lang w:val="en-US" w:eastAsia="zh-CN"/>
        </w:rPr>
        <w:t>岳阳市岳阳楼区北港中学</w:t>
      </w:r>
    </w:p>
    <w:p w14:paraId="2AA872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highlight w:val="none"/>
          <w:lang w:eastAsia="zh-CN"/>
        </w:rPr>
      </w:pPr>
      <w:r>
        <w:rPr>
          <w:rFonts w:hint="eastAsia" w:ascii="方正小标宋简体" w:hAnsi="方正小标宋简体" w:eastAsia="方正小标宋简体" w:cs="方正小标宋简体"/>
          <w:b w:val="0"/>
          <w:bCs w:val="0"/>
          <w:color w:val="000000"/>
          <w:spacing w:val="2"/>
          <w:sz w:val="42"/>
          <w:szCs w:val="42"/>
          <w:highlight w:val="none"/>
          <w:lang w:eastAsia="zh-CN"/>
        </w:rPr>
        <w:t>整体支出绩效自评报告</w:t>
      </w:r>
    </w:p>
    <w:p w14:paraId="7DC23387">
      <w:pPr>
        <w:spacing w:line="243" w:lineRule="auto"/>
        <w:rPr>
          <w:rFonts w:ascii="Arial"/>
          <w:sz w:val="21"/>
          <w:highlight w:val="none"/>
        </w:rPr>
      </w:pPr>
    </w:p>
    <w:p w14:paraId="017E11AC">
      <w:pPr>
        <w:spacing w:line="243" w:lineRule="auto"/>
        <w:rPr>
          <w:rFonts w:ascii="Arial"/>
          <w:sz w:val="21"/>
          <w:highlight w:val="none"/>
        </w:rPr>
      </w:pPr>
    </w:p>
    <w:p w14:paraId="0A95E923">
      <w:pPr>
        <w:spacing w:line="243" w:lineRule="auto"/>
        <w:rPr>
          <w:rFonts w:ascii="Arial"/>
          <w:sz w:val="21"/>
          <w:highlight w:val="none"/>
        </w:rPr>
      </w:pPr>
    </w:p>
    <w:p w14:paraId="617B9611">
      <w:pPr>
        <w:spacing w:line="243" w:lineRule="auto"/>
        <w:rPr>
          <w:rFonts w:ascii="Arial"/>
          <w:sz w:val="21"/>
          <w:highlight w:val="none"/>
        </w:rPr>
      </w:pPr>
    </w:p>
    <w:p w14:paraId="5E67E532">
      <w:pPr>
        <w:spacing w:line="243" w:lineRule="auto"/>
        <w:rPr>
          <w:rFonts w:ascii="Arial"/>
          <w:sz w:val="21"/>
          <w:highlight w:val="none"/>
        </w:rPr>
      </w:pPr>
    </w:p>
    <w:p w14:paraId="3DC14F7A">
      <w:pPr>
        <w:spacing w:line="243" w:lineRule="auto"/>
        <w:rPr>
          <w:rFonts w:ascii="Arial"/>
          <w:sz w:val="21"/>
          <w:highlight w:val="none"/>
        </w:rPr>
      </w:pPr>
    </w:p>
    <w:p w14:paraId="7E334E09">
      <w:pPr>
        <w:spacing w:line="243" w:lineRule="auto"/>
        <w:rPr>
          <w:rFonts w:ascii="Arial"/>
          <w:sz w:val="21"/>
          <w:highlight w:val="none"/>
        </w:rPr>
      </w:pPr>
    </w:p>
    <w:p w14:paraId="7723F12D">
      <w:pPr>
        <w:spacing w:line="243" w:lineRule="auto"/>
        <w:rPr>
          <w:rFonts w:ascii="Arial"/>
          <w:sz w:val="21"/>
          <w:highlight w:val="none"/>
        </w:rPr>
      </w:pPr>
    </w:p>
    <w:p w14:paraId="7A859D5E">
      <w:pPr>
        <w:spacing w:line="243" w:lineRule="auto"/>
        <w:rPr>
          <w:rFonts w:ascii="Arial"/>
          <w:sz w:val="21"/>
          <w:highlight w:val="none"/>
        </w:rPr>
      </w:pPr>
    </w:p>
    <w:p w14:paraId="3C143DC7">
      <w:pPr>
        <w:spacing w:line="243" w:lineRule="auto"/>
        <w:rPr>
          <w:rFonts w:ascii="Arial"/>
          <w:sz w:val="21"/>
          <w:highlight w:val="none"/>
        </w:rPr>
      </w:pPr>
    </w:p>
    <w:p w14:paraId="3F960D3F">
      <w:pPr>
        <w:spacing w:line="243" w:lineRule="auto"/>
        <w:rPr>
          <w:rFonts w:ascii="Arial"/>
          <w:sz w:val="21"/>
          <w:highlight w:val="none"/>
        </w:rPr>
      </w:pPr>
    </w:p>
    <w:p w14:paraId="71DEC8A1">
      <w:pPr>
        <w:spacing w:line="243" w:lineRule="auto"/>
        <w:rPr>
          <w:rFonts w:ascii="Arial"/>
          <w:sz w:val="21"/>
          <w:highlight w:val="none"/>
        </w:rPr>
      </w:pPr>
    </w:p>
    <w:p w14:paraId="431B0AB2">
      <w:pPr>
        <w:spacing w:line="243" w:lineRule="auto"/>
        <w:rPr>
          <w:rFonts w:ascii="Arial"/>
          <w:sz w:val="21"/>
          <w:highlight w:val="none"/>
        </w:rPr>
      </w:pPr>
    </w:p>
    <w:p w14:paraId="3D271953">
      <w:pPr>
        <w:spacing w:line="243" w:lineRule="auto"/>
        <w:rPr>
          <w:rFonts w:ascii="Arial"/>
          <w:sz w:val="21"/>
          <w:highlight w:val="none"/>
        </w:rPr>
      </w:pPr>
    </w:p>
    <w:p w14:paraId="17C6E4EB">
      <w:pPr>
        <w:spacing w:line="243" w:lineRule="auto"/>
        <w:rPr>
          <w:rFonts w:ascii="Arial"/>
          <w:sz w:val="21"/>
          <w:highlight w:val="none"/>
        </w:rPr>
      </w:pPr>
    </w:p>
    <w:p w14:paraId="1D979F34">
      <w:pPr>
        <w:spacing w:line="243" w:lineRule="auto"/>
        <w:rPr>
          <w:rFonts w:ascii="Arial"/>
          <w:sz w:val="21"/>
          <w:highlight w:val="none"/>
        </w:rPr>
      </w:pPr>
    </w:p>
    <w:p w14:paraId="0D7FB03E">
      <w:pPr>
        <w:spacing w:line="243" w:lineRule="auto"/>
        <w:rPr>
          <w:rFonts w:ascii="Arial"/>
          <w:sz w:val="21"/>
          <w:highlight w:val="none"/>
        </w:rPr>
      </w:pPr>
    </w:p>
    <w:p w14:paraId="6728ADE1">
      <w:pPr>
        <w:spacing w:line="243" w:lineRule="auto"/>
        <w:rPr>
          <w:rFonts w:ascii="Arial"/>
          <w:sz w:val="21"/>
          <w:highlight w:val="none"/>
        </w:rPr>
      </w:pPr>
    </w:p>
    <w:p w14:paraId="150421E5">
      <w:pPr>
        <w:spacing w:line="243" w:lineRule="auto"/>
        <w:rPr>
          <w:rFonts w:ascii="Arial"/>
          <w:sz w:val="21"/>
          <w:highlight w:val="none"/>
        </w:rPr>
      </w:pPr>
    </w:p>
    <w:p w14:paraId="56CF9D03">
      <w:pPr>
        <w:spacing w:line="243" w:lineRule="auto"/>
        <w:rPr>
          <w:rFonts w:ascii="Arial"/>
          <w:sz w:val="21"/>
          <w:highlight w:val="none"/>
        </w:rPr>
      </w:pPr>
    </w:p>
    <w:p w14:paraId="40479D1C">
      <w:pPr>
        <w:spacing w:line="243" w:lineRule="auto"/>
        <w:rPr>
          <w:rFonts w:ascii="Arial"/>
          <w:sz w:val="21"/>
          <w:highlight w:val="none"/>
        </w:rPr>
      </w:pPr>
    </w:p>
    <w:p w14:paraId="21C66B4B">
      <w:pPr>
        <w:spacing w:line="243" w:lineRule="auto"/>
        <w:rPr>
          <w:rFonts w:ascii="Arial"/>
          <w:sz w:val="21"/>
          <w:highlight w:val="none"/>
        </w:rPr>
      </w:pPr>
    </w:p>
    <w:p w14:paraId="05395965">
      <w:pPr>
        <w:spacing w:line="243" w:lineRule="auto"/>
        <w:rPr>
          <w:rFonts w:ascii="Arial"/>
          <w:sz w:val="21"/>
          <w:highlight w:val="none"/>
        </w:rPr>
      </w:pPr>
    </w:p>
    <w:p w14:paraId="42C05B83">
      <w:pPr>
        <w:spacing w:line="243" w:lineRule="auto"/>
        <w:rPr>
          <w:rFonts w:ascii="Arial"/>
          <w:sz w:val="21"/>
          <w:highlight w:val="none"/>
        </w:rPr>
      </w:pPr>
    </w:p>
    <w:p w14:paraId="0478B215">
      <w:pPr>
        <w:spacing w:line="243" w:lineRule="auto"/>
        <w:rPr>
          <w:rFonts w:ascii="Arial"/>
          <w:sz w:val="21"/>
          <w:highlight w:val="none"/>
        </w:rPr>
      </w:pPr>
    </w:p>
    <w:p w14:paraId="2141EDD5">
      <w:pPr>
        <w:spacing w:line="244" w:lineRule="auto"/>
        <w:rPr>
          <w:rFonts w:ascii="Arial"/>
          <w:sz w:val="21"/>
          <w:highlight w:val="none"/>
        </w:rPr>
      </w:pPr>
    </w:p>
    <w:p w14:paraId="38B30C2F">
      <w:pPr>
        <w:spacing w:line="244" w:lineRule="auto"/>
        <w:rPr>
          <w:rFonts w:ascii="Arial"/>
          <w:sz w:val="21"/>
          <w:highlight w:val="none"/>
        </w:rPr>
      </w:pPr>
    </w:p>
    <w:p w14:paraId="4648EC8E">
      <w:pPr>
        <w:pStyle w:val="2"/>
        <w:spacing w:before="100" w:line="221" w:lineRule="auto"/>
        <w:jc w:val="center"/>
        <w:rPr>
          <w:highlight w:val="none"/>
        </w:rPr>
      </w:pPr>
      <w:r>
        <w:rPr>
          <w:spacing w:val="-10"/>
          <w:highlight w:val="none"/>
        </w:rPr>
        <w:t>部门（单位）名称</w:t>
      </w:r>
      <w:r>
        <w:rPr>
          <w:spacing w:val="4"/>
          <w:highlight w:val="none"/>
        </w:rPr>
        <w:t>：</w:t>
      </w:r>
      <w:r>
        <w:rPr>
          <w:spacing w:val="-118"/>
          <w:highlight w:val="none"/>
        </w:rPr>
        <w:t xml:space="preserve"> </w:t>
      </w:r>
      <w:r>
        <w:rPr>
          <w:spacing w:val="-75"/>
          <w:highlight w:val="none"/>
          <w:u w:val="single" w:color="auto"/>
        </w:rPr>
        <w:t xml:space="preserve"> </w:t>
      </w:r>
      <w:r>
        <w:rPr>
          <w:rFonts w:hint="eastAsia"/>
          <w:spacing w:val="4"/>
          <w:highlight w:val="none"/>
          <w:u w:val="single" w:color="auto"/>
        </w:rPr>
        <w:t>岳阳市岳阳楼区北港中学</w:t>
      </w:r>
    </w:p>
    <w:p w14:paraId="0AF9C646">
      <w:pPr>
        <w:spacing w:before="228" w:line="222" w:lineRule="auto"/>
        <w:ind w:left="3179"/>
        <w:jc w:val="both"/>
        <w:rPr>
          <w:rFonts w:ascii="楷体" w:hAnsi="楷体" w:eastAsia="楷体" w:cs="楷体"/>
          <w:sz w:val="31"/>
          <w:szCs w:val="31"/>
          <w:highlight w:val="none"/>
        </w:rPr>
      </w:pPr>
      <w:r>
        <w:rPr>
          <w:rFonts w:ascii="楷体" w:hAnsi="楷体" w:eastAsia="楷体" w:cs="楷体"/>
          <w:spacing w:val="-8"/>
          <w:sz w:val="31"/>
          <w:szCs w:val="31"/>
          <w:highlight w:val="none"/>
        </w:rPr>
        <w:t>年</w:t>
      </w:r>
      <w:r>
        <w:rPr>
          <w:rFonts w:ascii="楷体" w:hAnsi="楷体" w:eastAsia="楷体" w:cs="楷体"/>
          <w:spacing w:val="21"/>
          <w:sz w:val="31"/>
          <w:szCs w:val="31"/>
          <w:highlight w:val="none"/>
        </w:rPr>
        <w:t xml:space="preserve">  </w:t>
      </w:r>
      <w:r>
        <w:rPr>
          <w:rFonts w:ascii="楷体" w:hAnsi="楷体" w:eastAsia="楷体" w:cs="楷体"/>
          <w:spacing w:val="-8"/>
          <w:sz w:val="31"/>
          <w:szCs w:val="31"/>
          <w:highlight w:val="none"/>
        </w:rPr>
        <w:t>月</w:t>
      </w:r>
      <w:r>
        <w:rPr>
          <w:rFonts w:ascii="楷体" w:hAnsi="楷体" w:eastAsia="楷体" w:cs="楷体"/>
          <w:spacing w:val="43"/>
          <w:sz w:val="31"/>
          <w:szCs w:val="31"/>
          <w:highlight w:val="none"/>
        </w:rPr>
        <w:t xml:space="preserve">  </w:t>
      </w:r>
      <w:r>
        <w:rPr>
          <w:rFonts w:ascii="楷体" w:hAnsi="楷体" w:eastAsia="楷体" w:cs="楷体"/>
          <w:spacing w:val="-8"/>
          <w:sz w:val="31"/>
          <w:szCs w:val="31"/>
          <w:highlight w:val="none"/>
        </w:rPr>
        <w:t>日</w:t>
      </w:r>
    </w:p>
    <w:p w14:paraId="6009EE54">
      <w:pPr>
        <w:spacing w:line="335" w:lineRule="auto"/>
        <w:rPr>
          <w:rFonts w:ascii="Arial"/>
          <w:sz w:val="21"/>
          <w:highlight w:val="none"/>
        </w:rPr>
      </w:pPr>
    </w:p>
    <w:p w14:paraId="2CCA17CF">
      <w:pPr>
        <w:pStyle w:val="2"/>
        <w:spacing w:before="102" w:line="224" w:lineRule="auto"/>
        <w:ind w:left="3216"/>
        <w:rPr>
          <w:highlight w:val="none"/>
        </w:rPr>
      </w:pPr>
    </w:p>
    <w:p w14:paraId="676D159A">
      <w:pPr>
        <w:spacing w:line="224" w:lineRule="auto"/>
        <w:rPr>
          <w:highlight w:val="none"/>
        </w:rPr>
        <w:sectPr>
          <w:footerReference r:id="rId6" w:type="default"/>
          <w:pgSz w:w="11900" w:h="16833"/>
          <w:pgMar w:top="1401" w:right="1583" w:bottom="1445" w:left="1618" w:header="0" w:footer="1170" w:gutter="0"/>
          <w:pgNumType w:fmt="decimal"/>
          <w:cols w:space="720" w:num="1"/>
        </w:sectPr>
      </w:pPr>
    </w:p>
    <w:p w14:paraId="636E8070">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pacing w:val="6"/>
          <w:sz w:val="44"/>
          <w:szCs w:val="44"/>
          <w:highlight w:val="none"/>
          <w:lang w:val="en-US" w:eastAsia="zh-CN"/>
        </w:rPr>
      </w:pPr>
      <w:r>
        <w:rPr>
          <w:rFonts w:hint="eastAsia" w:ascii="方正小标宋简体" w:hAnsi="方正小标宋简体" w:eastAsia="方正小标宋简体" w:cs="方正小标宋简体"/>
          <w:spacing w:val="6"/>
          <w:sz w:val="44"/>
          <w:szCs w:val="44"/>
          <w:highlight w:val="none"/>
        </w:rPr>
        <w:t>2023年度</w:t>
      </w:r>
      <w:r>
        <w:rPr>
          <w:rFonts w:hint="eastAsia" w:ascii="方正小标宋简体" w:hAnsi="方正小标宋简体" w:eastAsia="方正小标宋简体" w:cs="方正小标宋简体"/>
          <w:spacing w:val="6"/>
          <w:sz w:val="44"/>
          <w:szCs w:val="44"/>
          <w:highlight w:val="none"/>
          <w:lang w:val="en-US" w:eastAsia="zh-CN"/>
        </w:rPr>
        <w:t>岳阳市岳阳楼区北港中学</w:t>
      </w:r>
    </w:p>
    <w:p w14:paraId="68476B81">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pacing w:val="6"/>
          <w:sz w:val="44"/>
          <w:szCs w:val="44"/>
          <w:highlight w:val="none"/>
        </w:rPr>
        <w:t>整体支出</w:t>
      </w:r>
      <w:r>
        <w:rPr>
          <w:rFonts w:hint="eastAsia" w:ascii="方正小标宋简体" w:hAnsi="方正小标宋简体" w:eastAsia="方正小标宋简体" w:cs="方正小标宋简体"/>
          <w:spacing w:val="7"/>
          <w:sz w:val="44"/>
          <w:szCs w:val="44"/>
          <w:highlight w:val="none"/>
        </w:rPr>
        <w:t>绩效自评报告</w:t>
      </w:r>
    </w:p>
    <w:p w14:paraId="592ADCFD">
      <w:pPr>
        <w:spacing w:line="283" w:lineRule="auto"/>
        <w:rPr>
          <w:rFonts w:ascii="Arial"/>
          <w:sz w:val="21"/>
          <w:highlight w:val="none"/>
        </w:rPr>
      </w:pPr>
    </w:p>
    <w:p w14:paraId="0D1C8A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3" w:firstLineChars="200"/>
        <w:textAlignment w:val="auto"/>
        <w:rPr>
          <w:rFonts w:hint="eastAsia" w:ascii="仿宋" w:hAnsi="仿宋" w:eastAsia="仿宋" w:cs="仿宋"/>
          <w:b/>
          <w:bCs/>
          <w:spacing w:val="5"/>
          <w:sz w:val="32"/>
          <w:szCs w:val="32"/>
          <w:highlight w:val="none"/>
        </w:rPr>
      </w:pPr>
      <w:r>
        <w:rPr>
          <w:rFonts w:hint="eastAsia" w:ascii="仿宋" w:hAnsi="仿宋" w:eastAsia="仿宋" w:cs="仿宋"/>
          <w:b/>
          <w:bCs/>
          <w:spacing w:val="5"/>
          <w:sz w:val="32"/>
          <w:szCs w:val="32"/>
          <w:highlight w:val="none"/>
          <w:lang w:val="en-US" w:eastAsia="zh-CN"/>
        </w:rPr>
        <w:t>一、</w:t>
      </w:r>
      <w:r>
        <w:rPr>
          <w:rFonts w:hint="eastAsia" w:ascii="仿宋" w:hAnsi="仿宋" w:eastAsia="仿宋" w:cs="仿宋"/>
          <w:b/>
          <w:bCs/>
          <w:spacing w:val="5"/>
          <w:sz w:val="32"/>
          <w:szCs w:val="32"/>
          <w:highlight w:val="none"/>
          <w:lang w:eastAsia="zh-CN"/>
        </w:rPr>
        <w:t>单位</w:t>
      </w:r>
      <w:r>
        <w:rPr>
          <w:rFonts w:hint="eastAsia" w:ascii="仿宋" w:hAnsi="仿宋" w:eastAsia="仿宋" w:cs="仿宋"/>
          <w:b/>
          <w:bCs/>
          <w:spacing w:val="5"/>
          <w:sz w:val="32"/>
          <w:szCs w:val="32"/>
          <w:highlight w:val="none"/>
        </w:rPr>
        <w:t>基本情况</w:t>
      </w:r>
    </w:p>
    <w:p w14:paraId="696ECECD">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（一）学校基本情况</w:t>
      </w:r>
    </w:p>
    <w:p w14:paraId="423D399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1、机构情况</w:t>
      </w:r>
    </w:p>
    <w:p w14:paraId="6D64213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我校隶属岳阳楼区教育局直属事业单位，组织机构1个，为财政全额补助拨款单位，按要求实施财务独立核算。</w:t>
      </w:r>
    </w:p>
    <w:p w14:paraId="03A119C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2、人员情况</w:t>
      </w:r>
    </w:p>
    <w:p w14:paraId="7D49AE4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现有在职在编教职工</w:t>
      </w:r>
      <w:r>
        <w:rPr>
          <w:rFonts w:hint="eastAsia" w:ascii="仿宋" w:hAnsi="仿宋" w:eastAsia="仿宋" w:cs="仿宋"/>
          <w:sz w:val="32"/>
          <w:szCs w:val="32"/>
          <w:highlight w:val="none"/>
          <w:lang w:val="en-US" w:eastAsia="zh-CN"/>
        </w:rPr>
        <w:t>64</w:t>
      </w:r>
      <w:r>
        <w:rPr>
          <w:rFonts w:hint="eastAsia" w:ascii="仿宋" w:hAnsi="仿宋" w:eastAsia="仿宋" w:cs="仿宋"/>
          <w:sz w:val="32"/>
          <w:szCs w:val="32"/>
          <w:highlight w:val="none"/>
        </w:rPr>
        <w:t>人，年末在校学生数为</w:t>
      </w:r>
      <w:r>
        <w:rPr>
          <w:rFonts w:hint="eastAsia" w:ascii="仿宋" w:hAnsi="仿宋" w:eastAsia="仿宋" w:cs="仿宋"/>
          <w:sz w:val="32"/>
          <w:szCs w:val="32"/>
          <w:highlight w:val="none"/>
          <w:lang w:val="en-US" w:eastAsia="zh-CN"/>
        </w:rPr>
        <w:t>619</w:t>
      </w:r>
      <w:r>
        <w:rPr>
          <w:rFonts w:hint="eastAsia" w:ascii="仿宋" w:hAnsi="仿宋" w:eastAsia="仿宋" w:cs="仿宋"/>
          <w:sz w:val="32"/>
          <w:szCs w:val="32"/>
          <w:highlight w:val="none"/>
        </w:rPr>
        <w:t>人。</w:t>
      </w:r>
    </w:p>
    <w:p w14:paraId="34D2A5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lang w:eastAsia="zh-CN"/>
        </w:rPr>
        <w:t>（</w:t>
      </w:r>
      <w:r>
        <w:rPr>
          <w:rFonts w:hint="eastAsia" w:ascii="仿宋" w:hAnsi="仿宋" w:eastAsia="仿宋" w:cs="仿宋"/>
          <w:b/>
          <w:bCs w:val="0"/>
          <w:sz w:val="32"/>
          <w:szCs w:val="32"/>
          <w:highlight w:val="none"/>
          <w:lang w:val="en-US" w:eastAsia="zh-CN"/>
        </w:rPr>
        <w:t>二）</w:t>
      </w:r>
      <w:r>
        <w:rPr>
          <w:rFonts w:hint="eastAsia" w:ascii="仿宋" w:hAnsi="仿宋" w:eastAsia="仿宋" w:cs="仿宋"/>
          <w:b/>
          <w:bCs w:val="0"/>
          <w:sz w:val="32"/>
          <w:szCs w:val="32"/>
          <w:highlight w:val="none"/>
        </w:rPr>
        <w:t>学校职能职责</w:t>
      </w:r>
    </w:p>
    <w:p w14:paraId="6F3443C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333333"/>
          <w:kern w:val="2"/>
          <w:sz w:val="32"/>
          <w:szCs w:val="32"/>
          <w:highlight w:val="none"/>
          <w:lang w:val="en-US" w:eastAsia="zh-CN" w:bidi="ar-SA"/>
        </w:rPr>
      </w:pPr>
      <w:r>
        <w:rPr>
          <w:rFonts w:hint="eastAsia" w:ascii="仿宋" w:hAnsi="仿宋" w:eastAsia="仿宋" w:cs="仿宋"/>
          <w:color w:val="333333"/>
          <w:kern w:val="2"/>
          <w:sz w:val="32"/>
          <w:szCs w:val="32"/>
          <w:highlight w:val="none"/>
          <w:lang w:val="en-US" w:eastAsia="zh-CN" w:bidi="ar-SA"/>
        </w:rPr>
        <w:t>1、宣传贯彻执行党和国家的教育方针、政策、法律法规等，坚持依法治教、依法治学，贯彻执行上级的行政规章制度。</w:t>
      </w:r>
    </w:p>
    <w:p w14:paraId="1C4BEF3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333333"/>
          <w:kern w:val="2"/>
          <w:sz w:val="32"/>
          <w:szCs w:val="32"/>
          <w:highlight w:val="none"/>
          <w:lang w:val="en-US" w:eastAsia="zh-CN" w:bidi="ar-SA"/>
        </w:rPr>
      </w:pPr>
      <w:r>
        <w:rPr>
          <w:rFonts w:hint="eastAsia" w:ascii="仿宋" w:hAnsi="仿宋" w:eastAsia="仿宋" w:cs="仿宋"/>
          <w:color w:val="333333"/>
          <w:kern w:val="2"/>
          <w:sz w:val="32"/>
          <w:szCs w:val="32"/>
          <w:highlight w:val="none"/>
          <w:lang w:val="en-US" w:eastAsia="zh-CN" w:bidi="ar-SA"/>
        </w:rPr>
        <w:t>2、配合上级人民政府制定符合党的教育方针和国家教育法律法规以及本校实际的教育发展规划和学校布局调整规划，并抓好组织实施和落实工作。</w:t>
      </w:r>
    </w:p>
    <w:p w14:paraId="72677F0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333333"/>
          <w:kern w:val="2"/>
          <w:sz w:val="32"/>
          <w:szCs w:val="32"/>
          <w:highlight w:val="none"/>
          <w:lang w:val="en-US" w:eastAsia="zh-CN" w:bidi="ar-SA"/>
        </w:rPr>
      </w:pPr>
      <w:r>
        <w:rPr>
          <w:rFonts w:hint="eastAsia" w:ascii="仿宋" w:hAnsi="仿宋" w:eastAsia="仿宋" w:cs="仿宋"/>
          <w:color w:val="333333"/>
          <w:kern w:val="2"/>
          <w:sz w:val="32"/>
          <w:szCs w:val="32"/>
          <w:highlight w:val="none"/>
          <w:lang w:val="en-US" w:eastAsia="zh-CN" w:bidi="ar-SA"/>
        </w:rPr>
        <w:t>3、巩固提高“双减”工作成果和整体水平，配合各级人民政府依法动员、组织适龄儿童少年入学，严格控制辍学。</w:t>
      </w:r>
    </w:p>
    <w:p w14:paraId="51AABE5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333333"/>
          <w:kern w:val="2"/>
          <w:sz w:val="32"/>
          <w:szCs w:val="32"/>
          <w:highlight w:val="none"/>
          <w:lang w:val="en-US" w:eastAsia="zh-CN" w:bidi="ar-SA"/>
        </w:rPr>
      </w:pPr>
      <w:r>
        <w:rPr>
          <w:rFonts w:hint="eastAsia" w:ascii="仿宋" w:hAnsi="仿宋" w:eastAsia="仿宋" w:cs="仿宋"/>
          <w:color w:val="333333"/>
          <w:kern w:val="2"/>
          <w:sz w:val="32"/>
          <w:szCs w:val="32"/>
          <w:highlight w:val="none"/>
          <w:lang w:val="en-US" w:eastAsia="zh-CN" w:bidi="ar-SA"/>
        </w:rPr>
        <w:t>4、组织开展本校的教育教学科研和教育教学改革，科研兴教，科研兴校。负责对本校教育教学业务的具体管理，负责教育教学管理及教研教改工作，全力推进素质教育实施。</w:t>
      </w:r>
    </w:p>
    <w:p w14:paraId="2B010EC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333333"/>
          <w:kern w:val="2"/>
          <w:sz w:val="32"/>
          <w:szCs w:val="32"/>
          <w:highlight w:val="none"/>
          <w:lang w:val="en-US" w:eastAsia="zh-CN" w:bidi="ar-SA"/>
        </w:rPr>
      </w:pPr>
      <w:r>
        <w:rPr>
          <w:rFonts w:hint="eastAsia" w:ascii="仿宋" w:hAnsi="仿宋" w:eastAsia="仿宋" w:cs="仿宋"/>
          <w:color w:val="333333"/>
          <w:kern w:val="2"/>
          <w:sz w:val="32"/>
          <w:szCs w:val="32"/>
          <w:highlight w:val="none"/>
          <w:lang w:val="en-US" w:eastAsia="zh-CN" w:bidi="ar-SA"/>
        </w:rPr>
        <w:t>5、按照干部和教师的职数、编制和管理权限，负责本校教师人事管理、继续教育、考核考评等工作。</w:t>
      </w:r>
    </w:p>
    <w:p w14:paraId="6386577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333333"/>
          <w:kern w:val="2"/>
          <w:sz w:val="32"/>
          <w:szCs w:val="32"/>
          <w:highlight w:val="none"/>
          <w:lang w:val="en-US" w:eastAsia="zh-CN" w:bidi="ar-SA"/>
        </w:rPr>
      </w:pPr>
      <w:r>
        <w:rPr>
          <w:rFonts w:hint="eastAsia" w:ascii="仿宋" w:hAnsi="仿宋" w:eastAsia="仿宋" w:cs="仿宋"/>
          <w:color w:val="333333"/>
          <w:kern w:val="2"/>
          <w:sz w:val="32"/>
          <w:szCs w:val="32"/>
          <w:highlight w:val="none"/>
          <w:lang w:val="en-US" w:eastAsia="zh-CN" w:bidi="ar-SA"/>
        </w:rPr>
        <w:t>6、负责本校财务和基建管理，筹措资金，改善办学条件等工作。</w:t>
      </w:r>
    </w:p>
    <w:p w14:paraId="5123AB5F">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（三）年度工作内容</w:t>
      </w:r>
    </w:p>
    <w:p w14:paraId="26BEE8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333333"/>
          <w:sz w:val="32"/>
          <w:szCs w:val="32"/>
          <w:highlight w:val="none"/>
          <w:lang w:val="en-US" w:eastAsia="zh-CN"/>
        </w:rPr>
      </w:pPr>
      <w:r>
        <w:rPr>
          <w:rFonts w:hint="eastAsia" w:ascii="仿宋" w:hAnsi="仿宋" w:eastAsia="仿宋" w:cs="仿宋"/>
          <w:color w:val="333333"/>
          <w:sz w:val="32"/>
          <w:szCs w:val="32"/>
          <w:highlight w:val="none"/>
          <w:lang w:val="en-US" w:eastAsia="zh-CN"/>
        </w:rPr>
        <w:t>1、狠抓学校安全工作，推进学校素质教育；</w:t>
      </w:r>
    </w:p>
    <w:p w14:paraId="2139E4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333333"/>
          <w:sz w:val="32"/>
          <w:szCs w:val="32"/>
          <w:highlight w:val="none"/>
          <w:lang w:val="en-US" w:eastAsia="zh-CN"/>
        </w:rPr>
      </w:pPr>
      <w:r>
        <w:rPr>
          <w:rFonts w:hint="eastAsia" w:ascii="仿宋" w:hAnsi="仿宋" w:eastAsia="仿宋" w:cs="仿宋"/>
          <w:color w:val="333333"/>
          <w:sz w:val="32"/>
          <w:szCs w:val="32"/>
          <w:highlight w:val="none"/>
          <w:lang w:val="en-US" w:eastAsia="zh-CN"/>
        </w:rPr>
        <w:t>2、党建引领，提升作风建设，重视教师队伍打造；</w:t>
      </w:r>
    </w:p>
    <w:p w14:paraId="17B561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333333"/>
          <w:sz w:val="32"/>
          <w:szCs w:val="32"/>
          <w:highlight w:val="none"/>
          <w:lang w:val="en-US" w:eastAsia="zh-CN"/>
        </w:rPr>
      </w:pPr>
      <w:r>
        <w:rPr>
          <w:rFonts w:hint="eastAsia" w:ascii="仿宋" w:hAnsi="仿宋" w:eastAsia="仿宋" w:cs="仿宋"/>
          <w:color w:val="333333"/>
          <w:sz w:val="32"/>
          <w:szCs w:val="32"/>
          <w:highlight w:val="none"/>
          <w:lang w:val="en-US" w:eastAsia="zh-CN"/>
        </w:rPr>
        <w:t>3、加强班主任管理，注重德育实效，积极开展丰富多彩的德育主题教育活动，擦亮学校德育品牌；</w:t>
      </w:r>
    </w:p>
    <w:p w14:paraId="6C7C6F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333333"/>
          <w:sz w:val="32"/>
          <w:szCs w:val="32"/>
          <w:highlight w:val="none"/>
          <w:lang w:val="en-US" w:eastAsia="zh-CN"/>
        </w:rPr>
      </w:pPr>
      <w:r>
        <w:rPr>
          <w:rFonts w:hint="eastAsia" w:ascii="仿宋" w:hAnsi="仿宋" w:eastAsia="仿宋" w:cs="仿宋"/>
          <w:color w:val="333333"/>
          <w:sz w:val="32"/>
          <w:szCs w:val="32"/>
          <w:highlight w:val="none"/>
          <w:lang w:val="en-US" w:eastAsia="zh-CN"/>
        </w:rPr>
        <w:t>4、发展建设校园文化，让校园文化深入人心，积极开展绿色校园创建工作，营造温馨和谐的校园环境；</w:t>
      </w:r>
    </w:p>
    <w:p w14:paraId="7F77CB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lang w:val="en-US" w:eastAsia="zh-CN"/>
        </w:rPr>
        <w:t>5、建设新课堂，提高分层教学。</w:t>
      </w:r>
    </w:p>
    <w:p w14:paraId="16153E6D">
      <w:pPr>
        <w:keepNext w:val="0"/>
        <w:keepLines w:val="0"/>
        <w:pageBreakBefore w:val="0"/>
        <w:widowControl w:val="0"/>
        <w:kinsoku/>
        <w:wordWrap/>
        <w:overflowPunct/>
        <w:topLinePunct w:val="0"/>
        <w:autoSpaceDE/>
        <w:autoSpaceDN/>
        <w:bidi w:val="0"/>
        <w:adjustRightInd/>
        <w:snapToGrid/>
        <w:spacing w:line="240" w:lineRule="auto"/>
        <w:ind w:left="0" w:firstLine="635" w:firstLineChars="200"/>
        <w:textAlignment w:val="auto"/>
        <w:rPr>
          <w:rFonts w:hint="eastAsia" w:ascii="仿宋" w:hAnsi="仿宋" w:eastAsia="仿宋" w:cs="仿宋"/>
          <w:b/>
          <w:bCs/>
          <w:sz w:val="32"/>
          <w:szCs w:val="32"/>
          <w:highlight w:val="none"/>
        </w:rPr>
      </w:pPr>
      <w:r>
        <w:rPr>
          <w:rFonts w:hint="eastAsia" w:ascii="仿宋" w:hAnsi="仿宋" w:eastAsia="仿宋" w:cs="仿宋"/>
          <w:b/>
          <w:bCs/>
          <w:spacing w:val="-2"/>
          <w:sz w:val="32"/>
          <w:szCs w:val="32"/>
          <w:highlight w:val="none"/>
        </w:rPr>
        <w:t>二、</w:t>
      </w:r>
      <w:r>
        <w:rPr>
          <w:rFonts w:hint="eastAsia" w:ascii="仿宋" w:hAnsi="仿宋" w:eastAsia="仿宋" w:cs="仿宋"/>
          <w:b/>
          <w:bCs/>
          <w:spacing w:val="-31"/>
          <w:sz w:val="32"/>
          <w:szCs w:val="32"/>
          <w:highlight w:val="none"/>
        </w:rPr>
        <w:t xml:space="preserve"> </w:t>
      </w:r>
      <w:r>
        <w:rPr>
          <w:rFonts w:hint="eastAsia" w:ascii="仿宋" w:hAnsi="仿宋" w:eastAsia="仿宋" w:cs="仿宋"/>
          <w:b/>
          <w:bCs/>
          <w:spacing w:val="-2"/>
          <w:sz w:val="32"/>
          <w:szCs w:val="32"/>
          <w:highlight w:val="none"/>
        </w:rPr>
        <w:t>一般公共预算支出情况</w:t>
      </w:r>
    </w:p>
    <w:p w14:paraId="5B355FF9">
      <w:pPr>
        <w:keepNext w:val="0"/>
        <w:keepLines w:val="0"/>
        <w:pageBreakBefore w:val="0"/>
        <w:widowControl w:val="0"/>
        <w:kinsoku/>
        <w:wordWrap/>
        <w:overflowPunct/>
        <w:topLinePunct w:val="0"/>
        <w:autoSpaceDE/>
        <w:autoSpaceDN/>
        <w:bidi w:val="0"/>
        <w:adjustRightInd/>
        <w:snapToGrid/>
        <w:spacing w:line="240" w:lineRule="auto"/>
        <w:ind w:left="0" w:firstLine="679" w:firstLineChars="200"/>
        <w:textAlignment w:val="auto"/>
        <w:rPr>
          <w:rFonts w:hint="eastAsia" w:ascii="仿宋" w:hAnsi="仿宋" w:eastAsia="仿宋" w:cs="仿宋"/>
          <w:b/>
          <w:bCs/>
          <w:spacing w:val="9"/>
          <w:position w:val="21"/>
          <w:sz w:val="32"/>
          <w:szCs w:val="32"/>
          <w:highlight w:val="none"/>
        </w:rPr>
      </w:pPr>
      <w:r>
        <w:rPr>
          <w:rFonts w:hint="eastAsia" w:ascii="仿宋" w:hAnsi="仿宋" w:eastAsia="仿宋" w:cs="仿宋"/>
          <w:b/>
          <w:bCs/>
          <w:spacing w:val="9"/>
          <w:position w:val="21"/>
          <w:sz w:val="32"/>
          <w:szCs w:val="32"/>
          <w:highlight w:val="none"/>
        </w:rPr>
        <w:t>（一）基本支出情况</w:t>
      </w:r>
    </w:p>
    <w:p w14:paraId="05C514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333333"/>
          <w:sz w:val="32"/>
          <w:szCs w:val="32"/>
          <w:highlight w:val="none"/>
          <w:lang w:val="en-US" w:eastAsia="zh-CN"/>
        </w:rPr>
      </w:pPr>
      <w:r>
        <w:rPr>
          <w:rFonts w:hint="eastAsia" w:ascii="仿宋" w:hAnsi="仿宋" w:eastAsia="仿宋" w:cs="仿宋"/>
          <w:color w:val="333333"/>
          <w:sz w:val="32"/>
          <w:szCs w:val="32"/>
          <w:highlight w:val="none"/>
          <w:lang w:val="en-US" w:eastAsia="zh-CN"/>
        </w:rPr>
        <w:t>一般公共预算基本支出2023年度总支出1131.51万元，其中：</w:t>
      </w:r>
    </w:p>
    <w:p w14:paraId="093B5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333333"/>
          <w:sz w:val="32"/>
          <w:szCs w:val="32"/>
          <w:highlight w:val="none"/>
          <w:lang w:val="en-US" w:eastAsia="zh-CN"/>
        </w:rPr>
      </w:pPr>
      <w:r>
        <w:rPr>
          <w:rFonts w:hint="eastAsia" w:ascii="仿宋" w:hAnsi="仿宋" w:eastAsia="仿宋" w:cs="仿宋"/>
          <w:color w:val="333333"/>
          <w:sz w:val="32"/>
          <w:szCs w:val="32"/>
          <w:highlight w:val="none"/>
          <w:lang w:val="en-US" w:eastAsia="zh-CN"/>
        </w:rPr>
        <w:t xml:space="preserve">人员经费1048.30万元：包括基本工资339.23万元；津贴补贴1.77万元；奖金134.07万元；伙食补助费17.32万元；绩效工资204.40万元；机关事业单位基本养老保险缴费100.08万元；职工基本医疗保险缴费41.58万元；其他社会保障缴费9.54万元；住房公积金75.49万元；其他工资福利支出5.02万元；退休费25.24万元；抚恤金6.87万元；生活补助85.75万元；奖励金1.94万元。 </w:t>
      </w:r>
    </w:p>
    <w:p w14:paraId="177FFC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333333"/>
          <w:sz w:val="32"/>
          <w:szCs w:val="32"/>
          <w:highlight w:val="none"/>
          <w:lang w:val="en-US" w:eastAsia="zh-CN"/>
        </w:rPr>
      </w:pPr>
      <w:r>
        <w:rPr>
          <w:rFonts w:hint="eastAsia" w:ascii="仿宋" w:hAnsi="仿宋" w:eastAsia="仿宋" w:cs="仿宋"/>
          <w:color w:val="333333"/>
          <w:sz w:val="32"/>
          <w:szCs w:val="32"/>
          <w:highlight w:val="none"/>
          <w:lang w:val="en-US" w:eastAsia="zh-CN"/>
        </w:rPr>
        <w:t xml:space="preserve">公用经费83.21万元：包括办公费9.38万元；印刷费7.23万元；咨询费0.10万元；电费2.00万元；维修（护）费14.62万元；会议费0.93万元；培训费2.30万元；专用材料费3.26万元；劳务费0.80万元；委托业务费0.41万元；工会经费15.97万元；其他商品和服务支出13.26万元；办公设备购置12.95万元。 </w:t>
      </w:r>
    </w:p>
    <w:p w14:paraId="74B39229">
      <w:pPr>
        <w:keepNext w:val="0"/>
        <w:keepLines w:val="0"/>
        <w:pageBreakBefore w:val="0"/>
        <w:widowControl w:val="0"/>
        <w:kinsoku/>
        <w:wordWrap/>
        <w:overflowPunct/>
        <w:topLinePunct w:val="0"/>
        <w:autoSpaceDE/>
        <w:autoSpaceDN/>
        <w:bidi w:val="0"/>
        <w:adjustRightInd/>
        <w:snapToGrid/>
        <w:spacing w:line="240" w:lineRule="auto"/>
        <w:ind w:left="0" w:firstLine="679" w:firstLineChars="200"/>
        <w:textAlignment w:val="auto"/>
        <w:rPr>
          <w:rFonts w:hint="eastAsia" w:ascii="仿宋" w:hAnsi="仿宋" w:eastAsia="仿宋" w:cs="仿宋"/>
          <w:b/>
          <w:bCs/>
          <w:spacing w:val="9"/>
          <w:sz w:val="32"/>
          <w:szCs w:val="32"/>
          <w:highlight w:val="none"/>
        </w:rPr>
      </w:pPr>
      <w:r>
        <w:rPr>
          <w:rFonts w:hint="eastAsia" w:ascii="仿宋" w:hAnsi="仿宋" w:eastAsia="仿宋" w:cs="仿宋"/>
          <w:b/>
          <w:bCs/>
          <w:spacing w:val="9"/>
          <w:sz w:val="32"/>
          <w:szCs w:val="32"/>
          <w:highlight w:val="none"/>
        </w:rPr>
        <w:t>（二）项目支出情况</w:t>
      </w:r>
    </w:p>
    <w:p w14:paraId="6815120E">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spacing w:val="9"/>
          <w:sz w:val="32"/>
          <w:szCs w:val="32"/>
          <w:highlight w:val="none"/>
        </w:rPr>
      </w:pPr>
      <w:r>
        <w:rPr>
          <w:rFonts w:hint="eastAsia" w:ascii="仿宋" w:hAnsi="仿宋" w:eastAsia="仿宋" w:cs="仿宋"/>
          <w:bCs/>
          <w:sz w:val="32"/>
          <w:szCs w:val="32"/>
          <w:highlight w:val="none"/>
          <w:lang w:val="en-US" w:eastAsia="zh-CN"/>
        </w:rPr>
        <w:t>本单位</w:t>
      </w:r>
      <w:r>
        <w:rPr>
          <w:rFonts w:hint="eastAsia" w:ascii="仿宋" w:hAnsi="仿宋" w:eastAsia="仿宋" w:cs="仿宋"/>
          <w:bCs/>
          <w:sz w:val="32"/>
          <w:szCs w:val="32"/>
          <w:highlight w:val="none"/>
        </w:rPr>
        <w:t>202</w:t>
      </w:r>
      <w:r>
        <w:rPr>
          <w:rFonts w:hint="eastAsia" w:ascii="仿宋" w:hAnsi="仿宋" w:eastAsia="仿宋" w:cs="仿宋"/>
          <w:bCs/>
          <w:sz w:val="32"/>
          <w:szCs w:val="32"/>
          <w:highlight w:val="none"/>
          <w:lang w:val="en-US" w:eastAsia="zh-CN"/>
        </w:rPr>
        <w:t>3</w:t>
      </w:r>
      <w:r>
        <w:rPr>
          <w:rFonts w:hint="eastAsia" w:ascii="仿宋" w:hAnsi="仿宋" w:eastAsia="仿宋" w:cs="仿宋"/>
          <w:bCs/>
          <w:sz w:val="32"/>
          <w:szCs w:val="32"/>
          <w:highlight w:val="none"/>
        </w:rPr>
        <w:t>年度</w:t>
      </w:r>
      <w:r>
        <w:rPr>
          <w:rFonts w:hint="eastAsia" w:ascii="仿宋" w:hAnsi="仿宋" w:eastAsia="仿宋" w:cs="仿宋"/>
          <w:bCs/>
          <w:sz w:val="32"/>
          <w:szCs w:val="32"/>
          <w:highlight w:val="none"/>
          <w:lang w:val="en-US" w:eastAsia="zh-CN"/>
        </w:rPr>
        <w:t>项目</w:t>
      </w:r>
      <w:r>
        <w:rPr>
          <w:rFonts w:hint="eastAsia" w:ascii="仿宋" w:hAnsi="仿宋" w:eastAsia="仿宋" w:cs="仿宋"/>
          <w:bCs/>
          <w:sz w:val="32"/>
          <w:szCs w:val="32"/>
          <w:highlight w:val="none"/>
        </w:rPr>
        <w:t>支出</w:t>
      </w:r>
      <w:r>
        <w:rPr>
          <w:rFonts w:hint="eastAsia" w:ascii="仿宋" w:hAnsi="仿宋" w:eastAsia="仿宋" w:cs="仿宋"/>
          <w:bCs/>
          <w:sz w:val="32"/>
          <w:szCs w:val="32"/>
          <w:highlight w:val="none"/>
          <w:lang w:val="en-US" w:eastAsia="zh-CN"/>
        </w:rPr>
        <w:t>0万元</w:t>
      </w:r>
      <w:r>
        <w:rPr>
          <w:rFonts w:hint="eastAsia" w:ascii="仿宋" w:hAnsi="仿宋" w:eastAsia="仿宋" w:cs="仿宋"/>
          <w:bCs/>
          <w:sz w:val="32"/>
          <w:szCs w:val="32"/>
          <w:highlight w:val="none"/>
          <w:lang w:eastAsia="zh-CN"/>
        </w:rPr>
        <w:t>。</w:t>
      </w:r>
    </w:p>
    <w:p w14:paraId="21391677">
      <w:pPr>
        <w:keepNext w:val="0"/>
        <w:keepLines w:val="0"/>
        <w:pageBreakBefore w:val="0"/>
        <w:widowControl w:val="0"/>
        <w:kinsoku/>
        <w:wordWrap/>
        <w:overflowPunct/>
        <w:topLinePunct w:val="0"/>
        <w:autoSpaceDE/>
        <w:autoSpaceDN/>
        <w:bidi w:val="0"/>
        <w:adjustRightInd/>
        <w:snapToGrid/>
        <w:spacing w:line="240" w:lineRule="auto"/>
        <w:ind w:left="0" w:firstLine="675" w:firstLineChars="200"/>
        <w:textAlignment w:val="auto"/>
        <w:rPr>
          <w:rFonts w:hint="eastAsia" w:ascii="仿宋" w:hAnsi="仿宋" w:eastAsia="仿宋" w:cs="仿宋"/>
          <w:b/>
          <w:bCs/>
          <w:spacing w:val="8"/>
          <w:sz w:val="32"/>
          <w:szCs w:val="32"/>
          <w:highlight w:val="none"/>
        </w:rPr>
      </w:pPr>
      <w:r>
        <w:rPr>
          <w:rFonts w:hint="eastAsia" w:ascii="仿宋" w:hAnsi="仿宋" w:eastAsia="仿宋" w:cs="仿宋"/>
          <w:b/>
          <w:bCs/>
          <w:spacing w:val="8"/>
          <w:sz w:val="32"/>
          <w:szCs w:val="32"/>
          <w:highlight w:val="none"/>
        </w:rPr>
        <w:t>三、政府性基金预算支出情况</w:t>
      </w:r>
    </w:p>
    <w:p w14:paraId="6D78EAF7">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spacing w:val="8"/>
          <w:sz w:val="32"/>
          <w:szCs w:val="32"/>
          <w:highlight w:val="none"/>
        </w:rPr>
      </w:pPr>
      <w:r>
        <w:rPr>
          <w:rFonts w:hint="eastAsia" w:ascii="仿宋" w:hAnsi="仿宋" w:eastAsia="仿宋" w:cs="仿宋"/>
          <w:bCs/>
          <w:sz w:val="32"/>
          <w:szCs w:val="32"/>
          <w:highlight w:val="none"/>
          <w:lang w:val="en-US" w:eastAsia="zh-CN"/>
        </w:rPr>
        <w:t>本单位</w:t>
      </w:r>
      <w:r>
        <w:rPr>
          <w:rFonts w:hint="eastAsia" w:ascii="仿宋" w:hAnsi="仿宋" w:eastAsia="仿宋" w:cs="仿宋"/>
          <w:bCs/>
          <w:sz w:val="32"/>
          <w:szCs w:val="32"/>
          <w:highlight w:val="none"/>
        </w:rPr>
        <w:t>202</w:t>
      </w:r>
      <w:r>
        <w:rPr>
          <w:rFonts w:hint="eastAsia" w:ascii="仿宋" w:hAnsi="仿宋" w:eastAsia="仿宋" w:cs="仿宋"/>
          <w:bCs/>
          <w:sz w:val="32"/>
          <w:szCs w:val="32"/>
          <w:highlight w:val="none"/>
          <w:lang w:val="en-US" w:eastAsia="zh-CN"/>
        </w:rPr>
        <w:t>3</w:t>
      </w:r>
      <w:r>
        <w:rPr>
          <w:rFonts w:hint="eastAsia" w:ascii="仿宋" w:hAnsi="仿宋" w:eastAsia="仿宋" w:cs="仿宋"/>
          <w:bCs/>
          <w:sz w:val="32"/>
          <w:szCs w:val="32"/>
          <w:highlight w:val="none"/>
        </w:rPr>
        <w:t>年度</w:t>
      </w:r>
      <w:r>
        <w:rPr>
          <w:rFonts w:hint="eastAsia" w:ascii="仿宋" w:hAnsi="仿宋" w:eastAsia="仿宋" w:cs="仿宋"/>
          <w:bCs/>
          <w:sz w:val="32"/>
          <w:szCs w:val="32"/>
          <w:highlight w:val="none"/>
          <w:lang w:val="en-US" w:eastAsia="zh-CN"/>
        </w:rPr>
        <w:t>政府性基金预算</w:t>
      </w:r>
      <w:r>
        <w:rPr>
          <w:rFonts w:hint="eastAsia" w:ascii="仿宋" w:hAnsi="仿宋" w:eastAsia="仿宋" w:cs="仿宋"/>
          <w:bCs/>
          <w:sz w:val="32"/>
          <w:szCs w:val="32"/>
          <w:highlight w:val="none"/>
        </w:rPr>
        <w:t>支出</w:t>
      </w:r>
      <w:r>
        <w:rPr>
          <w:rFonts w:hint="eastAsia" w:ascii="仿宋" w:hAnsi="仿宋" w:eastAsia="仿宋" w:cs="仿宋"/>
          <w:bCs/>
          <w:sz w:val="32"/>
          <w:szCs w:val="32"/>
          <w:highlight w:val="none"/>
          <w:lang w:val="en-US" w:eastAsia="zh-CN"/>
        </w:rPr>
        <w:t>0万元</w:t>
      </w:r>
      <w:r>
        <w:rPr>
          <w:rFonts w:hint="eastAsia" w:ascii="仿宋" w:hAnsi="仿宋" w:eastAsia="仿宋" w:cs="仿宋"/>
          <w:bCs/>
          <w:sz w:val="32"/>
          <w:szCs w:val="32"/>
          <w:highlight w:val="none"/>
          <w:lang w:eastAsia="zh-CN"/>
        </w:rPr>
        <w:t>。</w:t>
      </w:r>
    </w:p>
    <w:p w14:paraId="6DF16EB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1" w:firstLineChars="200"/>
        <w:textAlignment w:val="auto"/>
        <w:rPr>
          <w:rFonts w:hint="eastAsia" w:ascii="仿宋" w:hAnsi="仿宋" w:eastAsia="仿宋" w:cs="仿宋"/>
          <w:b/>
          <w:bCs/>
          <w:spacing w:val="7"/>
          <w:position w:val="21"/>
          <w:sz w:val="32"/>
          <w:szCs w:val="32"/>
          <w:highlight w:val="none"/>
        </w:rPr>
      </w:pPr>
      <w:r>
        <w:rPr>
          <w:rFonts w:hint="eastAsia" w:ascii="仿宋" w:hAnsi="仿宋" w:eastAsia="仿宋" w:cs="仿宋"/>
          <w:b/>
          <w:bCs/>
          <w:spacing w:val="7"/>
          <w:position w:val="21"/>
          <w:sz w:val="32"/>
          <w:szCs w:val="32"/>
          <w:highlight w:val="none"/>
          <w:lang w:val="en-US" w:eastAsia="zh-CN"/>
        </w:rPr>
        <w:t>四、</w:t>
      </w:r>
      <w:r>
        <w:rPr>
          <w:rFonts w:hint="eastAsia" w:ascii="仿宋" w:hAnsi="仿宋" w:eastAsia="仿宋" w:cs="仿宋"/>
          <w:b/>
          <w:bCs/>
          <w:spacing w:val="7"/>
          <w:position w:val="21"/>
          <w:sz w:val="32"/>
          <w:szCs w:val="32"/>
          <w:highlight w:val="none"/>
        </w:rPr>
        <w:t>国有资本经营预算支出情况</w:t>
      </w:r>
    </w:p>
    <w:p w14:paraId="64DA351A">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spacing w:val="7"/>
          <w:position w:val="21"/>
          <w:sz w:val="32"/>
          <w:szCs w:val="32"/>
          <w:highlight w:val="none"/>
        </w:rPr>
      </w:pPr>
      <w:r>
        <w:rPr>
          <w:rFonts w:hint="eastAsia" w:ascii="仿宋" w:hAnsi="仿宋" w:eastAsia="仿宋" w:cs="仿宋"/>
          <w:bCs/>
          <w:sz w:val="32"/>
          <w:szCs w:val="32"/>
          <w:highlight w:val="none"/>
          <w:lang w:val="en-US" w:eastAsia="zh-CN"/>
        </w:rPr>
        <w:t>本单位</w:t>
      </w:r>
      <w:r>
        <w:rPr>
          <w:rFonts w:hint="eastAsia" w:ascii="仿宋" w:hAnsi="仿宋" w:eastAsia="仿宋" w:cs="仿宋"/>
          <w:bCs/>
          <w:sz w:val="32"/>
          <w:szCs w:val="32"/>
          <w:highlight w:val="none"/>
        </w:rPr>
        <w:t>202</w:t>
      </w:r>
      <w:r>
        <w:rPr>
          <w:rFonts w:hint="eastAsia" w:ascii="仿宋" w:hAnsi="仿宋" w:eastAsia="仿宋" w:cs="仿宋"/>
          <w:bCs/>
          <w:sz w:val="32"/>
          <w:szCs w:val="32"/>
          <w:highlight w:val="none"/>
          <w:lang w:val="en-US" w:eastAsia="zh-CN"/>
        </w:rPr>
        <w:t>3</w:t>
      </w:r>
      <w:r>
        <w:rPr>
          <w:rFonts w:hint="eastAsia" w:ascii="仿宋" w:hAnsi="仿宋" w:eastAsia="仿宋" w:cs="仿宋"/>
          <w:bCs/>
          <w:sz w:val="32"/>
          <w:szCs w:val="32"/>
          <w:highlight w:val="none"/>
        </w:rPr>
        <w:t>年度</w:t>
      </w:r>
      <w:r>
        <w:rPr>
          <w:rFonts w:hint="eastAsia" w:ascii="仿宋" w:hAnsi="仿宋" w:eastAsia="仿宋" w:cs="仿宋"/>
          <w:bCs/>
          <w:sz w:val="32"/>
          <w:szCs w:val="32"/>
          <w:highlight w:val="none"/>
          <w:lang w:val="en-US" w:eastAsia="zh-CN"/>
        </w:rPr>
        <w:t>国有资本经营预算</w:t>
      </w:r>
      <w:r>
        <w:rPr>
          <w:rFonts w:hint="eastAsia" w:ascii="仿宋" w:hAnsi="仿宋" w:eastAsia="仿宋" w:cs="仿宋"/>
          <w:bCs/>
          <w:sz w:val="32"/>
          <w:szCs w:val="32"/>
          <w:highlight w:val="none"/>
        </w:rPr>
        <w:t>支出</w:t>
      </w:r>
      <w:r>
        <w:rPr>
          <w:rFonts w:hint="eastAsia" w:ascii="仿宋" w:hAnsi="仿宋" w:eastAsia="仿宋" w:cs="仿宋"/>
          <w:bCs/>
          <w:sz w:val="32"/>
          <w:szCs w:val="32"/>
          <w:highlight w:val="none"/>
          <w:lang w:val="en-US" w:eastAsia="zh-CN"/>
        </w:rPr>
        <w:t>0万元</w:t>
      </w:r>
      <w:r>
        <w:rPr>
          <w:rFonts w:hint="eastAsia" w:ascii="仿宋" w:hAnsi="仿宋" w:eastAsia="仿宋" w:cs="仿宋"/>
          <w:bCs/>
          <w:sz w:val="32"/>
          <w:szCs w:val="32"/>
          <w:highlight w:val="none"/>
          <w:lang w:eastAsia="zh-CN"/>
        </w:rPr>
        <w:t>。</w:t>
      </w:r>
    </w:p>
    <w:p w14:paraId="64C9AE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75" w:firstLineChars="200"/>
        <w:textAlignment w:val="auto"/>
        <w:rPr>
          <w:rFonts w:hint="eastAsia" w:ascii="仿宋" w:hAnsi="仿宋" w:eastAsia="仿宋" w:cs="仿宋"/>
          <w:b/>
          <w:bCs/>
          <w:spacing w:val="8"/>
          <w:sz w:val="32"/>
          <w:szCs w:val="32"/>
          <w:highlight w:val="none"/>
        </w:rPr>
      </w:pPr>
      <w:r>
        <w:rPr>
          <w:rFonts w:hint="eastAsia" w:ascii="仿宋" w:hAnsi="仿宋" w:eastAsia="仿宋" w:cs="仿宋"/>
          <w:b/>
          <w:bCs/>
          <w:spacing w:val="8"/>
          <w:sz w:val="32"/>
          <w:szCs w:val="32"/>
          <w:highlight w:val="none"/>
          <w:lang w:val="en-US" w:eastAsia="zh-CN"/>
        </w:rPr>
        <w:t>五、</w:t>
      </w:r>
      <w:r>
        <w:rPr>
          <w:rFonts w:hint="eastAsia" w:ascii="仿宋" w:hAnsi="仿宋" w:eastAsia="仿宋" w:cs="仿宋"/>
          <w:b/>
          <w:bCs/>
          <w:spacing w:val="8"/>
          <w:sz w:val="32"/>
          <w:szCs w:val="32"/>
          <w:highlight w:val="none"/>
        </w:rPr>
        <w:t>社会保险基金预算支出情况</w:t>
      </w:r>
    </w:p>
    <w:p w14:paraId="3DDA3E8D">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spacing w:val="8"/>
          <w:sz w:val="32"/>
          <w:szCs w:val="32"/>
          <w:highlight w:val="none"/>
        </w:rPr>
      </w:pPr>
      <w:r>
        <w:rPr>
          <w:rFonts w:hint="eastAsia" w:ascii="仿宋" w:hAnsi="仿宋" w:eastAsia="仿宋" w:cs="仿宋"/>
          <w:bCs/>
          <w:sz w:val="32"/>
          <w:szCs w:val="32"/>
          <w:highlight w:val="none"/>
          <w:lang w:val="en-US" w:eastAsia="zh-CN"/>
        </w:rPr>
        <w:t>本单位</w:t>
      </w:r>
      <w:r>
        <w:rPr>
          <w:rFonts w:hint="eastAsia" w:ascii="仿宋" w:hAnsi="仿宋" w:eastAsia="仿宋" w:cs="仿宋"/>
          <w:bCs/>
          <w:sz w:val="32"/>
          <w:szCs w:val="32"/>
          <w:highlight w:val="none"/>
        </w:rPr>
        <w:t>202</w:t>
      </w:r>
      <w:r>
        <w:rPr>
          <w:rFonts w:hint="eastAsia" w:ascii="仿宋" w:hAnsi="仿宋" w:eastAsia="仿宋" w:cs="仿宋"/>
          <w:bCs/>
          <w:sz w:val="32"/>
          <w:szCs w:val="32"/>
          <w:highlight w:val="none"/>
          <w:lang w:val="en-US" w:eastAsia="zh-CN"/>
        </w:rPr>
        <w:t>3</w:t>
      </w:r>
      <w:r>
        <w:rPr>
          <w:rFonts w:hint="eastAsia" w:ascii="仿宋" w:hAnsi="仿宋" w:eastAsia="仿宋" w:cs="仿宋"/>
          <w:bCs/>
          <w:sz w:val="32"/>
          <w:szCs w:val="32"/>
          <w:highlight w:val="none"/>
        </w:rPr>
        <w:t>年度</w:t>
      </w:r>
      <w:r>
        <w:rPr>
          <w:rFonts w:hint="eastAsia" w:ascii="仿宋" w:hAnsi="仿宋" w:eastAsia="仿宋" w:cs="仿宋"/>
          <w:bCs/>
          <w:sz w:val="32"/>
          <w:szCs w:val="32"/>
          <w:highlight w:val="none"/>
          <w:lang w:val="en-US" w:eastAsia="zh-CN"/>
        </w:rPr>
        <w:t>社会保险基金预算</w:t>
      </w:r>
      <w:r>
        <w:rPr>
          <w:rFonts w:hint="eastAsia" w:ascii="仿宋" w:hAnsi="仿宋" w:eastAsia="仿宋" w:cs="仿宋"/>
          <w:bCs/>
          <w:sz w:val="32"/>
          <w:szCs w:val="32"/>
          <w:highlight w:val="none"/>
        </w:rPr>
        <w:t>支出</w:t>
      </w:r>
      <w:r>
        <w:rPr>
          <w:rFonts w:hint="eastAsia" w:ascii="仿宋" w:hAnsi="仿宋" w:eastAsia="仿宋" w:cs="仿宋"/>
          <w:bCs/>
          <w:sz w:val="32"/>
          <w:szCs w:val="32"/>
          <w:highlight w:val="none"/>
          <w:lang w:val="en-US" w:eastAsia="zh-CN"/>
        </w:rPr>
        <w:t>0万元</w:t>
      </w:r>
      <w:r>
        <w:rPr>
          <w:rFonts w:hint="eastAsia" w:ascii="仿宋" w:hAnsi="仿宋" w:eastAsia="仿宋" w:cs="仿宋"/>
          <w:bCs/>
          <w:sz w:val="32"/>
          <w:szCs w:val="32"/>
          <w:highlight w:val="none"/>
          <w:lang w:eastAsia="zh-CN"/>
        </w:rPr>
        <w:t>。</w:t>
      </w:r>
    </w:p>
    <w:p w14:paraId="160D53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75" w:firstLineChars="200"/>
        <w:textAlignment w:val="auto"/>
        <w:rPr>
          <w:rFonts w:hint="eastAsia" w:ascii="仿宋" w:hAnsi="仿宋" w:eastAsia="仿宋" w:cs="仿宋"/>
          <w:b/>
          <w:bCs/>
          <w:spacing w:val="8"/>
          <w:sz w:val="32"/>
          <w:szCs w:val="32"/>
          <w:highlight w:val="none"/>
        </w:rPr>
      </w:pPr>
      <w:r>
        <w:rPr>
          <w:rFonts w:hint="eastAsia" w:ascii="仿宋" w:hAnsi="仿宋" w:eastAsia="仿宋" w:cs="仿宋"/>
          <w:b/>
          <w:bCs/>
          <w:spacing w:val="8"/>
          <w:sz w:val="32"/>
          <w:szCs w:val="32"/>
          <w:highlight w:val="none"/>
          <w:lang w:val="en-US" w:eastAsia="zh-CN"/>
        </w:rPr>
        <w:t>六、</w:t>
      </w:r>
      <w:r>
        <w:rPr>
          <w:rFonts w:hint="eastAsia" w:ascii="仿宋" w:hAnsi="仿宋" w:eastAsia="仿宋" w:cs="仿宋"/>
          <w:b/>
          <w:bCs/>
          <w:spacing w:val="8"/>
          <w:sz w:val="32"/>
          <w:szCs w:val="32"/>
          <w:highlight w:val="none"/>
          <w:lang w:eastAsia="zh-CN"/>
        </w:rPr>
        <w:t>单位</w:t>
      </w:r>
      <w:r>
        <w:rPr>
          <w:rFonts w:hint="eastAsia" w:ascii="仿宋" w:hAnsi="仿宋" w:eastAsia="仿宋" w:cs="仿宋"/>
          <w:b/>
          <w:bCs/>
          <w:spacing w:val="8"/>
          <w:sz w:val="32"/>
          <w:szCs w:val="32"/>
          <w:highlight w:val="none"/>
        </w:rPr>
        <w:t>整体支出绩效情况</w:t>
      </w:r>
    </w:p>
    <w:p w14:paraId="729E590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 w:hAnsi="仿宋" w:eastAsia="仿宋" w:cs="仿宋"/>
          <w:color w:val="000000"/>
          <w:kern w:val="0"/>
          <w:sz w:val="32"/>
          <w:szCs w:val="32"/>
          <w:highlight w:val="none"/>
          <w:lang w:eastAsia="zh-CN"/>
        </w:rPr>
      </w:pPr>
      <w:r>
        <w:rPr>
          <w:rFonts w:hint="eastAsia" w:ascii="仿宋" w:hAnsi="仿宋" w:eastAsia="仿宋" w:cs="仿宋"/>
          <w:bCs/>
          <w:sz w:val="32"/>
          <w:szCs w:val="32"/>
          <w:highlight w:val="none"/>
          <w:lang w:val="en-US" w:eastAsia="zh-CN"/>
        </w:rPr>
        <w:t>2023年</w:t>
      </w:r>
      <w:r>
        <w:rPr>
          <w:rFonts w:hint="eastAsia" w:ascii="仿宋" w:hAnsi="仿宋" w:eastAsia="仿宋" w:cs="仿宋"/>
          <w:bCs/>
          <w:sz w:val="32"/>
          <w:szCs w:val="32"/>
          <w:highlight w:val="none"/>
        </w:rPr>
        <w:t>，我校全体教职员工在局党委的正确领导下，全体教职员工秉持“</w:t>
      </w:r>
      <w:r>
        <w:rPr>
          <w:rFonts w:hint="eastAsia" w:ascii="仿宋" w:hAnsi="仿宋" w:eastAsia="仿宋" w:cs="仿宋"/>
          <w:bCs/>
          <w:sz w:val="32"/>
          <w:szCs w:val="32"/>
          <w:highlight w:val="none"/>
          <w:lang w:val="en-US" w:eastAsia="zh-CN"/>
        </w:rPr>
        <w:t>知行合一，全面发展</w:t>
      </w:r>
      <w:r>
        <w:rPr>
          <w:rFonts w:hint="eastAsia" w:ascii="仿宋" w:hAnsi="仿宋" w:eastAsia="仿宋" w:cs="仿宋"/>
          <w:bCs/>
          <w:sz w:val="32"/>
          <w:szCs w:val="32"/>
          <w:highlight w:val="none"/>
        </w:rPr>
        <w:t>”办学理念，</w:t>
      </w:r>
      <w:r>
        <w:rPr>
          <w:rFonts w:hint="eastAsia" w:ascii="仿宋" w:hAnsi="仿宋" w:eastAsia="仿宋" w:cs="仿宋"/>
          <w:bCs/>
          <w:sz w:val="32"/>
          <w:szCs w:val="32"/>
          <w:highlight w:val="none"/>
          <w:lang w:val="en-US" w:eastAsia="zh-CN"/>
        </w:rPr>
        <w:t>发扬</w:t>
      </w:r>
      <w:r>
        <w:rPr>
          <w:rFonts w:hint="eastAsia" w:ascii="仿宋" w:hAnsi="仿宋" w:eastAsia="仿宋" w:cs="仿宋"/>
          <w:bCs/>
          <w:sz w:val="32"/>
          <w:szCs w:val="32"/>
          <w:highlight w:val="none"/>
        </w:rPr>
        <w:t>“尚美、竞先、求新、致远”的扬帆精神，务实进取，锐意创新，努力把</w:t>
      </w:r>
      <w:r>
        <w:rPr>
          <w:rFonts w:hint="eastAsia" w:ascii="仿宋" w:hAnsi="仿宋" w:eastAsia="仿宋" w:cs="仿宋"/>
          <w:bCs/>
          <w:sz w:val="32"/>
          <w:szCs w:val="32"/>
          <w:highlight w:val="none"/>
          <w:lang w:val="en-US" w:eastAsia="zh-CN"/>
        </w:rPr>
        <w:t>北港中学</w:t>
      </w:r>
      <w:r>
        <w:rPr>
          <w:rFonts w:hint="eastAsia" w:ascii="仿宋" w:hAnsi="仿宋" w:eastAsia="仿宋" w:cs="仿宋"/>
          <w:bCs/>
          <w:sz w:val="32"/>
          <w:szCs w:val="32"/>
          <w:highlight w:val="none"/>
        </w:rPr>
        <w:t>办成一所人民满意的学校</w:t>
      </w:r>
      <w:r>
        <w:rPr>
          <w:rFonts w:hint="eastAsia" w:ascii="仿宋" w:hAnsi="仿宋" w:eastAsia="仿宋" w:cs="仿宋"/>
          <w:bCs/>
          <w:sz w:val="32"/>
          <w:szCs w:val="32"/>
          <w:highlight w:val="none"/>
          <w:lang w:eastAsia="zh-CN"/>
        </w:rPr>
        <w:t>。</w:t>
      </w:r>
    </w:p>
    <w:p w14:paraId="13DF72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仿宋" w:hAnsi="仿宋" w:eastAsia="仿宋" w:cs="仿宋"/>
          <w:b/>
          <w:color w:val="000000"/>
          <w:kern w:val="0"/>
          <w:sz w:val="32"/>
          <w:szCs w:val="32"/>
          <w:highlight w:val="none"/>
        </w:rPr>
      </w:pPr>
      <w:r>
        <w:rPr>
          <w:rFonts w:hint="eastAsia" w:ascii="仿宋" w:hAnsi="仿宋" w:eastAsia="仿宋" w:cs="仿宋"/>
          <w:b/>
          <w:color w:val="000000"/>
          <w:kern w:val="0"/>
          <w:sz w:val="32"/>
          <w:szCs w:val="32"/>
          <w:highlight w:val="none"/>
          <w:lang w:eastAsia="zh-CN"/>
        </w:rPr>
        <w:t>（</w:t>
      </w:r>
      <w:r>
        <w:rPr>
          <w:rFonts w:hint="eastAsia" w:ascii="仿宋" w:hAnsi="仿宋" w:eastAsia="仿宋" w:cs="仿宋"/>
          <w:b/>
          <w:color w:val="000000"/>
          <w:kern w:val="0"/>
          <w:sz w:val="32"/>
          <w:szCs w:val="32"/>
          <w:highlight w:val="none"/>
          <w:lang w:val="en-US" w:eastAsia="zh-CN"/>
        </w:rPr>
        <w:t>一）</w:t>
      </w:r>
      <w:r>
        <w:rPr>
          <w:rFonts w:hint="eastAsia" w:ascii="仿宋" w:hAnsi="仿宋" w:eastAsia="仿宋" w:cs="仿宋"/>
          <w:b/>
          <w:color w:val="000000"/>
          <w:kern w:val="0"/>
          <w:sz w:val="32"/>
          <w:szCs w:val="32"/>
          <w:highlight w:val="none"/>
        </w:rPr>
        <w:t>产出指标完成情况分析</w:t>
      </w:r>
    </w:p>
    <w:p w14:paraId="4992928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1.数量指标</w:t>
      </w:r>
    </w:p>
    <w:p w14:paraId="20EDDCC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本年度，学校完成在校619名学生的德智体美劳全面培养与教育。足额发放在职教职工64人的工资奖金及福利待遇。帮助特殊群体学生45人。</w:t>
      </w:r>
    </w:p>
    <w:p w14:paraId="5BDBB49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2.质量指标</w:t>
      </w:r>
    </w:p>
    <w:p w14:paraId="074BA4E2">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我校建立了安全保卫工作领导责任制和责任追究制，与各位行政和负责安全的老师签订责任书。各项安全措施得力：防疫防控方面随着政策的调整不断优化精准实施；学校安全保卫的各项工作都有章可循，违章必究，不留盲点，不出漏洞；校安内全意外事故处置有预案有具体的操作流程及应对措施。每学期都进行紧急疏散的预演，效果好，对学生的心理安全教育落实到人，持续跟踪关心关爱，为预防过激行为排除隐患，全年无一例安全事故发生，校园安全事故发生率为0%。参与各类各级培训和教研活动的教师人数比例为100%，师训工作一直是学校的重点工作，助力教师专业成长，有目的地送培教师，让教师真正做到学有所用，定期在工作群里开展教学业务能力的培训学习，一年来我校湖南发展网上教师继续教育学分全部达标，经过培训学习，成效显著：邓媚香、欧阳明老师分获“岳阳楼区金钥匙”竞赛一、二等奖，树立“师德就是教育力”的意识，扎实开展清廉教育，以师德提升人格魅力，在全校教职工中形成“爱岗敬业、廉洁从教、为人师表”的师德风尚。鼓励广大教师争当学生爱戴、家长认可、社会满意的教师。心理健康覆盖率为100%。</w:t>
      </w:r>
    </w:p>
    <w:p w14:paraId="48DB834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3.时效指标</w:t>
      </w:r>
    </w:p>
    <w:p w14:paraId="2251542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资金严格按照预算及实际情况时间节点发放至教职员工。</w:t>
      </w:r>
    </w:p>
    <w:p w14:paraId="591CEC0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4.成本指标</w:t>
      </w:r>
    </w:p>
    <w:p w14:paraId="6F6B6C9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全年教育投入经费1386.31万元。</w:t>
      </w:r>
    </w:p>
    <w:p w14:paraId="413F4E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仿宋" w:hAnsi="仿宋" w:eastAsia="仿宋" w:cs="仿宋"/>
          <w:color w:val="000000" w:themeColor="text1"/>
          <w:spacing w:val="0"/>
          <w:position w:val="0"/>
          <w:sz w:val="32"/>
          <w:szCs w:val="32"/>
          <w:highlight w:val="none"/>
          <w:lang w:val="en-US" w:eastAsia="zh-CN"/>
          <w14:textFill>
            <w14:solidFill>
              <w14:schemeClr w14:val="tx1"/>
            </w14:solidFill>
          </w14:textFill>
        </w:rPr>
      </w:pPr>
      <w:r>
        <w:rPr>
          <w:rFonts w:hint="eastAsia" w:ascii="仿宋" w:hAnsi="仿宋" w:eastAsia="仿宋" w:cs="仿宋"/>
          <w:b/>
          <w:color w:val="000000"/>
          <w:kern w:val="0"/>
          <w:sz w:val="32"/>
          <w:szCs w:val="32"/>
          <w:highlight w:val="none"/>
          <w:lang w:val="en-US" w:eastAsia="zh-CN"/>
        </w:rPr>
        <w:t>（二）效益</w:t>
      </w:r>
      <w:r>
        <w:rPr>
          <w:rFonts w:hint="eastAsia" w:ascii="仿宋" w:hAnsi="仿宋" w:eastAsia="仿宋" w:cs="仿宋"/>
          <w:b/>
          <w:color w:val="000000"/>
          <w:kern w:val="0"/>
          <w:sz w:val="32"/>
          <w:szCs w:val="32"/>
          <w:highlight w:val="none"/>
        </w:rPr>
        <w:t>指标完成情况分析</w:t>
      </w:r>
    </w:p>
    <w:p w14:paraId="3F830DF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1.经济效益</w:t>
      </w:r>
    </w:p>
    <w:p w14:paraId="243A71E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 xml:space="preserve">不适用。 </w:t>
      </w:r>
    </w:p>
    <w:p w14:paraId="3CFEFEF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2.社会效益</w:t>
      </w:r>
    </w:p>
    <w:p w14:paraId="7432C042">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提升教育教学质量，促进教育事业发展。加强教学研究力度，切实开展教研活动，夯实基础，发展特色。本期成立教师发展中心，组织骨干教师进行校本教材的研发、并取得了一定的成效，七、九年级的部分学科已投入应用，力取一年时间所有学科全覆盖，加大其他各学科研究等方面的学习与交流，为广大教师更新教育观念、转变角色构建良好的平台。坚持质量是立校之本，关注学生的差异性，因材施教，扶优辅后到班到人，老师利用“碎片”时间辅导学生，努力提升教学质量。加强对命题、监考、阅卷、质量分析工作的监控，并定期召开质量分析会。分析测试数据，做好学科评价分析，指导学科教学工作，促进教师改进教学行为，提高课堂教学效率。</w:t>
      </w:r>
    </w:p>
    <w:p w14:paraId="71977B3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关爱帮扶特殊群体学生，促进教育公平。以“三不”为教育目标，加强特殊群体学生关爱工作。进一步加强对我校对特殊群体学生的帮扶工作，实现“不让一个生活上有困难的学生失学，不让一个思想上有困难的学生落伍，不让一个学习上有困难的学生掉队”的教育目标，为特殊群体学生提供物质上、精神上和心理上的援助。为此，我们通过摸底调研，确定留守学生、单亲家庭学生、心理健康问题学生、学困生、特异体质学生（智障孩子、残疾孩子）五类特殊群体学生45名，并将每一个学生责任到党员干部、一线教师，先后通过大走访建立关爱热线、对关爱对象做好资金上的帮扶、三是做好对学困生学习的帮扶、对关爱对象做好心理健康的疏导，促进特殊群体学生健康、快乐成长，从而全面提高我校的教育教学质量，排除因特殊群体学生引发的不稳定因素，推进学校工作的全面发展。</w:t>
      </w:r>
    </w:p>
    <w:p w14:paraId="776E116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3.生态效益</w:t>
      </w:r>
    </w:p>
    <w:p w14:paraId="667EF90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不适用。</w:t>
      </w:r>
    </w:p>
    <w:p w14:paraId="2D221282">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4.可持续影响</w:t>
      </w:r>
    </w:p>
    <w:p w14:paraId="1DF2791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家校共建，促进教育可持续发展。加强学校、家庭、社会的联系，办好家长学校，提高家教水平。通过家长委员会、家长会、告家长书、班级群、家访、开放日等形式对家庭教育的内容、方式、方法进行指导，及时向家长通报学校各方面的情况，新做法。重视心理问题生、单亲、学困生、留守儿童、特异体质生的教育、管理及帮扶工作，让这些孩子也能享受到学校大家庭的温暖，也能像其他孩子一样健康成长。</w:t>
      </w:r>
    </w:p>
    <w:p w14:paraId="0F2BBC7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5.社会公众满意度</w:t>
      </w:r>
    </w:p>
    <w:p w14:paraId="01160AF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社会公众满意度96%，家长满意度98%，学生满意度98%。</w:t>
      </w:r>
    </w:p>
    <w:p w14:paraId="00849C2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79" w:firstLineChars="200"/>
        <w:textAlignment w:val="auto"/>
        <w:rPr>
          <w:rFonts w:hint="eastAsia" w:ascii="仿宋" w:hAnsi="仿宋" w:eastAsia="仿宋" w:cs="仿宋"/>
          <w:b/>
          <w:bCs/>
          <w:spacing w:val="9"/>
          <w:position w:val="21"/>
          <w:sz w:val="32"/>
          <w:szCs w:val="32"/>
          <w:highlight w:val="none"/>
        </w:rPr>
      </w:pPr>
      <w:r>
        <w:rPr>
          <w:rFonts w:hint="eastAsia" w:ascii="仿宋" w:hAnsi="仿宋" w:eastAsia="仿宋" w:cs="仿宋"/>
          <w:b/>
          <w:bCs/>
          <w:spacing w:val="9"/>
          <w:position w:val="21"/>
          <w:sz w:val="32"/>
          <w:szCs w:val="32"/>
          <w:highlight w:val="none"/>
          <w:lang w:val="en-US" w:eastAsia="zh-CN"/>
        </w:rPr>
        <w:t>七、</w:t>
      </w:r>
      <w:r>
        <w:rPr>
          <w:rFonts w:hint="eastAsia" w:ascii="仿宋" w:hAnsi="仿宋" w:eastAsia="仿宋" w:cs="仿宋"/>
          <w:b/>
          <w:bCs/>
          <w:spacing w:val="9"/>
          <w:position w:val="21"/>
          <w:sz w:val="32"/>
          <w:szCs w:val="32"/>
          <w:highlight w:val="none"/>
        </w:rPr>
        <w:t>存在的问题及原因分析</w:t>
      </w:r>
    </w:p>
    <w:p w14:paraId="3EFD512B">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一是预算编制的合理性需要提高，预算执行力度还要进一步加强，资金拨付及时性需进一步提高；二是对绩效评价工作业务还不十分熟悉，没有专门的绩效评价部门和人员，工作开展有难度。</w:t>
      </w:r>
    </w:p>
    <w:p w14:paraId="0E2ACD71">
      <w:pPr>
        <w:keepNext w:val="0"/>
        <w:keepLines w:val="0"/>
        <w:pageBreakBefore w:val="0"/>
        <w:widowControl w:val="0"/>
        <w:kinsoku/>
        <w:wordWrap/>
        <w:overflowPunct/>
        <w:topLinePunct w:val="0"/>
        <w:autoSpaceDE/>
        <w:autoSpaceDN/>
        <w:bidi w:val="0"/>
        <w:adjustRightInd/>
        <w:snapToGrid/>
        <w:spacing w:line="240" w:lineRule="auto"/>
        <w:ind w:left="0" w:firstLine="675" w:firstLineChars="200"/>
        <w:textAlignment w:val="auto"/>
        <w:rPr>
          <w:rFonts w:hint="eastAsia" w:ascii="仿宋" w:hAnsi="仿宋" w:eastAsia="仿宋" w:cs="仿宋"/>
          <w:b/>
          <w:bCs/>
          <w:spacing w:val="8"/>
          <w:sz w:val="32"/>
          <w:szCs w:val="32"/>
          <w:highlight w:val="none"/>
        </w:rPr>
      </w:pPr>
      <w:r>
        <w:rPr>
          <w:rFonts w:hint="eastAsia" w:ascii="仿宋" w:hAnsi="仿宋" w:eastAsia="仿宋" w:cs="仿宋"/>
          <w:b/>
          <w:bCs/>
          <w:spacing w:val="8"/>
          <w:sz w:val="32"/>
          <w:szCs w:val="32"/>
          <w:highlight w:val="none"/>
        </w:rPr>
        <w:t>八、下一步改进措施</w:t>
      </w:r>
    </w:p>
    <w:p w14:paraId="454114C4">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一是科学合理编制学校收支计划，并对计划过程进行控制和管理，合理配置学校资源，努力节约资金，督促全体师生养成安全用电、节约用电的好习惯；二是加强资产管理，防止学校资产流失，对学校财务活动的真实性、合法性和合理性进行监督；三是积极开展财务分析工作，确保学校财务活动的效益性；四是开展预算内经费管理、预算外经费管理和往来款项管理。</w:t>
      </w:r>
    </w:p>
    <w:p w14:paraId="680589B0">
      <w:pPr>
        <w:keepNext w:val="0"/>
        <w:keepLines w:val="0"/>
        <w:pageBreakBefore w:val="0"/>
        <w:widowControl w:val="0"/>
        <w:kinsoku/>
        <w:wordWrap/>
        <w:overflowPunct/>
        <w:topLinePunct w:val="0"/>
        <w:autoSpaceDE/>
        <w:autoSpaceDN/>
        <w:bidi w:val="0"/>
        <w:adjustRightInd/>
        <w:snapToGrid/>
        <w:spacing w:line="240" w:lineRule="auto"/>
        <w:ind w:left="0" w:firstLine="679" w:firstLineChars="200"/>
        <w:textAlignment w:val="auto"/>
        <w:rPr>
          <w:rFonts w:hint="eastAsia" w:ascii="仿宋" w:hAnsi="仿宋" w:eastAsia="仿宋" w:cs="仿宋"/>
          <w:b/>
          <w:bCs/>
          <w:spacing w:val="8"/>
          <w:position w:val="21"/>
          <w:sz w:val="32"/>
          <w:szCs w:val="32"/>
          <w:highlight w:val="none"/>
        </w:rPr>
      </w:pPr>
      <w:r>
        <w:rPr>
          <w:rFonts w:hint="eastAsia" w:ascii="仿宋" w:hAnsi="仿宋" w:eastAsia="仿宋" w:cs="仿宋"/>
          <w:b/>
          <w:bCs/>
          <w:spacing w:val="9"/>
          <w:position w:val="21"/>
          <w:sz w:val="32"/>
          <w:szCs w:val="32"/>
          <w:highlight w:val="none"/>
        </w:rPr>
        <w:t>九、</w:t>
      </w:r>
      <w:r>
        <w:rPr>
          <w:rFonts w:hint="eastAsia" w:ascii="仿宋" w:hAnsi="仿宋" w:eastAsia="仿宋" w:cs="仿宋"/>
          <w:b/>
          <w:bCs/>
          <w:spacing w:val="9"/>
          <w:position w:val="21"/>
          <w:sz w:val="32"/>
          <w:szCs w:val="32"/>
          <w:highlight w:val="none"/>
          <w:lang w:eastAsia="zh-CN"/>
        </w:rPr>
        <w:t>单位</w:t>
      </w:r>
      <w:r>
        <w:rPr>
          <w:rFonts w:hint="eastAsia" w:ascii="仿宋" w:hAnsi="仿宋" w:eastAsia="仿宋" w:cs="仿宋"/>
          <w:b/>
          <w:bCs/>
          <w:spacing w:val="9"/>
          <w:position w:val="21"/>
          <w:sz w:val="32"/>
          <w:szCs w:val="32"/>
          <w:highlight w:val="none"/>
        </w:rPr>
        <w:t>整体支出绩效自评结果拟应用和公开</w:t>
      </w:r>
      <w:r>
        <w:rPr>
          <w:rFonts w:hint="eastAsia" w:ascii="仿宋" w:hAnsi="仿宋" w:eastAsia="仿宋" w:cs="仿宋"/>
          <w:b/>
          <w:bCs/>
          <w:spacing w:val="8"/>
          <w:position w:val="21"/>
          <w:sz w:val="32"/>
          <w:szCs w:val="32"/>
          <w:highlight w:val="none"/>
        </w:rPr>
        <w:t>情况</w:t>
      </w:r>
    </w:p>
    <w:p w14:paraId="4D5BEAA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公开的方式进行公开，加强社会公众对财政资金使用效益的监督。</w:t>
      </w:r>
    </w:p>
    <w:p w14:paraId="27410D4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1" w:firstLineChars="200"/>
        <w:textAlignment w:val="auto"/>
        <w:rPr>
          <w:rFonts w:hint="eastAsia" w:ascii="仿宋" w:hAnsi="仿宋" w:eastAsia="仿宋" w:cs="仿宋"/>
          <w:b/>
          <w:bCs/>
          <w:spacing w:val="-3"/>
          <w:sz w:val="32"/>
          <w:szCs w:val="32"/>
          <w:highlight w:val="none"/>
        </w:rPr>
      </w:pPr>
      <w:r>
        <w:rPr>
          <w:rFonts w:hint="eastAsia" w:ascii="仿宋" w:hAnsi="仿宋" w:eastAsia="仿宋" w:cs="仿宋"/>
          <w:b/>
          <w:bCs/>
          <w:spacing w:val="-3"/>
          <w:sz w:val="32"/>
          <w:szCs w:val="32"/>
          <w:highlight w:val="none"/>
          <w:lang w:val="en-US" w:eastAsia="zh-CN"/>
        </w:rPr>
        <w:t>十、</w:t>
      </w:r>
      <w:r>
        <w:rPr>
          <w:rFonts w:hint="eastAsia" w:ascii="仿宋" w:hAnsi="仿宋" w:eastAsia="仿宋" w:cs="仿宋"/>
          <w:b/>
          <w:bCs/>
          <w:spacing w:val="-3"/>
          <w:sz w:val="32"/>
          <w:szCs w:val="32"/>
          <w:highlight w:val="none"/>
        </w:rPr>
        <w:t>其他需要说明的情况</w:t>
      </w:r>
    </w:p>
    <w:p w14:paraId="2155C734">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highlight w:val="none"/>
          <w:lang w:val="en-US" w:eastAsia="zh-CN"/>
          <w14:textFill>
            <w14:solidFill>
              <w14:schemeClr w14:val="tx1"/>
            </w14:solidFill>
          </w14:textFill>
        </w:rPr>
        <w:t>无</w:t>
      </w:r>
    </w:p>
    <w:p w14:paraId="4962E8B3">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highlight w:val="none"/>
        </w:rPr>
      </w:pPr>
    </w:p>
    <w:p w14:paraId="211C4CEC">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highlight w:val="none"/>
        </w:rPr>
      </w:pPr>
    </w:p>
    <w:p w14:paraId="125A07BF">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highlight w:val="none"/>
        </w:rPr>
      </w:pPr>
    </w:p>
    <w:p w14:paraId="7B46229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highlight w:val="none"/>
        </w:rPr>
      </w:pPr>
    </w:p>
    <w:p w14:paraId="7339A774">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highlight w:val="none"/>
        </w:rPr>
      </w:pPr>
    </w:p>
    <w:p w14:paraId="3C9F4F7B">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highlight w:val="none"/>
        </w:rPr>
      </w:pPr>
    </w:p>
    <w:p w14:paraId="2BDFD23E">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highlight w:val="none"/>
        </w:rPr>
      </w:pPr>
    </w:p>
    <w:p w14:paraId="2FBE937B">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highlight w:val="none"/>
        </w:rPr>
      </w:pPr>
    </w:p>
    <w:p w14:paraId="08DC4E7A">
      <w:pPr>
        <w:pStyle w:val="2"/>
        <w:keepNext w:val="0"/>
        <w:keepLines w:val="0"/>
        <w:pageBreakBefore w:val="0"/>
        <w:widowControl w:val="0"/>
        <w:kinsoku/>
        <w:wordWrap/>
        <w:overflowPunct/>
        <w:topLinePunct w:val="0"/>
        <w:autoSpaceDE/>
        <w:autoSpaceDN/>
        <w:bidi w:val="0"/>
        <w:adjustRightInd/>
        <w:snapToGrid/>
        <w:spacing w:line="240" w:lineRule="auto"/>
        <w:ind w:left="0" w:right="0" w:firstLine="960" w:firstLineChars="300"/>
        <w:jc w:val="left"/>
        <w:textAlignment w:val="auto"/>
        <w:rPr>
          <w:rFonts w:hint="eastAsia" w:ascii="仿宋_GB2312" w:hAnsi="仿宋_GB2312" w:eastAsia="仿宋_GB2312" w:cs="仿宋_GB2312"/>
          <w:sz w:val="32"/>
          <w:szCs w:val="32"/>
          <w:highlight w:val="none"/>
        </w:rPr>
      </w:pP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B2280">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239770D">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5239770D">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DF8B9">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DFA3F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6DFA3F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CDCBF">
    <w:pPr>
      <w:pStyle w:val="2"/>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5C586">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665C586">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FE59D">
    <w:pPr>
      <w:pStyle w:val="2"/>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5008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F55008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5MjA1ZmRjYTZhMzhmM2FiZTI2ZDVjOTliNmM4ZGM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701F6"/>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2225A"/>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23B5"/>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5E62B3"/>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53F88"/>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6FE1C1F"/>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4D4BF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4D51B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AC1615"/>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3FEC0F24"/>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6F873E2"/>
    <w:rsid w:val="470033AC"/>
    <w:rsid w:val="47081659"/>
    <w:rsid w:val="47123940"/>
    <w:rsid w:val="4726595C"/>
    <w:rsid w:val="47292AEA"/>
    <w:rsid w:val="472A74E5"/>
    <w:rsid w:val="4734181A"/>
    <w:rsid w:val="47600773"/>
    <w:rsid w:val="47661F26"/>
    <w:rsid w:val="476C29D6"/>
    <w:rsid w:val="476E25F3"/>
    <w:rsid w:val="47737B7C"/>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2110A"/>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162C7"/>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063E2"/>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64C64"/>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E350B"/>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C6844"/>
    <w:rsid w:val="691D6C1E"/>
    <w:rsid w:val="691F4315"/>
    <w:rsid w:val="692C2AEA"/>
    <w:rsid w:val="69383028"/>
    <w:rsid w:val="694D0C27"/>
    <w:rsid w:val="69544350"/>
    <w:rsid w:val="695D5F23"/>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6B3C5A"/>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696"/>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AB78B7"/>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4693</Words>
  <Characters>5088</Characters>
  <Lines>0</Lines>
  <Paragraphs>0</Paragraphs>
  <TotalTime>8</TotalTime>
  <ScaleCrop>false</ScaleCrop>
  <LinksUpToDate>false</LinksUpToDate>
  <CharactersWithSpaces>5224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阿朵</cp:lastModifiedBy>
  <dcterms:modified xsi:type="dcterms:W3CDTF">2025-06-26T09:16:16Z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DD5F050BB1D84ACFAA35207E7C9F0A9C_13</vt:lpwstr>
  </property>
  <property fmtid="{D5CDD505-2E9C-101B-9397-08002B2CF9AE}" pid="4" name="KSOTemplateDocerSaveRecord">
    <vt:lpwstr>eyJoZGlkIjoiMmQ2N2QwYzUxYzBlMzE2OTViZjg4ZTA3MzQ1ODljNWQiLCJ1c2VySWQiOiI2MDE2NTg1ODEifQ==</vt:lpwstr>
  </property>
</Properties>
</file>