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86F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24AEC97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56FA78C">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716D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FA4EF4B">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0F667C4A">
            <w:pPr>
              <w:spacing w:before="103" w:line="219" w:lineRule="auto"/>
              <w:jc w:val="center"/>
              <w:rPr>
                <w:rFonts w:hint="eastAsia"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岳阳市岳阳楼区金鹗山街道办事处</w:t>
            </w:r>
          </w:p>
        </w:tc>
      </w:tr>
      <w:tr w14:paraId="7599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0155490">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32B13F7F">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75955966">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45B001C">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5594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DA414A0">
            <w:pPr>
              <w:jc w:val="left"/>
              <w:rPr>
                <w:rFonts w:hint="eastAsia" w:ascii="宋体" w:hAnsi="宋体" w:eastAsia="宋体" w:cs="宋体"/>
                <w:color w:val="000000"/>
                <w:sz w:val="24"/>
                <w:szCs w:val="24"/>
              </w:rPr>
            </w:pPr>
          </w:p>
        </w:tc>
        <w:tc>
          <w:tcPr>
            <w:tcW w:w="1815" w:type="dxa"/>
            <w:gridSpan w:val="2"/>
            <w:noWrap w:val="0"/>
            <w:vAlign w:val="top"/>
          </w:tcPr>
          <w:p w14:paraId="2FE09F9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w:t>
            </w:r>
          </w:p>
        </w:tc>
        <w:tc>
          <w:tcPr>
            <w:tcW w:w="2325" w:type="dxa"/>
            <w:gridSpan w:val="2"/>
            <w:noWrap w:val="0"/>
            <w:vAlign w:val="top"/>
          </w:tcPr>
          <w:p w14:paraId="0F2559F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w:t>
            </w:r>
          </w:p>
        </w:tc>
        <w:tc>
          <w:tcPr>
            <w:tcW w:w="1679" w:type="dxa"/>
            <w:gridSpan w:val="2"/>
            <w:noWrap w:val="0"/>
            <w:vAlign w:val="top"/>
          </w:tcPr>
          <w:p w14:paraId="43454A2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3BF6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3A6B6225">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7703E38">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13358A05">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11DBBA7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5F3C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646DC52">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0701657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5.52</w:t>
            </w:r>
          </w:p>
        </w:tc>
        <w:tc>
          <w:tcPr>
            <w:tcW w:w="2325" w:type="dxa"/>
            <w:gridSpan w:val="2"/>
            <w:noWrap w:val="0"/>
            <w:vAlign w:val="top"/>
          </w:tcPr>
          <w:p w14:paraId="1D4270D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top"/>
          </w:tcPr>
          <w:p w14:paraId="33488BD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7ED2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9FFACC2">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49330D40">
            <w:pPr>
              <w:jc w:val="center"/>
              <w:rPr>
                <w:rFonts w:hint="eastAsia" w:ascii="宋体" w:hAnsi="宋体" w:eastAsia="宋体" w:cs="宋体"/>
                <w:color w:val="000000"/>
                <w:sz w:val="21"/>
              </w:rPr>
            </w:pPr>
          </w:p>
        </w:tc>
        <w:tc>
          <w:tcPr>
            <w:tcW w:w="2325" w:type="dxa"/>
            <w:gridSpan w:val="2"/>
            <w:noWrap w:val="0"/>
            <w:vAlign w:val="top"/>
          </w:tcPr>
          <w:p w14:paraId="3D92ED37">
            <w:pPr>
              <w:jc w:val="center"/>
              <w:rPr>
                <w:rFonts w:hint="eastAsia" w:ascii="宋体" w:hAnsi="宋体" w:eastAsia="宋体" w:cs="宋体"/>
                <w:color w:val="000000"/>
                <w:sz w:val="21"/>
              </w:rPr>
            </w:pPr>
          </w:p>
        </w:tc>
        <w:tc>
          <w:tcPr>
            <w:tcW w:w="1679" w:type="dxa"/>
            <w:gridSpan w:val="2"/>
            <w:noWrap w:val="0"/>
            <w:vAlign w:val="top"/>
          </w:tcPr>
          <w:p w14:paraId="06BEB492">
            <w:pPr>
              <w:jc w:val="center"/>
              <w:rPr>
                <w:rFonts w:hint="eastAsia" w:ascii="宋体" w:hAnsi="宋体" w:eastAsia="宋体" w:cs="宋体"/>
                <w:color w:val="000000"/>
                <w:sz w:val="21"/>
              </w:rPr>
            </w:pPr>
          </w:p>
        </w:tc>
      </w:tr>
      <w:tr w14:paraId="17D68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89DE223">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212434B9">
            <w:pPr>
              <w:jc w:val="center"/>
              <w:rPr>
                <w:rFonts w:hint="eastAsia" w:ascii="宋体" w:hAnsi="宋体" w:eastAsia="宋体" w:cs="宋体"/>
                <w:color w:val="000000"/>
                <w:sz w:val="21"/>
              </w:rPr>
            </w:pPr>
          </w:p>
        </w:tc>
        <w:tc>
          <w:tcPr>
            <w:tcW w:w="2325" w:type="dxa"/>
            <w:gridSpan w:val="2"/>
            <w:noWrap w:val="0"/>
            <w:vAlign w:val="top"/>
          </w:tcPr>
          <w:p w14:paraId="6A567425">
            <w:pPr>
              <w:jc w:val="center"/>
              <w:rPr>
                <w:rFonts w:hint="eastAsia" w:ascii="宋体" w:hAnsi="宋体" w:eastAsia="宋体" w:cs="宋体"/>
                <w:color w:val="000000"/>
                <w:sz w:val="21"/>
              </w:rPr>
            </w:pPr>
          </w:p>
        </w:tc>
        <w:tc>
          <w:tcPr>
            <w:tcW w:w="1679" w:type="dxa"/>
            <w:gridSpan w:val="2"/>
            <w:noWrap w:val="0"/>
            <w:vAlign w:val="top"/>
          </w:tcPr>
          <w:p w14:paraId="2DACB7AD">
            <w:pPr>
              <w:jc w:val="center"/>
              <w:rPr>
                <w:rFonts w:hint="eastAsia" w:ascii="宋体" w:hAnsi="宋体" w:eastAsia="宋体" w:cs="宋体"/>
                <w:color w:val="000000"/>
                <w:sz w:val="21"/>
              </w:rPr>
            </w:pPr>
          </w:p>
        </w:tc>
      </w:tr>
      <w:tr w14:paraId="1D060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6B5B85A">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0966BF9F">
            <w:pPr>
              <w:jc w:val="center"/>
              <w:rPr>
                <w:rFonts w:hint="eastAsia" w:ascii="宋体" w:hAnsi="宋体" w:eastAsia="宋体" w:cs="宋体"/>
                <w:color w:val="000000"/>
                <w:sz w:val="21"/>
              </w:rPr>
            </w:pPr>
          </w:p>
        </w:tc>
        <w:tc>
          <w:tcPr>
            <w:tcW w:w="2325" w:type="dxa"/>
            <w:gridSpan w:val="2"/>
            <w:noWrap w:val="0"/>
            <w:vAlign w:val="top"/>
          </w:tcPr>
          <w:p w14:paraId="3AB10CED">
            <w:pPr>
              <w:jc w:val="center"/>
              <w:rPr>
                <w:rFonts w:hint="eastAsia" w:ascii="宋体" w:hAnsi="宋体" w:eastAsia="宋体" w:cs="宋体"/>
                <w:color w:val="000000"/>
                <w:sz w:val="21"/>
              </w:rPr>
            </w:pPr>
          </w:p>
        </w:tc>
        <w:tc>
          <w:tcPr>
            <w:tcW w:w="1679" w:type="dxa"/>
            <w:gridSpan w:val="2"/>
            <w:noWrap w:val="0"/>
            <w:vAlign w:val="top"/>
          </w:tcPr>
          <w:p w14:paraId="26AFCE33">
            <w:pPr>
              <w:jc w:val="center"/>
              <w:rPr>
                <w:rFonts w:hint="eastAsia" w:ascii="宋体" w:hAnsi="宋体" w:eastAsia="宋体" w:cs="宋体"/>
                <w:color w:val="000000"/>
                <w:sz w:val="21"/>
              </w:rPr>
            </w:pPr>
          </w:p>
        </w:tc>
      </w:tr>
      <w:tr w14:paraId="6F006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5164F949">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2C746C89">
            <w:pPr>
              <w:jc w:val="center"/>
              <w:rPr>
                <w:rFonts w:hint="eastAsia" w:ascii="宋体" w:hAnsi="宋体" w:eastAsia="宋体" w:cs="宋体"/>
                <w:color w:val="000000"/>
                <w:sz w:val="21"/>
              </w:rPr>
            </w:pPr>
          </w:p>
        </w:tc>
        <w:tc>
          <w:tcPr>
            <w:tcW w:w="2325" w:type="dxa"/>
            <w:gridSpan w:val="2"/>
            <w:noWrap w:val="0"/>
            <w:vAlign w:val="top"/>
          </w:tcPr>
          <w:p w14:paraId="4B0CE08F">
            <w:pPr>
              <w:jc w:val="center"/>
              <w:rPr>
                <w:rFonts w:hint="eastAsia" w:ascii="宋体" w:hAnsi="宋体" w:eastAsia="宋体" w:cs="宋体"/>
                <w:color w:val="000000"/>
                <w:sz w:val="21"/>
              </w:rPr>
            </w:pPr>
          </w:p>
        </w:tc>
        <w:tc>
          <w:tcPr>
            <w:tcW w:w="1679" w:type="dxa"/>
            <w:gridSpan w:val="2"/>
            <w:noWrap w:val="0"/>
            <w:vAlign w:val="top"/>
          </w:tcPr>
          <w:p w14:paraId="219AEB20">
            <w:pPr>
              <w:jc w:val="center"/>
              <w:rPr>
                <w:rFonts w:hint="eastAsia" w:ascii="宋体" w:hAnsi="宋体" w:eastAsia="宋体" w:cs="宋体"/>
                <w:color w:val="000000"/>
                <w:sz w:val="21"/>
              </w:rPr>
            </w:pPr>
          </w:p>
        </w:tc>
      </w:tr>
      <w:tr w14:paraId="5D90C100">
        <w:tblPrEx>
          <w:tblCellMar>
            <w:top w:w="0" w:type="dxa"/>
            <w:left w:w="0" w:type="dxa"/>
            <w:bottom w:w="0" w:type="dxa"/>
            <w:right w:w="0" w:type="dxa"/>
          </w:tblCellMar>
        </w:tblPrEx>
        <w:trPr>
          <w:trHeight w:val="359" w:hRule="atLeast"/>
        </w:trPr>
        <w:tc>
          <w:tcPr>
            <w:tcW w:w="3850" w:type="dxa"/>
            <w:noWrap w:val="0"/>
            <w:vAlign w:val="top"/>
          </w:tcPr>
          <w:p w14:paraId="1DABDC03">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22899AF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5.52</w:t>
            </w:r>
          </w:p>
        </w:tc>
        <w:tc>
          <w:tcPr>
            <w:tcW w:w="2325" w:type="dxa"/>
            <w:gridSpan w:val="2"/>
            <w:noWrap w:val="0"/>
            <w:vAlign w:val="top"/>
          </w:tcPr>
          <w:p w14:paraId="7DD2EB9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1679" w:type="dxa"/>
            <w:gridSpan w:val="2"/>
            <w:noWrap w:val="0"/>
            <w:vAlign w:val="top"/>
          </w:tcPr>
          <w:p w14:paraId="3E6BD62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549F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09F58F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4206D9B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1A0D20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1679" w:type="dxa"/>
            <w:gridSpan w:val="2"/>
            <w:noWrap w:val="0"/>
            <w:vAlign w:val="top"/>
          </w:tcPr>
          <w:p w14:paraId="38E9D1A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816.77</w:t>
            </w:r>
          </w:p>
        </w:tc>
      </w:tr>
      <w:tr w14:paraId="1C72D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A9886E">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4904210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CCC25D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1679" w:type="dxa"/>
            <w:gridSpan w:val="2"/>
            <w:noWrap w:val="0"/>
            <w:vAlign w:val="top"/>
          </w:tcPr>
          <w:p w14:paraId="548FE76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F8DF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66DF9B5">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5E07ABCC">
            <w:pPr>
              <w:jc w:val="center"/>
              <w:rPr>
                <w:rFonts w:hint="eastAsia" w:ascii="宋体" w:hAnsi="宋体" w:eastAsia="宋体" w:cs="宋体"/>
                <w:color w:val="000000"/>
                <w:sz w:val="21"/>
              </w:rPr>
            </w:pPr>
          </w:p>
        </w:tc>
        <w:tc>
          <w:tcPr>
            <w:tcW w:w="2325" w:type="dxa"/>
            <w:gridSpan w:val="2"/>
            <w:noWrap w:val="0"/>
            <w:vAlign w:val="top"/>
          </w:tcPr>
          <w:p w14:paraId="064DB551">
            <w:pPr>
              <w:jc w:val="center"/>
              <w:rPr>
                <w:rFonts w:hint="eastAsia" w:ascii="宋体" w:hAnsi="宋体" w:eastAsia="宋体" w:cs="宋体"/>
                <w:color w:val="000000"/>
                <w:sz w:val="21"/>
              </w:rPr>
            </w:pPr>
          </w:p>
        </w:tc>
        <w:tc>
          <w:tcPr>
            <w:tcW w:w="1679" w:type="dxa"/>
            <w:gridSpan w:val="2"/>
            <w:noWrap w:val="0"/>
            <w:vAlign w:val="top"/>
          </w:tcPr>
          <w:p w14:paraId="10C33E23">
            <w:pPr>
              <w:jc w:val="center"/>
              <w:rPr>
                <w:rFonts w:hint="eastAsia" w:ascii="宋体" w:hAnsi="宋体" w:eastAsia="宋体" w:cs="宋体"/>
                <w:color w:val="000000"/>
                <w:sz w:val="21"/>
              </w:rPr>
            </w:pPr>
          </w:p>
        </w:tc>
      </w:tr>
      <w:tr w14:paraId="5CA9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90FE4DE">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01E11E7D">
            <w:pPr>
              <w:jc w:val="center"/>
              <w:rPr>
                <w:rFonts w:hint="eastAsia" w:ascii="宋体" w:hAnsi="宋体" w:eastAsia="宋体" w:cs="宋体"/>
                <w:color w:val="000000"/>
                <w:sz w:val="21"/>
              </w:rPr>
            </w:pPr>
          </w:p>
        </w:tc>
        <w:tc>
          <w:tcPr>
            <w:tcW w:w="2325" w:type="dxa"/>
            <w:gridSpan w:val="2"/>
            <w:noWrap w:val="0"/>
            <w:vAlign w:val="top"/>
          </w:tcPr>
          <w:p w14:paraId="0E81EA61">
            <w:pPr>
              <w:jc w:val="center"/>
              <w:rPr>
                <w:rFonts w:hint="eastAsia" w:ascii="宋体" w:hAnsi="宋体" w:eastAsia="宋体" w:cs="宋体"/>
                <w:color w:val="000000"/>
                <w:sz w:val="21"/>
              </w:rPr>
            </w:pPr>
          </w:p>
        </w:tc>
        <w:tc>
          <w:tcPr>
            <w:tcW w:w="1679" w:type="dxa"/>
            <w:gridSpan w:val="2"/>
            <w:noWrap w:val="0"/>
            <w:vAlign w:val="top"/>
          </w:tcPr>
          <w:p w14:paraId="5E9D7C0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816.77</w:t>
            </w:r>
          </w:p>
        </w:tc>
      </w:tr>
      <w:tr w14:paraId="5268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89DF842">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公益性岗位补贴</w:t>
            </w:r>
          </w:p>
        </w:tc>
        <w:tc>
          <w:tcPr>
            <w:tcW w:w="1815" w:type="dxa"/>
            <w:gridSpan w:val="2"/>
            <w:noWrap w:val="0"/>
            <w:vAlign w:val="top"/>
          </w:tcPr>
          <w:p w14:paraId="56B8F80D">
            <w:pPr>
              <w:jc w:val="center"/>
              <w:rPr>
                <w:rFonts w:hint="eastAsia" w:ascii="宋体" w:hAnsi="宋体" w:eastAsia="宋体" w:cs="宋体"/>
                <w:color w:val="000000"/>
                <w:sz w:val="21"/>
              </w:rPr>
            </w:pPr>
          </w:p>
        </w:tc>
        <w:tc>
          <w:tcPr>
            <w:tcW w:w="2325" w:type="dxa"/>
            <w:gridSpan w:val="2"/>
            <w:noWrap w:val="0"/>
            <w:vAlign w:val="top"/>
          </w:tcPr>
          <w:p w14:paraId="64ECB84F">
            <w:pPr>
              <w:jc w:val="center"/>
              <w:rPr>
                <w:rFonts w:hint="eastAsia" w:ascii="宋体" w:hAnsi="宋体" w:eastAsia="宋体" w:cs="宋体"/>
                <w:color w:val="000000"/>
                <w:sz w:val="21"/>
              </w:rPr>
            </w:pPr>
          </w:p>
        </w:tc>
        <w:tc>
          <w:tcPr>
            <w:tcW w:w="1679" w:type="dxa"/>
            <w:gridSpan w:val="2"/>
            <w:noWrap w:val="0"/>
            <w:vAlign w:val="top"/>
          </w:tcPr>
          <w:p w14:paraId="110F20F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1.37</w:t>
            </w:r>
          </w:p>
        </w:tc>
      </w:tr>
      <w:tr w14:paraId="710AD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D6264F1">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其他劳动专项资金</w:t>
            </w:r>
          </w:p>
        </w:tc>
        <w:tc>
          <w:tcPr>
            <w:tcW w:w="1815" w:type="dxa"/>
            <w:gridSpan w:val="2"/>
            <w:noWrap w:val="0"/>
            <w:vAlign w:val="top"/>
          </w:tcPr>
          <w:p w14:paraId="420061F0">
            <w:pPr>
              <w:jc w:val="center"/>
              <w:rPr>
                <w:rFonts w:hint="eastAsia" w:ascii="宋体" w:hAnsi="宋体" w:eastAsia="宋体" w:cs="宋体"/>
                <w:color w:val="000000"/>
                <w:sz w:val="21"/>
              </w:rPr>
            </w:pPr>
          </w:p>
        </w:tc>
        <w:tc>
          <w:tcPr>
            <w:tcW w:w="2325" w:type="dxa"/>
            <w:gridSpan w:val="2"/>
            <w:noWrap w:val="0"/>
            <w:vAlign w:val="top"/>
          </w:tcPr>
          <w:p w14:paraId="1DC47FF7">
            <w:pPr>
              <w:jc w:val="center"/>
              <w:rPr>
                <w:rFonts w:hint="eastAsia" w:ascii="宋体" w:hAnsi="宋体" w:eastAsia="宋体" w:cs="宋体"/>
                <w:color w:val="000000"/>
                <w:sz w:val="21"/>
              </w:rPr>
            </w:pPr>
          </w:p>
        </w:tc>
        <w:tc>
          <w:tcPr>
            <w:tcW w:w="1679" w:type="dxa"/>
            <w:gridSpan w:val="2"/>
            <w:noWrap w:val="0"/>
            <w:vAlign w:val="top"/>
          </w:tcPr>
          <w:p w14:paraId="4CD03CA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1.64</w:t>
            </w:r>
          </w:p>
        </w:tc>
      </w:tr>
      <w:tr w14:paraId="101B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7A4C3B6">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春节慰问款</w:t>
            </w:r>
          </w:p>
        </w:tc>
        <w:tc>
          <w:tcPr>
            <w:tcW w:w="1815" w:type="dxa"/>
            <w:gridSpan w:val="2"/>
            <w:noWrap w:val="0"/>
            <w:vAlign w:val="top"/>
          </w:tcPr>
          <w:p w14:paraId="7A3188F2">
            <w:pPr>
              <w:jc w:val="center"/>
              <w:rPr>
                <w:rFonts w:hint="eastAsia" w:ascii="宋体" w:hAnsi="宋体" w:eastAsia="宋体" w:cs="宋体"/>
                <w:color w:val="000000"/>
                <w:sz w:val="21"/>
              </w:rPr>
            </w:pPr>
          </w:p>
        </w:tc>
        <w:tc>
          <w:tcPr>
            <w:tcW w:w="2325" w:type="dxa"/>
            <w:gridSpan w:val="2"/>
            <w:noWrap w:val="0"/>
            <w:vAlign w:val="top"/>
          </w:tcPr>
          <w:p w14:paraId="432C140D">
            <w:pPr>
              <w:jc w:val="center"/>
              <w:rPr>
                <w:rFonts w:hint="eastAsia" w:ascii="宋体" w:hAnsi="宋体" w:eastAsia="宋体" w:cs="宋体"/>
                <w:color w:val="000000"/>
                <w:sz w:val="21"/>
              </w:rPr>
            </w:pPr>
          </w:p>
        </w:tc>
        <w:tc>
          <w:tcPr>
            <w:tcW w:w="1679" w:type="dxa"/>
            <w:gridSpan w:val="2"/>
            <w:noWrap w:val="0"/>
            <w:vAlign w:val="top"/>
          </w:tcPr>
          <w:p w14:paraId="209834F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w:t>
            </w:r>
          </w:p>
        </w:tc>
      </w:tr>
      <w:tr w14:paraId="0218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F1C2A2E">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临时救助</w:t>
            </w:r>
          </w:p>
        </w:tc>
        <w:tc>
          <w:tcPr>
            <w:tcW w:w="1815" w:type="dxa"/>
            <w:gridSpan w:val="2"/>
            <w:noWrap w:val="0"/>
            <w:vAlign w:val="top"/>
          </w:tcPr>
          <w:p w14:paraId="00156476">
            <w:pPr>
              <w:jc w:val="center"/>
              <w:rPr>
                <w:rFonts w:hint="eastAsia" w:ascii="宋体" w:hAnsi="宋体" w:eastAsia="宋体" w:cs="宋体"/>
                <w:color w:val="000000"/>
                <w:sz w:val="21"/>
              </w:rPr>
            </w:pPr>
          </w:p>
        </w:tc>
        <w:tc>
          <w:tcPr>
            <w:tcW w:w="2325" w:type="dxa"/>
            <w:gridSpan w:val="2"/>
            <w:noWrap w:val="0"/>
            <w:vAlign w:val="top"/>
          </w:tcPr>
          <w:p w14:paraId="10179A5C">
            <w:pPr>
              <w:jc w:val="center"/>
              <w:rPr>
                <w:rFonts w:hint="eastAsia" w:ascii="宋体" w:hAnsi="宋体" w:eastAsia="宋体" w:cs="宋体"/>
                <w:color w:val="000000"/>
                <w:sz w:val="21"/>
              </w:rPr>
            </w:pPr>
          </w:p>
        </w:tc>
        <w:tc>
          <w:tcPr>
            <w:tcW w:w="1679" w:type="dxa"/>
            <w:gridSpan w:val="2"/>
            <w:noWrap w:val="0"/>
            <w:vAlign w:val="top"/>
          </w:tcPr>
          <w:p w14:paraId="6FF228E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w:t>
            </w:r>
          </w:p>
        </w:tc>
      </w:tr>
      <w:tr w14:paraId="35F5B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850" w:type="dxa"/>
            <w:noWrap w:val="0"/>
            <w:vAlign w:val="top"/>
          </w:tcPr>
          <w:p w14:paraId="5E6C855E">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其他民政专项资金</w:t>
            </w:r>
          </w:p>
        </w:tc>
        <w:tc>
          <w:tcPr>
            <w:tcW w:w="1815" w:type="dxa"/>
            <w:gridSpan w:val="2"/>
            <w:noWrap w:val="0"/>
            <w:vAlign w:val="top"/>
          </w:tcPr>
          <w:p w14:paraId="667A6D0C">
            <w:pPr>
              <w:jc w:val="center"/>
              <w:rPr>
                <w:rFonts w:hint="eastAsia" w:ascii="宋体" w:hAnsi="宋体" w:eastAsia="宋体" w:cs="宋体"/>
                <w:color w:val="000000"/>
                <w:sz w:val="21"/>
              </w:rPr>
            </w:pPr>
          </w:p>
        </w:tc>
        <w:tc>
          <w:tcPr>
            <w:tcW w:w="2325" w:type="dxa"/>
            <w:gridSpan w:val="2"/>
            <w:noWrap w:val="0"/>
            <w:vAlign w:val="top"/>
          </w:tcPr>
          <w:p w14:paraId="4DF9ACFF">
            <w:pPr>
              <w:jc w:val="center"/>
              <w:rPr>
                <w:rFonts w:hint="eastAsia" w:ascii="宋体" w:hAnsi="宋体" w:eastAsia="宋体" w:cs="宋体"/>
                <w:color w:val="000000"/>
                <w:sz w:val="21"/>
              </w:rPr>
            </w:pPr>
          </w:p>
        </w:tc>
        <w:tc>
          <w:tcPr>
            <w:tcW w:w="1679" w:type="dxa"/>
            <w:gridSpan w:val="2"/>
            <w:noWrap w:val="0"/>
            <w:vAlign w:val="top"/>
          </w:tcPr>
          <w:p w14:paraId="09EE8BE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1.72</w:t>
            </w:r>
          </w:p>
        </w:tc>
      </w:tr>
      <w:tr w14:paraId="452E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FD647DF">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环卫工人工资</w:t>
            </w:r>
          </w:p>
        </w:tc>
        <w:tc>
          <w:tcPr>
            <w:tcW w:w="1815" w:type="dxa"/>
            <w:gridSpan w:val="2"/>
            <w:noWrap w:val="0"/>
            <w:vAlign w:val="top"/>
          </w:tcPr>
          <w:p w14:paraId="5CE592EC">
            <w:pPr>
              <w:jc w:val="center"/>
              <w:rPr>
                <w:rFonts w:hint="eastAsia" w:ascii="宋体" w:hAnsi="宋体" w:eastAsia="宋体" w:cs="宋体"/>
                <w:color w:val="000000"/>
                <w:sz w:val="21"/>
              </w:rPr>
            </w:pPr>
          </w:p>
        </w:tc>
        <w:tc>
          <w:tcPr>
            <w:tcW w:w="2325" w:type="dxa"/>
            <w:gridSpan w:val="2"/>
            <w:noWrap w:val="0"/>
            <w:vAlign w:val="top"/>
          </w:tcPr>
          <w:p w14:paraId="37FC8709">
            <w:pPr>
              <w:jc w:val="center"/>
              <w:rPr>
                <w:rFonts w:hint="eastAsia" w:ascii="宋体" w:hAnsi="宋体" w:eastAsia="宋体" w:cs="宋体"/>
                <w:color w:val="000000"/>
                <w:sz w:val="21"/>
              </w:rPr>
            </w:pPr>
          </w:p>
        </w:tc>
        <w:tc>
          <w:tcPr>
            <w:tcW w:w="1679" w:type="dxa"/>
            <w:gridSpan w:val="2"/>
            <w:noWrap w:val="0"/>
            <w:vAlign w:val="top"/>
          </w:tcPr>
          <w:p w14:paraId="65A2373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422.38</w:t>
            </w:r>
          </w:p>
        </w:tc>
      </w:tr>
      <w:tr w14:paraId="64CB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7E9A1BF">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环卫工人保险</w:t>
            </w:r>
          </w:p>
        </w:tc>
        <w:tc>
          <w:tcPr>
            <w:tcW w:w="1815" w:type="dxa"/>
            <w:gridSpan w:val="2"/>
            <w:noWrap w:val="0"/>
            <w:vAlign w:val="top"/>
          </w:tcPr>
          <w:p w14:paraId="73A2437E">
            <w:pPr>
              <w:jc w:val="center"/>
              <w:rPr>
                <w:rFonts w:hint="eastAsia" w:ascii="宋体" w:hAnsi="宋体" w:eastAsia="宋体" w:cs="宋体"/>
                <w:color w:val="000000"/>
                <w:sz w:val="21"/>
              </w:rPr>
            </w:pPr>
          </w:p>
        </w:tc>
        <w:tc>
          <w:tcPr>
            <w:tcW w:w="2325" w:type="dxa"/>
            <w:gridSpan w:val="2"/>
            <w:noWrap w:val="0"/>
            <w:vAlign w:val="top"/>
          </w:tcPr>
          <w:p w14:paraId="4BFF9913">
            <w:pPr>
              <w:jc w:val="center"/>
              <w:rPr>
                <w:rFonts w:hint="eastAsia" w:ascii="宋体" w:hAnsi="宋体" w:eastAsia="宋体" w:cs="宋体"/>
                <w:color w:val="000000"/>
                <w:sz w:val="21"/>
              </w:rPr>
            </w:pPr>
          </w:p>
        </w:tc>
        <w:tc>
          <w:tcPr>
            <w:tcW w:w="1679" w:type="dxa"/>
            <w:gridSpan w:val="2"/>
            <w:noWrap w:val="0"/>
            <w:vAlign w:val="top"/>
          </w:tcPr>
          <w:p w14:paraId="57930FB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71.08</w:t>
            </w:r>
          </w:p>
        </w:tc>
      </w:tr>
      <w:tr w14:paraId="2078C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43544A7">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其他城管环卫专项资金</w:t>
            </w:r>
          </w:p>
        </w:tc>
        <w:tc>
          <w:tcPr>
            <w:tcW w:w="1815" w:type="dxa"/>
            <w:gridSpan w:val="2"/>
            <w:noWrap w:val="0"/>
            <w:vAlign w:val="top"/>
          </w:tcPr>
          <w:p w14:paraId="23CE72EE">
            <w:pPr>
              <w:jc w:val="center"/>
              <w:rPr>
                <w:rFonts w:hint="eastAsia" w:ascii="宋体" w:hAnsi="宋体" w:eastAsia="宋体" w:cs="宋体"/>
                <w:color w:val="000000"/>
                <w:sz w:val="21"/>
              </w:rPr>
            </w:pPr>
          </w:p>
        </w:tc>
        <w:tc>
          <w:tcPr>
            <w:tcW w:w="2325" w:type="dxa"/>
            <w:gridSpan w:val="2"/>
            <w:noWrap w:val="0"/>
            <w:vAlign w:val="top"/>
          </w:tcPr>
          <w:p w14:paraId="68642B7E">
            <w:pPr>
              <w:jc w:val="center"/>
              <w:rPr>
                <w:rFonts w:hint="eastAsia" w:ascii="宋体" w:hAnsi="宋体" w:eastAsia="宋体" w:cs="宋体"/>
                <w:color w:val="000000"/>
                <w:sz w:val="21"/>
              </w:rPr>
            </w:pPr>
          </w:p>
        </w:tc>
        <w:tc>
          <w:tcPr>
            <w:tcW w:w="1679" w:type="dxa"/>
            <w:gridSpan w:val="2"/>
            <w:noWrap w:val="0"/>
            <w:vAlign w:val="top"/>
          </w:tcPr>
          <w:p w14:paraId="693DD52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20.11</w:t>
            </w:r>
          </w:p>
        </w:tc>
      </w:tr>
      <w:tr w14:paraId="20F2E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674FA7E">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独生子女父母奖励金</w:t>
            </w:r>
          </w:p>
        </w:tc>
        <w:tc>
          <w:tcPr>
            <w:tcW w:w="1815" w:type="dxa"/>
            <w:gridSpan w:val="2"/>
            <w:noWrap w:val="0"/>
            <w:vAlign w:val="top"/>
          </w:tcPr>
          <w:p w14:paraId="5656E338">
            <w:pPr>
              <w:jc w:val="center"/>
              <w:rPr>
                <w:rFonts w:hint="eastAsia" w:ascii="宋体" w:hAnsi="宋体" w:eastAsia="宋体" w:cs="宋体"/>
                <w:color w:val="000000"/>
                <w:sz w:val="21"/>
              </w:rPr>
            </w:pPr>
          </w:p>
        </w:tc>
        <w:tc>
          <w:tcPr>
            <w:tcW w:w="2325" w:type="dxa"/>
            <w:gridSpan w:val="2"/>
            <w:noWrap w:val="0"/>
            <w:vAlign w:val="top"/>
          </w:tcPr>
          <w:p w14:paraId="33088EB3">
            <w:pPr>
              <w:jc w:val="center"/>
              <w:rPr>
                <w:rFonts w:hint="eastAsia" w:ascii="宋体" w:hAnsi="宋体" w:eastAsia="宋体" w:cs="宋体"/>
                <w:color w:val="000000"/>
                <w:sz w:val="21"/>
              </w:rPr>
            </w:pPr>
          </w:p>
        </w:tc>
        <w:tc>
          <w:tcPr>
            <w:tcW w:w="1679" w:type="dxa"/>
            <w:gridSpan w:val="2"/>
            <w:noWrap w:val="0"/>
            <w:vAlign w:val="top"/>
          </w:tcPr>
          <w:p w14:paraId="185E68B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w:t>
            </w:r>
          </w:p>
        </w:tc>
      </w:tr>
      <w:tr w14:paraId="7D9C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94E87D2">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生育关怀扶助金</w:t>
            </w:r>
          </w:p>
        </w:tc>
        <w:tc>
          <w:tcPr>
            <w:tcW w:w="1815" w:type="dxa"/>
            <w:gridSpan w:val="2"/>
            <w:noWrap w:val="0"/>
            <w:vAlign w:val="top"/>
          </w:tcPr>
          <w:p w14:paraId="0413CB15">
            <w:pPr>
              <w:jc w:val="center"/>
              <w:rPr>
                <w:rFonts w:hint="eastAsia" w:ascii="宋体" w:hAnsi="宋体" w:eastAsia="宋体" w:cs="宋体"/>
                <w:color w:val="000000"/>
                <w:sz w:val="21"/>
              </w:rPr>
            </w:pPr>
          </w:p>
        </w:tc>
        <w:tc>
          <w:tcPr>
            <w:tcW w:w="2325" w:type="dxa"/>
            <w:gridSpan w:val="2"/>
            <w:noWrap w:val="0"/>
            <w:vAlign w:val="top"/>
          </w:tcPr>
          <w:p w14:paraId="759A6096">
            <w:pPr>
              <w:jc w:val="center"/>
              <w:rPr>
                <w:rFonts w:hint="eastAsia" w:ascii="宋体" w:hAnsi="宋体" w:eastAsia="宋体" w:cs="宋体"/>
                <w:color w:val="000000"/>
                <w:sz w:val="21"/>
              </w:rPr>
            </w:pPr>
          </w:p>
        </w:tc>
        <w:tc>
          <w:tcPr>
            <w:tcW w:w="1679" w:type="dxa"/>
            <w:gridSpan w:val="2"/>
            <w:noWrap w:val="0"/>
            <w:vAlign w:val="top"/>
          </w:tcPr>
          <w:p w14:paraId="026987F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8.55</w:t>
            </w:r>
          </w:p>
        </w:tc>
      </w:tr>
      <w:tr w14:paraId="19FC1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4FA142A">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重性精神病障碍患者看护补贴</w:t>
            </w:r>
          </w:p>
        </w:tc>
        <w:tc>
          <w:tcPr>
            <w:tcW w:w="1815" w:type="dxa"/>
            <w:gridSpan w:val="2"/>
            <w:noWrap w:val="0"/>
            <w:vAlign w:val="top"/>
          </w:tcPr>
          <w:p w14:paraId="260E0A09">
            <w:pPr>
              <w:jc w:val="center"/>
              <w:rPr>
                <w:rFonts w:hint="eastAsia" w:ascii="宋体" w:hAnsi="宋体" w:eastAsia="宋体" w:cs="宋体"/>
                <w:color w:val="000000"/>
                <w:sz w:val="21"/>
              </w:rPr>
            </w:pPr>
          </w:p>
        </w:tc>
        <w:tc>
          <w:tcPr>
            <w:tcW w:w="2325" w:type="dxa"/>
            <w:gridSpan w:val="2"/>
            <w:noWrap w:val="0"/>
            <w:vAlign w:val="top"/>
          </w:tcPr>
          <w:p w14:paraId="19CE88AD">
            <w:pPr>
              <w:jc w:val="center"/>
              <w:rPr>
                <w:rFonts w:hint="eastAsia" w:ascii="宋体" w:hAnsi="宋体" w:eastAsia="宋体" w:cs="宋体"/>
                <w:color w:val="000000"/>
                <w:sz w:val="21"/>
              </w:rPr>
            </w:pPr>
          </w:p>
        </w:tc>
        <w:tc>
          <w:tcPr>
            <w:tcW w:w="1679" w:type="dxa"/>
            <w:gridSpan w:val="2"/>
            <w:noWrap w:val="0"/>
            <w:vAlign w:val="top"/>
          </w:tcPr>
          <w:p w14:paraId="267EE10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6.48</w:t>
            </w:r>
          </w:p>
        </w:tc>
      </w:tr>
      <w:tr w14:paraId="0A5D7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BFA149A">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其他计生专项资金</w:t>
            </w:r>
          </w:p>
        </w:tc>
        <w:tc>
          <w:tcPr>
            <w:tcW w:w="1815" w:type="dxa"/>
            <w:gridSpan w:val="2"/>
            <w:noWrap w:val="0"/>
            <w:vAlign w:val="top"/>
          </w:tcPr>
          <w:p w14:paraId="45D67088">
            <w:pPr>
              <w:jc w:val="center"/>
              <w:rPr>
                <w:rFonts w:hint="eastAsia" w:ascii="宋体" w:hAnsi="宋体" w:eastAsia="宋体" w:cs="宋体"/>
                <w:color w:val="000000"/>
                <w:sz w:val="21"/>
              </w:rPr>
            </w:pPr>
          </w:p>
        </w:tc>
        <w:tc>
          <w:tcPr>
            <w:tcW w:w="2325" w:type="dxa"/>
            <w:gridSpan w:val="2"/>
            <w:noWrap w:val="0"/>
            <w:vAlign w:val="top"/>
          </w:tcPr>
          <w:p w14:paraId="53676BF3">
            <w:pPr>
              <w:jc w:val="center"/>
              <w:rPr>
                <w:rFonts w:hint="eastAsia" w:ascii="宋体" w:hAnsi="宋体" w:eastAsia="宋体" w:cs="宋体"/>
                <w:color w:val="000000"/>
                <w:sz w:val="21"/>
              </w:rPr>
            </w:pPr>
          </w:p>
        </w:tc>
        <w:tc>
          <w:tcPr>
            <w:tcW w:w="1679" w:type="dxa"/>
            <w:gridSpan w:val="2"/>
            <w:noWrap w:val="0"/>
            <w:vAlign w:val="top"/>
          </w:tcPr>
          <w:p w14:paraId="5C9E809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7.42</w:t>
            </w:r>
          </w:p>
        </w:tc>
      </w:tr>
      <w:tr w14:paraId="74403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5E26B73">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联络员补贴</w:t>
            </w:r>
          </w:p>
        </w:tc>
        <w:tc>
          <w:tcPr>
            <w:tcW w:w="1815" w:type="dxa"/>
            <w:gridSpan w:val="2"/>
            <w:noWrap w:val="0"/>
            <w:vAlign w:val="top"/>
          </w:tcPr>
          <w:p w14:paraId="16F92458">
            <w:pPr>
              <w:jc w:val="center"/>
              <w:rPr>
                <w:rFonts w:hint="eastAsia" w:ascii="宋体" w:hAnsi="宋体" w:eastAsia="宋体" w:cs="宋体"/>
                <w:color w:val="000000"/>
                <w:sz w:val="21"/>
              </w:rPr>
            </w:pPr>
          </w:p>
        </w:tc>
        <w:tc>
          <w:tcPr>
            <w:tcW w:w="2325" w:type="dxa"/>
            <w:gridSpan w:val="2"/>
            <w:noWrap w:val="0"/>
            <w:vAlign w:val="top"/>
          </w:tcPr>
          <w:p w14:paraId="5629B685">
            <w:pPr>
              <w:jc w:val="center"/>
              <w:rPr>
                <w:rFonts w:hint="eastAsia" w:ascii="宋体" w:hAnsi="宋体" w:eastAsia="宋体" w:cs="宋体"/>
                <w:color w:val="000000"/>
                <w:sz w:val="21"/>
              </w:rPr>
            </w:pPr>
          </w:p>
        </w:tc>
        <w:tc>
          <w:tcPr>
            <w:tcW w:w="1679" w:type="dxa"/>
            <w:gridSpan w:val="2"/>
            <w:noWrap w:val="0"/>
            <w:vAlign w:val="top"/>
          </w:tcPr>
          <w:p w14:paraId="6380F30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0.66</w:t>
            </w:r>
          </w:p>
        </w:tc>
      </w:tr>
      <w:tr w14:paraId="09A7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1B91EF3">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残疾人专职委员经费</w:t>
            </w:r>
          </w:p>
        </w:tc>
        <w:tc>
          <w:tcPr>
            <w:tcW w:w="1815" w:type="dxa"/>
            <w:gridSpan w:val="2"/>
            <w:noWrap w:val="0"/>
            <w:vAlign w:val="top"/>
          </w:tcPr>
          <w:p w14:paraId="68C41BAA">
            <w:pPr>
              <w:jc w:val="center"/>
              <w:rPr>
                <w:rFonts w:hint="eastAsia" w:ascii="宋体" w:hAnsi="宋体" w:eastAsia="宋体" w:cs="宋体"/>
                <w:color w:val="000000"/>
                <w:sz w:val="21"/>
              </w:rPr>
            </w:pPr>
          </w:p>
        </w:tc>
        <w:tc>
          <w:tcPr>
            <w:tcW w:w="2325" w:type="dxa"/>
            <w:gridSpan w:val="2"/>
            <w:noWrap w:val="0"/>
            <w:vAlign w:val="top"/>
          </w:tcPr>
          <w:p w14:paraId="626EB657">
            <w:pPr>
              <w:jc w:val="center"/>
              <w:rPr>
                <w:rFonts w:hint="eastAsia" w:ascii="宋体" w:hAnsi="宋体" w:eastAsia="宋体" w:cs="宋体"/>
                <w:color w:val="000000"/>
                <w:sz w:val="21"/>
              </w:rPr>
            </w:pPr>
          </w:p>
        </w:tc>
        <w:tc>
          <w:tcPr>
            <w:tcW w:w="1679" w:type="dxa"/>
            <w:gridSpan w:val="2"/>
            <w:noWrap w:val="0"/>
            <w:vAlign w:val="top"/>
          </w:tcPr>
          <w:p w14:paraId="69C444A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3.18</w:t>
            </w:r>
          </w:p>
        </w:tc>
      </w:tr>
      <w:tr w14:paraId="2458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C0EB403">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其他残联专项资金</w:t>
            </w:r>
          </w:p>
        </w:tc>
        <w:tc>
          <w:tcPr>
            <w:tcW w:w="1815" w:type="dxa"/>
            <w:gridSpan w:val="2"/>
            <w:noWrap w:val="0"/>
            <w:vAlign w:val="top"/>
          </w:tcPr>
          <w:p w14:paraId="0ADD13E1">
            <w:pPr>
              <w:jc w:val="center"/>
              <w:rPr>
                <w:rFonts w:hint="eastAsia" w:ascii="宋体" w:hAnsi="宋体" w:eastAsia="宋体" w:cs="宋体"/>
                <w:color w:val="000000"/>
                <w:sz w:val="21"/>
              </w:rPr>
            </w:pPr>
          </w:p>
        </w:tc>
        <w:tc>
          <w:tcPr>
            <w:tcW w:w="2325" w:type="dxa"/>
            <w:gridSpan w:val="2"/>
            <w:noWrap w:val="0"/>
            <w:vAlign w:val="top"/>
          </w:tcPr>
          <w:p w14:paraId="746D9676">
            <w:pPr>
              <w:jc w:val="center"/>
              <w:rPr>
                <w:rFonts w:hint="eastAsia" w:ascii="宋体" w:hAnsi="宋体" w:eastAsia="宋体" w:cs="宋体"/>
                <w:color w:val="000000"/>
                <w:sz w:val="21"/>
              </w:rPr>
            </w:pPr>
          </w:p>
        </w:tc>
        <w:tc>
          <w:tcPr>
            <w:tcW w:w="1679" w:type="dxa"/>
            <w:gridSpan w:val="2"/>
            <w:noWrap w:val="0"/>
            <w:vAlign w:val="top"/>
          </w:tcPr>
          <w:p w14:paraId="3D1BD69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1.23</w:t>
            </w:r>
          </w:p>
        </w:tc>
      </w:tr>
      <w:tr w14:paraId="4E1ED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CC8B460">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企业军转干部解困金</w:t>
            </w:r>
          </w:p>
        </w:tc>
        <w:tc>
          <w:tcPr>
            <w:tcW w:w="1815" w:type="dxa"/>
            <w:gridSpan w:val="2"/>
            <w:noWrap w:val="0"/>
            <w:vAlign w:val="top"/>
          </w:tcPr>
          <w:p w14:paraId="7D2186C8">
            <w:pPr>
              <w:jc w:val="center"/>
              <w:rPr>
                <w:rFonts w:hint="eastAsia" w:ascii="宋体" w:hAnsi="宋体" w:eastAsia="宋体" w:cs="宋体"/>
                <w:color w:val="000000"/>
                <w:sz w:val="21"/>
              </w:rPr>
            </w:pPr>
          </w:p>
        </w:tc>
        <w:tc>
          <w:tcPr>
            <w:tcW w:w="2325" w:type="dxa"/>
            <w:gridSpan w:val="2"/>
            <w:noWrap w:val="0"/>
            <w:vAlign w:val="top"/>
          </w:tcPr>
          <w:p w14:paraId="307145BD">
            <w:pPr>
              <w:jc w:val="center"/>
              <w:rPr>
                <w:rFonts w:hint="eastAsia" w:ascii="宋体" w:hAnsi="宋体" w:eastAsia="宋体" w:cs="宋体"/>
                <w:color w:val="000000"/>
                <w:sz w:val="21"/>
              </w:rPr>
            </w:pPr>
          </w:p>
        </w:tc>
        <w:tc>
          <w:tcPr>
            <w:tcW w:w="1679" w:type="dxa"/>
            <w:gridSpan w:val="2"/>
            <w:noWrap w:val="0"/>
            <w:vAlign w:val="top"/>
          </w:tcPr>
          <w:p w14:paraId="1910A61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11.76</w:t>
            </w:r>
          </w:p>
        </w:tc>
      </w:tr>
      <w:tr w14:paraId="2813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C1EE351">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退役军人困难帮扶款</w:t>
            </w:r>
          </w:p>
        </w:tc>
        <w:tc>
          <w:tcPr>
            <w:tcW w:w="1815" w:type="dxa"/>
            <w:gridSpan w:val="2"/>
            <w:noWrap w:val="0"/>
            <w:vAlign w:val="top"/>
          </w:tcPr>
          <w:p w14:paraId="18E1DFAD">
            <w:pPr>
              <w:jc w:val="center"/>
              <w:rPr>
                <w:rFonts w:hint="eastAsia" w:ascii="宋体" w:hAnsi="宋体" w:eastAsia="宋体" w:cs="宋体"/>
                <w:color w:val="000000"/>
                <w:sz w:val="21"/>
              </w:rPr>
            </w:pPr>
          </w:p>
        </w:tc>
        <w:tc>
          <w:tcPr>
            <w:tcW w:w="2325" w:type="dxa"/>
            <w:gridSpan w:val="2"/>
            <w:noWrap w:val="0"/>
            <w:vAlign w:val="top"/>
          </w:tcPr>
          <w:p w14:paraId="357F4919">
            <w:pPr>
              <w:jc w:val="center"/>
              <w:rPr>
                <w:rFonts w:hint="eastAsia" w:ascii="宋体" w:hAnsi="宋体" w:eastAsia="宋体" w:cs="宋体"/>
                <w:color w:val="000000"/>
                <w:sz w:val="21"/>
              </w:rPr>
            </w:pPr>
          </w:p>
        </w:tc>
        <w:tc>
          <w:tcPr>
            <w:tcW w:w="1679" w:type="dxa"/>
            <w:gridSpan w:val="2"/>
            <w:noWrap w:val="0"/>
            <w:vAlign w:val="top"/>
          </w:tcPr>
          <w:p w14:paraId="3247A05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4.88</w:t>
            </w:r>
          </w:p>
        </w:tc>
      </w:tr>
      <w:tr w14:paraId="66F0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8CF2890">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入伍义务兵优待金</w:t>
            </w:r>
          </w:p>
        </w:tc>
        <w:tc>
          <w:tcPr>
            <w:tcW w:w="1815" w:type="dxa"/>
            <w:gridSpan w:val="2"/>
            <w:noWrap w:val="0"/>
            <w:vAlign w:val="top"/>
          </w:tcPr>
          <w:p w14:paraId="69467646">
            <w:pPr>
              <w:jc w:val="center"/>
              <w:rPr>
                <w:rFonts w:hint="eastAsia" w:ascii="宋体" w:hAnsi="宋体" w:eastAsia="宋体" w:cs="宋体"/>
                <w:color w:val="000000"/>
                <w:sz w:val="21"/>
              </w:rPr>
            </w:pPr>
          </w:p>
        </w:tc>
        <w:tc>
          <w:tcPr>
            <w:tcW w:w="2325" w:type="dxa"/>
            <w:gridSpan w:val="2"/>
            <w:noWrap w:val="0"/>
            <w:vAlign w:val="top"/>
          </w:tcPr>
          <w:p w14:paraId="10C389F9">
            <w:pPr>
              <w:jc w:val="center"/>
              <w:rPr>
                <w:rFonts w:hint="eastAsia" w:ascii="宋体" w:hAnsi="宋体" w:eastAsia="宋体" w:cs="宋体"/>
                <w:color w:val="000000"/>
                <w:sz w:val="21"/>
              </w:rPr>
            </w:pPr>
          </w:p>
        </w:tc>
        <w:tc>
          <w:tcPr>
            <w:tcW w:w="1679" w:type="dxa"/>
            <w:gridSpan w:val="2"/>
            <w:noWrap w:val="0"/>
            <w:vAlign w:val="top"/>
          </w:tcPr>
          <w:p w14:paraId="4EDA065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w:t>
            </w:r>
          </w:p>
        </w:tc>
      </w:tr>
      <w:tr w14:paraId="5A68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143BCCE">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退役军人春节慰问金</w:t>
            </w:r>
          </w:p>
        </w:tc>
        <w:tc>
          <w:tcPr>
            <w:tcW w:w="1815" w:type="dxa"/>
            <w:gridSpan w:val="2"/>
            <w:noWrap w:val="0"/>
            <w:vAlign w:val="top"/>
          </w:tcPr>
          <w:p w14:paraId="2F175769">
            <w:pPr>
              <w:jc w:val="center"/>
              <w:rPr>
                <w:rFonts w:hint="eastAsia" w:ascii="宋体" w:hAnsi="宋体" w:eastAsia="宋体" w:cs="宋体"/>
                <w:color w:val="000000"/>
                <w:sz w:val="21"/>
              </w:rPr>
            </w:pPr>
          </w:p>
        </w:tc>
        <w:tc>
          <w:tcPr>
            <w:tcW w:w="2325" w:type="dxa"/>
            <w:gridSpan w:val="2"/>
            <w:noWrap w:val="0"/>
            <w:vAlign w:val="top"/>
          </w:tcPr>
          <w:p w14:paraId="031F27D5">
            <w:pPr>
              <w:jc w:val="center"/>
              <w:rPr>
                <w:rFonts w:hint="eastAsia" w:ascii="宋体" w:hAnsi="宋体" w:eastAsia="宋体" w:cs="宋体"/>
                <w:color w:val="000000"/>
                <w:sz w:val="21"/>
              </w:rPr>
            </w:pPr>
          </w:p>
        </w:tc>
        <w:tc>
          <w:tcPr>
            <w:tcW w:w="1679" w:type="dxa"/>
            <w:gridSpan w:val="2"/>
            <w:noWrap w:val="0"/>
            <w:vAlign w:val="top"/>
          </w:tcPr>
          <w:p w14:paraId="7F5C77A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40.94</w:t>
            </w:r>
          </w:p>
        </w:tc>
      </w:tr>
      <w:tr w14:paraId="3BFE4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A101F7F">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特殊困难退役军人财政补贴</w:t>
            </w:r>
          </w:p>
        </w:tc>
        <w:tc>
          <w:tcPr>
            <w:tcW w:w="1815" w:type="dxa"/>
            <w:gridSpan w:val="2"/>
            <w:noWrap w:val="0"/>
            <w:vAlign w:val="top"/>
          </w:tcPr>
          <w:p w14:paraId="6EE7DEAF">
            <w:pPr>
              <w:jc w:val="center"/>
              <w:rPr>
                <w:rFonts w:hint="eastAsia" w:ascii="宋体" w:hAnsi="宋体" w:eastAsia="宋体" w:cs="宋体"/>
                <w:color w:val="000000"/>
                <w:sz w:val="21"/>
              </w:rPr>
            </w:pPr>
          </w:p>
        </w:tc>
        <w:tc>
          <w:tcPr>
            <w:tcW w:w="2325" w:type="dxa"/>
            <w:gridSpan w:val="2"/>
            <w:noWrap w:val="0"/>
            <w:vAlign w:val="top"/>
          </w:tcPr>
          <w:p w14:paraId="3CF440CA">
            <w:pPr>
              <w:jc w:val="center"/>
              <w:rPr>
                <w:rFonts w:hint="eastAsia" w:ascii="宋体" w:hAnsi="宋体" w:eastAsia="宋体" w:cs="宋体"/>
                <w:color w:val="000000"/>
                <w:sz w:val="21"/>
              </w:rPr>
            </w:pPr>
          </w:p>
        </w:tc>
        <w:tc>
          <w:tcPr>
            <w:tcW w:w="1679" w:type="dxa"/>
            <w:gridSpan w:val="2"/>
            <w:noWrap w:val="0"/>
            <w:vAlign w:val="top"/>
          </w:tcPr>
          <w:p w14:paraId="4614529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33.84</w:t>
            </w:r>
          </w:p>
        </w:tc>
      </w:tr>
      <w:tr w14:paraId="79B9A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C050081">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其他退役军人专项资金</w:t>
            </w:r>
          </w:p>
        </w:tc>
        <w:tc>
          <w:tcPr>
            <w:tcW w:w="1815" w:type="dxa"/>
            <w:gridSpan w:val="2"/>
            <w:noWrap w:val="0"/>
            <w:vAlign w:val="top"/>
          </w:tcPr>
          <w:p w14:paraId="083A54C5">
            <w:pPr>
              <w:jc w:val="center"/>
              <w:rPr>
                <w:rFonts w:hint="eastAsia" w:ascii="宋体" w:hAnsi="宋体" w:eastAsia="宋体" w:cs="宋体"/>
                <w:color w:val="000000"/>
                <w:sz w:val="21"/>
              </w:rPr>
            </w:pPr>
          </w:p>
        </w:tc>
        <w:tc>
          <w:tcPr>
            <w:tcW w:w="2325" w:type="dxa"/>
            <w:gridSpan w:val="2"/>
            <w:noWrap w:val="0"/>
            <w:vAlign w:val="top"/>
          </w:tcPr>
          <w:p w14:paraId="4028DE86">
            <w:pPr>
              <w:jc w:val="center"/>
              <w:rPr>
                <w:rFonts w:hint="eastAsia" w:ascii="宋体" w:hAnsi="宋体" w:eastAsia="宋体" w:cs="宋体"/>
                <w:color w:val="000000"/>
                <w:sz w:val="21"/>
              </w:rPr>
            </w:pPr>
          </w:p>
        </w:tc>
        <w:tc>
          <w:tcPr>
            <w:tcW w:w="1679" w:type="dxa"/>
            <w:gridSpan w:val="2"/>
            <w:noWrap w:val="0"/>
            <w:vAlign w:val="top"/>
          </w:tcPr>
          <w:p w14:paraId="6E10DB6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1.46</w:t>
            </w:r>
          </w:p>
        </w:tc>
      </w:tr>
      <w:tr w14:paraId="423C7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638B544">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其他应急专项资金</w:t>
            </w:r>
          </w:p>
        </w:tc>
        <w:tc>
          <w:tcPr>
            <w:tcW w:w="1815" w:type="dxa"/>
            <w:gridSpan w:val="2"/>
            <w:noWrap w:val="0"/>
            <w:vAlign w:val="top"/>
          </w:tcPr>
          <w:p w14:paraId="4DD105AD">
            <w:pPr>
              <w:jc w:val="center"/>
              <w:rPr>
                <w:rFonts w:hint="eastAsia" w:ascii="宋体" w:hAnsi="宋体" w:eastAsia="宋体" w:cs="宋体"/>
                <w:color w:val="000000"/>
                <w:sz w:val="21"/>
              </w:rPr>
            </w:pPr>
          </w:p>
        </w:tc>
        <w:tc>
          <w:tcPr>
            <w:tcW w:w="2325" w:type="dxa"/>
            <w:gridSpan w:val="2"/>
            <w:noWrap w:val="0"/>
            <w:vAlign w:val="top"/>
          </w:tcPr>
          <w:p w14:paraId="6E2D625E">
            <w:pPr>
              <w:jc w:val="center"/>
              <w:rPr>
                <w:rFonts w:hint="eastAsia" w:ascii="宋体" w:hAnsi="宋体" w:eastAsia="宋体" w:cs="宋体"/>
                <w:color w:val="000000"/>
                <w:sz w:val="21"/>
              </w:rPr>
            </w:pPr>
          </w:p>
        </w:tc>
        <w:tc>
          <w:tcPr>
            <w:tcW w:w="1679" w:type="dxa"/>
            <w:gridSpan w:val="2"/>
            <w:noWrap w:val="0"/>
            <w:vAlign w:val="top"/>
          </w:tcPr>
          <w:p w14:paraId="6831B62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70.38</w:t>
            </w:r>
          </w:p>
        </w:tc>
      </w:tr>
      <w:tr w14:paraId="446A9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0FD65D9">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武装经费</w:t>
            </w:r>
          </w:p>
        </w:tc>
        <w:tc>
          <w:tcPr>
            <w:tcW w:w="1815" w:type="dxa"/>
            <w:gridSpan w:val="2"/>
            <w:noWrap w:val="0"/>
            <w:vAlign w:val="top"/>
          </w:tcPr>
          <w:p w14:paraId="24D6AD9D">
            <w:pPr>
              <w:jc w:val="center"/>
              <w:rPr>
                <w:rFonts w:hint="eastAsia" w:ascii="宋体" w:hAnsi="宋体" w:eastAsia="宋体" w:cs="宋体"/>
                <w:color w:val="000000"/>
                <w:sz w:val="21"/>
              </w:rPr>
            </w:pPr>
          </w:p>
        </w:tc>
        <w:tc>
          <w:tcPr>
            <w:tcW w:w="2325" w:type="dxa"/>
            <w:gridSpan w:val="2"/>
            <w:noWrap w:val="0"/>
            <w:vAlign w:val="top"/>
          </w:tcPr>
          <w:p w14:paraId="4663035B">
            <w:pPr>
              <w:jc w:val="center"/>
              <w:rPr>
                <w:rFonts w:hint="eastAsia" w:ascii="宋体" w:hAnsi="宋体" w:eastAsia="宋体" w:cs="宋体"/>
                <w:color w:val="000000"/>
                <w:sz w:val="21"/>
              </w:rPr>
            </w:pPr>
          </w:p>
        </w:tc>
        <w:tc>
          <w:tcPr>
            <w:tcW w:w="1679" w:type="dxa"/>
            <w:gridSpan w:val="2"/>
            <w:noWrap w:val="0"/>
            <w:vAlign w:val="top"/>
          </w:tcPr>
          <w:p w14:paraId="5199F0B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0.96</w:t>
            </w:r>
          </w:p>
        </w:tc>
      </w:tr>
      <w:tr w14:paraId="0A11E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66FB40">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信访维稳救助经费</w:t>
            </w:r>
          </w:p>
        </w:tc>
        <w:tc>
          <w:tcPr>
            <w:tcW w:w="1815" w:type="dxa"/>
            <w:gridSpan w:val="2"/>
            <w:noWrap w:val="0"/>
            <w:vAlign w:val="top"/>
          </w:tcPr>
          <w:p w14:paraId="43727310">
            <w:pPr>
              <w:jc w:val="center"/>
              <w:rPr>
                <w:rFonts w:hint="eastAsia" w:ascii="宋体" w:hAnsi="宋体" w:eastAsia="宋体" w:cs="宋体"/>
                <w:color w:val="000000"/>
                <w:sz w:val="21"/>
              </w:rPr>
            </w:pPr>
          </w:p>
        </w:tc>
        <w:tc>
          <w:tcPr>
            <w:tcW w:w="2325" w:type="dxa"/>
            <w:gridSpan w:val="2"/>
            <w:noWrap w:val="0"/>
            <w:vAlign w:val="top"/>
          </w:tcPr>
          <w:p w14:paraId="45BC258C">
            <w:pPr>
              <w:jc w:val="center"/>
              <w:rPr>
                <w:rFonts w:hint="eastAsia" w:ascii="宋体" w:hAnsi="宋体" w:eastAsia="宋体" w:cs="宋体"/>
                <w:color w:val="000000"/>
                <w:sz w:val="21"/>
              </w:rPr>
            </w:pPr>
          </w:p>
        </w:tc>
        <w:tc>
          <w:tcPr>
            <w:tcW w:w="1679" w:type="dxa"/>
            <w:gridSpan w:val="2"/>
            <w:noWrap w:val="0"/>
            <w:vAlign w:val="top"/>
          </w:tcPr>
          <w:p w14:paraId="54B0A35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r>
      <w:tr w14:paraId="4BF0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4D1F945">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疫情防控经费</w:t>
            </w:r>
          </w:p>
        </w:tc>
        <w:tc>
          <w:tcPr>
            <w:tcW w:w="1815" w:type="dxa"/>
            <w:gridSpan w:val="2"/>
            <w:noWrap w:val="0"/>
            <w:vAlign w:val="top"/>
          </w:tcPr>
          <w:p w14:paraId="5B786A30">
            <w:pPr>
              <w:jc w:val="center"/>
              <w:rPr>
                <w:rFonts w:hint="eastAsia" w:ascii="宋体" w:hAnsi="宋体" w:eastAsia="宋体" w:cs="宋体"/>
                <w:color w:val="000000"/>
                <w:sz w:val="21"/>
              </w:rPr>
            </w:pPr>
          </w:p>
        </w:tc>
        <w:tc>
          <w:tcPr>
            <w:tcW w:w="2325" w:type="dxa"/>
            <w:gridSpan w:val="2"/>
            <w:noWrap w:val="0"/>
            <w:vAlign w:val="top"/>
          </w:tcPr>
          <w:p w14:paraId="6A972459">
            <w:pPr>
              <w:jc w:val="center"/>
              <w:rPr>
                <w:rFonts w:hint="eastAsia" w:ascii="宋体" w:hAnsi="宋体" w:eastAsia="宋体" w:cs="宋体"/>
                <w:color w:val="000000"/>
                <w:sz w:val="21"/>
              </w:rPr>
            </w:pPr>
          </w:p>
        </w:tc>
        <w:tc>
          <w:tcPr>
            <w:tcW w:w="1679" w:type="dxa"/>
            <w:gridSpan w:val="2"/>
            <w:noWrap w:val="0"/>
            <w:vAlign w:val="top"/>
          </w:tcPr>
          <w:p w14:paraId="2B5B9DB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37.6</w:t>
            </w:r>
          </w:p>
        </w:tc>
      </w:tr>
      <w:tr w14:paraId="4E656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EAEF9E">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其他未区分专项资金</w:t>
            </w:r>
          </w:p>
        </w:tc>
        <w:tc>
          <w:tcPr>
            <w:tcW w:w="1815" w:type="dxa"/>
            <w:gridSpan w:val="2"/>
            <w:noWrap w:val="0"/>
            <w:vAlign w:val="top"/>
          </w:tcPr>
          <w:p w14:paraId="51AD40DA">
            <w:pPr>
              <w:jc w:val="center"/>
              <w:rPr>
                <w:rFonts w:hint="eastAsia" w:ascii="宋体" w:hAnsi="宋体" w:eastAsia="宋体" w:cs="宋体"/>
                <w:color w:val="000000"/>
                <w:sz w:val="21"/>
              </w:rPr>
            </w:pPr>
          </w:p>
        </w:tc>
        <w:tc>
          <w:tcPr>
            <w:tcW w:w="2325" w:type="dxa"/>
            <w:gridSpan w:val="2"/>
            <w:noWrap w:val="0"/>
            <w:vAlign w:val="top"/>
          </w:tcPr>
          <w:p w14:paraId="0418C4D9">
            <w:pPr>
              <w:jc w:val="center"/>
              <w:rPr>
                <w:rFonts w:hint="eastAsia" w:ascii="宋体" w:hAnsi="宋体" w:eastAsia="宋体" w:cs="宋体"/>
                <w:color w:val="000000"/>
                <w:sz w:val="21"/>
              </w:rPr>
            </w:pPr>
          </w:p>
        </w:tc>
        <w:tc>
          <w:tcPr>
            <w:tcW w:w="1679" w:type="dxa"/>
            <w:gridSpan w:val="2"/>
            <w:noWrap w:val="0"/>
            <w:vAlign w:val="top"/>
          </w:tcPr>
          <w:p w14:paraId="3B31B8C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19.63</w:t>
            </w:r>
          </w:p>
        </w:tc>
      </w:tr>
      <w:tr w14:paraId="0BBC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DEE1958">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60D717D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C470B6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67B6B6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150D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2A29131">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62E038D0">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474.39</w:t>
            </w:r>
          </w:p>
        </w:tc>
        <w:tc>
          <w:tcPr>
            <w:tcW w:w="2325" w:type="dxa"/>
            <w:gridSpan w:val="2"/>
            <w:noWrap w:val="0"/>
            <w:vAlign w:val="top"/>
          </w:tcPr>
          <w:p w14:paraId="26EF195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111.60</w:t>
            </w:r>
          </w:p>
        </w:tc>
        <w:tc>
          <w:tcPr>
            <w:tcW w:w="1679" w:type="dxa"/>
            <w:gridSpan w:val="2"/>
            <w:noWrap w:val="0"/>
            <w:vAlign w:val="top"/>
          </w:tcPr>
          <w:p w14:paraId="775C771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963.57</w:t>
            </w:r>
          </w:p>
        </w:tc>
      </w:tr>
      <w:tr w14:paraId="6846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4C88EE">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27737C62">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17.62</w:t>
            </w:r>
          </w:p>
        </w:tc>
        <w:tc>
          <w:tcPr>
            <w:tcW w:w="2325" w:type="dxa"/>
            <w:gridSpan w:val="2"/>
            <w:noWrap w:val="0"/>
            <w:vAlign w:val="top"/>
          </w:tcPr>
          <w:p w14:paraId="2C39A84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9</w:t>
            </w:r>
          </w:p>
        </w:tc>
        <w:tc>
          <w:tcPr>
            <w:tcW w:w="1679" w:type="dxa"/>
            <w:gridSpan w:val="2"/>
            <w:noWrap w:val="0"/>
            <w:vAlign w:val="top"/>
          </w:tcPr>
          <w:p w14:paraId="09CA6AF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41.34</w:t>
            </w:r>
          </w:p>
        </w:tc>
      </w:tr>
      <w:tr w14:paraId="4609C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EA4FFF0">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253A2AA6">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10.54</w:t>
            </w:r>
          </w:p>
        </w:tc>
        <w:tc>
          <w:tcPr>
            <w:tcW w:w="2325" w:type="dxa"/>
            <w:gridSpan w:val="2"/>
            <w:noWrap w:val="0"/>
            <w:vAlign w:val="top"/>
          </w:tcPr>
          <w:p w14:paraId="47BB8DC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5.8</w:t>
            </w:r>
          </w:p>
        </w:tc>
        <w:tc>
          <w:tcPr>
            <w:tcW w:w="1679" w:type="dxa"/>
            <w:gridSpan w:val="2"/>
            <w:noWrap w:val="0"/>
            <w:vAlign w:val="top"/>
          </w:tcPr>
          <w:p w14:paraId="326DF29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17.09</w:t>
            </w:r>
          </w:p>
        </w:tc>
      </w:tr>
      <w:tr w14:paraId="59215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FA240C7">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1A6995A8">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0.51</w:t>
            </w:r>
          </w:p>
        </w:tc>
        <w:tc>
          <w:tcPr>
            <w:tcW w:w="2325" w:type="dxa"/>
            <w:gridSpan w:val="2"/>
            <w:noWrap w:val="0"/>
            <w:vAlign w:val="top"/>
          </w:tcPr>
          <w:p w14:paraId="14407A1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0.7</w:t>
            </w:r>
          </w:p>
        </w:tc>
        <w:tc>
          <w:tcPr>
            <w:tcW w:w="1679" w:type="dxa"/>
            <w:gridSpan w:val="2"/>
            <w:noWrap w:val="0"/>
            <w:vAlign w:val="top"/>
          </w:tcPr>
          <w:p w14:paraId="0CB2986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4.15</w:t>
            </w:r>
          </w:p>
        </w:tc>
      </w:tr>
      <w:tr w14:paraId="072E3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8F45C44">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5E22EEB7">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229.18</w:t>
            </w:r>
          </w:p>
        </w:tc>
        <w:tc>
          <w:tcPr>
            <w:tcW w:w="2325" w:type="dxa"/>
            <w:gridSpan w:val="2"/>
            <w:noWrap w:val="0"/>
            <w:vAlign w:val="top"/>
          </w:tcPr>
          <w:p w14:paraId="7980507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116.60</w:t>
            </w:r>
          </w:p>
        </w:tc>
        <w:tc>
          <w:tcPr>
            <w:tcW w:w="1679" w:type="dxa"/>
            <w:gridSpan w:val="2"/>
            <w:noWrap w:val="0"/>
            <w:vAlign w:val="top"/>
          </w:tcPr>
          <w:p w14:paraId="7A81958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1185.64</w:t>
            </w:r>
          </w:p>
        </w:tc>
      </w:tr>
      <w:tr w14:paraId="250FF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0F7F5C7">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325BD970">
            <w:pPr>
              <w:jc w:val="center"/>
              <w:rPr>
                <w:rFonts w:hint="eastAsia" w:ascii="宋体" w:hAnsi="宋体" w:eastAsia="宋体" w:cs="宋体"/>
                <w:color w:val="000000"/>
                <w:sz w:val="21"/>
              </w:rPr>
            </w:pPr>
          </w:p>
        </w:tc>
        <w:tc>
          <w:tcPr>
            <w:tcW w:w="2325" w:type="dxa"/>
            <w:gridSpan w:val="2"/>
            <w:noWrap w:val="0"/>
            <w:vAlign w:val="top"/>
          </w:tcPr>
          <w:p w14:paraId="7EDA7EB3">
            <w:pPr>
              <w:jc w:val="center"/>
              <w:rPr>
                <w:rFonts w:hint="eastAsia" w:ascii="宋体" w:hAnsi="宋体" w:eastAsia="宋体" w:cs="宋体"/>
                <w:color w:val="000000"/>
                <w:sz w:val="21"/>
              </w:rPr>
            </w:pPr>
          </w:p>
        </w:tc>
        <w:tc>
          <w:tcPr>
            <w:tcW w:w="1679" w:type="dxa"/>
            <w:gridSpan w:val="2"/>
            <w:noWrap w:val="0"/>
            <w:vAlign w:val="top"/>
          </w:tcPr>
          <w:p w14:paraId="70ADB821">
            <w:pPr>
              <w:jc w:val="center"/>
              <w:rPr>
                <w:rFonts w:hint="eastAsia" w:ascii="宋体" w:hAnsi="宋体" w:eastAsia="宋体" w:cs="宋体"/>
                <w:color w:val="000000"/>
                <w:sz w:val="21"/>
              </w:rPr>
            </w:pPr>
          </w:p>
        </w:tc>
      </w:tr>
      <w:tr w14:paraId="5AE76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D31929E">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A601AB6">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138A527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326230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436FFCA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661A55C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1B5E943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1D01F0F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6B2383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105802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965E54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68D5E7A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0033031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76C75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D71EE0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E278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47A089BF">
            <w:pPr>
              <w:jc w:val="left"/>
              <w:rPr>
                <w:rFonts w:hint="eastAsia" w:ascii="宋体" w:hAnsi="宋体" w:eastAsia="宋体" w:cs="宋体"/>
                <w:color w:val="000000"/>
                <w:sz w:val="24"/>
                <w:szCs w:val="24"/>
              </w:rPr>
            </w:pPr>
          </w:p>
        </w:tc>
        <w:tc>
          <w:tcPr>
            <w:tcW w:w="825" w:type="dxa"/>
            <w:noWrap w:val="0"/>
            <w:vAlign w:val="top"/>
          </w:tcPr>
          <w:p w14:paraId="7037348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14:paraId="367E4D9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40" w:type="dxa"/>
            <w:noWrap w:val="0"/>
            <w:vAlign w:val="top"/>
          </w:tcPr>
          <w:p w14:paraId="5BAC257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85" w:type="dxa"/>
            <w:noWrap w:val="0"/>
            <w:vAlign w:val="top"/>
          </w:tcPr>
          <w:p w14:paraId="6F5C7A0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10" w:type="dxa"/>
            <w:noWrap w:val="0"/>
            <w:vAlign w:val="top"/>
          </w:tcPr>
          <w:p w14:paraId="714DE79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69" w:type="dxa"/>
            <w:noWrap w:val="0"/>
            <w:vAlign w:val="top"/>
          </w:tcPr>
          <w:p w14:paraId="5A14258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5FA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CF57D2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2DC7969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rPr>
              <w:t>一是严格控制一般性支出，降低行政运行成本，提高公用经费使用效率；二是严控楼堂馆所建设；三是推进节能减排。</w:t>
            </w:r>
          </w:p>
        </w:tc>
      </w:tr>
    </w:tbl>
    <w:p w14:paraId="73A52B5C">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6D4D741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05FF636D">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赵亚兰</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13873085583</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2024.5.20</w:t>
      </w:r>
    </w:p>
    <w:p w14:paraId="683E044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14:paraId="0F58C5C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rPr>
      </w:pPr>
      <w:r>
        <w:rPr>
          <w:rFonts w:hint="eastAsia" w:ascii="方正小标宋简体" w:hAnsi="方正小标宋简体" w:eastAsia="方正小标宋简体" w:cs="方正小标宋简体"/>
          <w:b w:val="0"/>
          <w:bCs w:val="0"/>
          <w:color w:val="000000"/>
          <w:spacing w:val="2"/>
          <w:sz w:val="42"/>
          <w:szCs w:val="42"/>
          <w:lang w:val="en-US" w:eastAsia="zh-CN"/>
        </w:rPr>
        <w:t xml:space="preserve">  </w:t>
      </w: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整体支出绩效自评表</w:t>
      </w:r>
    </w:p>
    <w:p w14:paraId="485793D8">
      <w:pPr>
        <w:spacing w:line="168" w:lineRule="exact"/>
        <w:rPr>
          <w:rFonts w:ascii="Calibri" w:hAnsi="Calibri" w:eastAsia="宋体" w:cs="Times New Roman"/>
          <w:color w:val="000000"/>
        </w:rPr>
      </w:pPr>
    </w:p>
    <w:tbl>
      <w:tblPr>
        <w:tblStyle w:val="8"/>
        <w:tblW w:w="9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945"/>
        <w:gridCol w:w="1020"/>
        <w:gridCol w:w="1275"/>
        <w:gridCol w:w="1320"/>
        <w:gridCol w:w="1452"/>
        <w:gridCol w:w="663"/>
        <w:gridCol w:w="765"/>
        <w:gridCol w:w="1290"/>
      </w:tblGrid>
      <w:tr w14:paraId="7CFE3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27" w:type="dxa"/>
            <w:noWrap w:val="0"/>
            <w:vAlign w:val="top"/>
          </w:tcPr>
          <w:p w14:paraId="5743A8CD">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2"/>
                <w:sz w:val="21"/>
                <w:szCs w:val="21"/>
              </w:rPr>
              <w:t>预算</w:t>
            </w:r>
            <w:r>
              <w:rPr>
                <w:rFonts w:hint="eastAsia" w:ascii="宋体" w:hAnsi="宋体" w:eastAsia="宋体" w:cs="宋体"/>
                <w:color w:val="000000"/>
                <w:spacing w:val="2"/>
                <w:sz w:val="21"/>
                <w:szCs w:val="21"/>
                <w:lang w:eastAsia="zh-CN"/>
              </w:rPr>
              <w:t>单位</w:t>
            </w:r>
            <w:r>
              <w:rPr>
                <w:rFonts w:hint="eastAsia" w:ascii="宋体" w:hAnsi="宋体" w:eastAsia="宋体" w:cs="宋体"/>
                <w:color w:val="000000"/>
                <w:spacing w:val="2"/>
                <w:sz w:val="21"/>
                <w:szCs w:val="21"/>
                <w:lang w:val="en-US" w:eastAsia="zh-CN"/>
              </w:rPr>
              <w:t xml:space="preserve"> </w:t>
            </w:r>
            <w:r>
              <w:rPr>
                <w:rFonts w:ascii="宋体" w:hAnsi="宋体" w:eastAsia="宋体" w:cs="宋体"/>
                <w:color w:val="000000"/>
                <w:spacing w:val="2"/>
                <w:sz w:val="21"/>
                <w:szCs w:val="21"/>
              </w:rPr>
              <w:t>名称</w:t>
            </w:r>
          </w:p>
        </w:tc>
        <w:tc>
          <w:tcPr>
            <w:tcW w:w="8730" w:type="dxa"/>
            <w:gridSpan w:val="8"/>
            <w:noWrap w:val="0"/>
            <w:vAlign w:val="center"/>
          </w:tcPr>
          <w:p w14:paraId="257F9A2D">
            <w:pPr>
              <w:jc w:val="center"/>
              <w:rPr>
                <w:rFonts w:ascii="Arial" w:hAnsi="Calibri" w:eastAsia="宋体" w:cs="Times New Roman"/>
                <w:color w:val="000000"/>
                <w:sz w:val="21"/>
              </w:rPr>
            </w:pPr>
            <w:r>
              <w:rPr>
                <w:rFonts w:hint="eastAsia" w:ascii="宋体" w:hAnsi="宋体" w:eastAsia="宋体" w:cs="宋体"/>
                <w:color w:val="000000"/>
                <w:spacing w:val="-2"/>
                <w:sz w:val="24"/>
                <w:szCs w:val="24"/>
                <w:lang w:val="en-US" w:eastAsia="zh-CN"/>
              </w:rPr>
              <w:t>岳阳市岳阳楼区金鹗山街道办事处</w:t>
            </w:r>
          </w:p>
        </w:tc>
      </w:tr>
      <w:tr w14:paraId="0BDA2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7" w:type="dxa"/>
            <w:vMerge w:val="restart"/>
            <w:tcBorders>
              <w:bottom w:val="nil"/>
            </w:tcBorders>
            <w:noWrap w:val="0"/>
            <w:vAlign w:val="top"/>
          </w:tcPr>
          <w:p w14:paraId="5686BF42">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hAnsi="Calibri" w:eastAsia="宋体" w:cs="Times New Roman"/>
                <w:color w:val="000000"/>
                <w:sz w:val="21"/>
                <w:szCs w:val="21"/>
              </w:rPr>
            </w:pPr>
          </w:p>
          <w:p w14:paraId="42A4F799">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3"/>
                <w:position w:val="4"/>
                <w:sz w:val="21"/>
                <w:szCs w:val="21"/>
              </w:rPr>
              <w:t>年度预</w:t>
            </w:r>
          </w:p>
          <w:p w14:paraId="66DFDBB4">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3"/>
                <w:sz w:val="21"/>
                <w:szCs w:val="21"/>
              </w:rPr>
              <w:t>算申请</w:t>
            </w:r>
          </w:p>
          <w:p w14:paraId="235330BB">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11"/>
                <w:sz w:val="21"/>
                <w:szCs w:val="21"/>
              </w:rPr>
              <w:t>(万元)</w:t>
            </w:r>
          </w:p>
        </w:tc>
        <w:tc>
          <w:tcPr>
            <w:tcW w:w="1965" w:type="dxa"/>
            <w:gridSpan w:val="2"/>
            <w:noWrap w:val="0"/>
            <w:vAlign w:val="center"/>
          </w:tcPr>
          <w:p w14:paraId="76D94F6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pacing w:val="0"/>
                <w:sz w:val="20"/>
              </w:rPr>
            </w:pPr>
          </w:p>
        </w:tc>
        <w:tc>
          <w:tcPr>
            <w:tcW w:w="1275" w:type="dxa"/>
            <w:noWrap w:val="0"/>
            <w:vAlign w:val="center"/>
          </w:tcPr>
          <w:p w14:paraId="46462D2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年初预算数</w:t>
            </w:r>
          </w:p>
        </w:tc>
        <w:tc>
          <w:tcPr>
            <w:tcW w:w="1320" w:type="dxa"/>
            <w:noWrap w:val="0"/>
            <w:vAlign w:val="center"/>
          </w:tcPr>
          <w:p w14:paraId="3B7B839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全年预算数</w:t>
            </w:r>
          </w:p>
        </w:tc>
        <w:tc>
          <w:tcPr>
            <w:tcW w:w="1452" w:type="dxa"/>
            <w:noWrap w:val="0"/>
            <w:vAlign w:val="center"/>
          </w:tcPr>
          <w:p w14:paraId="3B1898FE">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全年执行数</w:t>
            </w:r>
          </w:p>
        </w:tc>
        <w:tc>
          <w:tcPr>
            <w:tcW w:w="663" w:type="dxa"/>
            <w:noWrap w:val="0"/>
            <w:vAlign w:val="center"/>
          </w:tcPr>
          <w:p w14:paraId="54C7E713">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65" w:type="dxa"/>
            <w:noWrap w:val="0"/>
            <w:vAlign w:val="center"/>
          </w:tcPr>
          <w:p w14:paraId="39CDAA8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290" w:type="dxa"/>
            <w:noWrap w:val="0"/>
            <w:vAlign w:val="center"/>
          </w:tcPr>
          <w:p w14:paraId="0093909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42709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7" w:type="dxa"/>
            <w:vMerge w:val="continue"/>
            <w:tcBorders>
              <w:top w:val="nil"/>
              <w:bottom w:val="nil"/>
            </w:tcBorders>
            <w:noWrap w:val="0"/>
            <w:vAlign w:val="top"/>
          </w:tcPr>
          <w:p w14:paraId="2251003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1965" w:type="dxa"/>
            <w:gridSpan w:val="2"/>
            <w:noWrap w:val="0"/>
            <w:vAlign w:val="center"/>
          </w:tcPr>
          <w:p w14:paraId="51AE7219">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75" w:type="dxa"/>
            <w:noWrap w:val="0"/>
            <w:vAlign w:val="center"/>
          </w:tcPr>
          <w:p w14:paraId="1FF601E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Calibri" w:eastAsia="宋体" w:cs="Times New Roman"/>
                <w:color w:val="000000"/>
                <w:spacing w:val="0"/>
                <w:kern w:val="2"/>
                <w:sz w:val="20"/>
                <w:szCs w:val="24"/>
                <w:lang w:val="en-US" w:eastAsia="zh-CN" w:bidi="ar-SA"/>
              </w:rPr>
            </w:pPr>
            <w:r>
              <w:rPr>
                <w:rFonts w:hint="eastAsia" w:ascii="Arial" w:hAnsi="Calibri" w:eastAsia="宋体" w:cs="Times New Roman"/>
                <w:color w:val="000000"/>
                <w:spacing w:val="0"/>
                <w:kern w:val="2"/>
                <w:sz w:val="20"/>
                <w:szCs w:val="24"/>
                <w:lang w:val="en-US" w:eastAsia="zh-CN" w:bidi="ar-SA"/>
              </w:rPr>
              <w:t>967.75</w:t>
            </w:r>
          </w:p>
        </w:tc>
        <w:tc>
          <w:tcPr>
            <w:tcW w:w="1320" w:type="dxa"/>
            <w:noWrap w:val="0"/>
            <w:vAlign w:val="center"/>
          </w:tcPr>
          <w:p w14:paraId="7C1C6BA2">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Calibri" w:eastAsia="宋体" w:cs="Times New Roman"/>
                <w:color w:val="000000"/>
                <w:spacing w:val="0"/>
                <w:kern w:val="2"/>
                <w:sz w:val="20"/>
                <w:szCs w:val="24"/>
                <w:lang w:val="en-US" w:eastAsia="zh-CN" w:bidi="ar-SA"/>
              </w:rPr>
            </w:pPr>
            <w:r>
              <w:rPr>
                <w:rFonts w:hint="eastAsia" w:ascii="Arial" w:hAnsi="Calibri" w:eastAsia="宋体" w:cs="Times New Roman"/>
                <w:color w:val="000000"/>
                <w:spacing w:val="0"/>
                <w:kern w:val="2"/>
                <w:sz w:val="20"/>
                <w:szCs w:val="24"/>
                <w:lang w:val="en-US" w:eastAsia="zh-CN" w:bidi="ar-SA"/>
              </w:rPr>
              <w:t>2669.14</w:t>
            </w:r>
          </w:p>
        </w:tc>
        <w:tc>
          <w:tcPr>
            <w:tcW w:w="1452" w:type="dxa"/>
            <w:noWrap w:val="0"/>
            <w:vAlign w:val="center"/>
          </w:tcPr>
          <w:p w14:paraId="62151EA9">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Calibri" w:eastAsia="宋体" w:cs="Times New Roman"/>
                <w:color w:val="000000"/>
                <w:spacing w:val="0"/>
                <w:kern w:val="2"/>
                <w:sz w:val="20"/>
                <w:szCs w:val="24"/>
                <w:lang w:val="en-US" w:eastAsia="zh-CN" w:bidi="ar-SA"/>
              </w:rPr>
            </w:pPr>
            <w:r>
              <w:rPr>
                <w:rFonts w:hint="eastAsia" w:ascii="Arial" w:hAnsi="Calibri" w:eastAsia="宋体" w:cs="Times New Roman"/>
                <w:color w:val="000000"/>
                <w:spacing w:val="0"/>
                <w:kern w:val="2"/>
                <w:sz w:val="20"/>
                <w:szCs w:val="24"/>
                <w:lang w:val="en-US" w:eastAsia="zh-CN" w:bidi="ar-SA"/>
              </w:rPr>
              <w:t>2669.14</w:t>
            </w:r>
          </w:p>
        </w:tc>
        <w:tc>
          <w:tcPr>
            <w:tcW w:w="663" w:type="dxa"/>
            <w:noWrap w:val="0"/>
            <w:vAlign w:val="center"/>
          </w:tcPr>
          <w:p w14:paraId="6BC47D3E">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spacing w:val="0"/>
                <w:sz w:val="20"/>
                <w:szCs w:val="20"/>
              </w:rPr>
            </w:pPr>
            <w:r>
              <w:rPr>
                <w:rFonts w:ascii="宋体" w:hAnsi="宋体" w:eastAsia="宋体" w:cs="宋体"/>
                <w:color w:val="000000"/>
                <w:spacing w:val="0"/>
                <w:position w:val="-3"/>
                <w:sz w:val="20"/>
                <w:szCs w:val="20"/>
              </w:rPr>
              <w:t>10</w:t>
            </w:r>
          </w:p>
        </w:tc>
        <w:tc>
          <w:tcPr>
            <w:tcW w:w="765" w:type="dxa"/>
            <w:noWrap w:val="0"/>
            <w:vAlign w:val="center"/>
          </w:tcPr>
          <w:p w14:paraId="1A807CD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pacing w:val="0"/>
                <w:sz w:val="20"/>
                <w:lang w:val="en-US" w:eastAsia="zh-CN"/>
              </w:rPr>
            </w:pPr>
            <w:r>
              <w:rPr>
                <w:rFonts w:hint="eastAsia" w:ascii="Arial" w:hAnsi="Calibri" w:eastAsia="宋体" w:cs="Times New Roman"/>
                <w:color w:val="000000"/>
                <w:spacing w:val="0"/>
                <w:sz w:val="20"/>
                <w:lang w:val="en-US" w:eastAsia="zh-CN"/>
              </w:rPr>
              <w:t>100%</w:t>
            </w:r>
          </w:p>
        </w:tc>
        <w:tc>
          <w:tcPr>
            <w:tcW w:w="1290" w:type="dxa"/>
            <w:noWrap w:val="0"/>
            <w:vAlign w:val="center"/>
          </w:tcPr>
          <w:p w14:paraId="3758591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pacing w:val="0"/>
                <w:sz w:val="20"/>
                <w:lang w:val="en-US" w:eastAsia="zh-CN"/>
              </w:rPr>
            </w:pPr>
            <w:r>
              <w:rPr>
                <w:rFonts w:hint="eastAsia" w:ascii="Arial" w:hAnsi="Calibri" w:eastAsia="宋体" w:cs="Times New Roman"/>
                <w:color w:val="000000"/>
                <w:spacing w:val="0"/>
                <w:sz w:val="20"/>
                <w:lang w:val="en-US" w:eastAsia="zh-CN"/>
              </w:rPr>
              <w:t>10</w:t>
            </w:r>
          </w:p>
        </w:tc>
      </w:tr>
      <w:tr w14:paraId="421A4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27" w:type="dxa"/>
            <w:vMerge w:val="continue"/>
            <w:tcBorders>
              <w:top w:val="nil"/>
              <w:bottom w:val="nil"/>
            </w:tcBorders>
            <w:noWrap w:val="0"/>
            <w:vAlign w:val="top"/>
          </w:tcPr>
          <w:p w14:paraId="2137F3F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14:paraId="57A089F2">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按收入性质分：</w:t>
            </w:r>
          </w:p>
        </w:tc>
        <w:tc>
          <w:tcPr>
            <w:tcW w:w="4170" w:type="dxa"/>
            <w:gridSpan w:val="4"/>
            <w:noWrap w:val="0"/>
            <w:vAlign w:val="center"/>
          </w:tcPr>
          <w:p w14:paraId="398BA6A7">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按支出性质分：</w:t>
            </w:r>
          </w:p>
        </w:tc>
      </w:tr>
      <w:tr w14:paraId="57043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27" w:type="dxa"/>
            <w:vMerge w:val="continue"/>
            <w:tcBorders>
              <w:top w:val="nil"/>
              <w:bottom w:val="nil"/>
            </w:tcBorders>
            <w:noWrap w:val="0"/>
            <w:vAlign w:val="top"/>
          </w:tcPr>
          <w:p w14:paraId="062946C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14:paraId="2446B184">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宋体" w:hAnsi="宋体" w:eastAsia="宋体" w:cs="宋体"/>
                <w:color w:val="000000"/>
                <w:spacing w:val="0"/>
                <w:sz w:val="21"/>
                <w:szCs w:val="21"/>
                <w:lang w:val="en-US" w:eastAsia="zh-CN"/>
              </w:rPr>
            </w:pPr>
            <w:r>
              <w:rPr>
                <w:rFonts w:ascii="宋体" w:hAnsi="宋体" w:eastAsia="宋体" w:cs="宋体"/>
                <w:color w:val="000000"/>
                <w:spacing w:val="0"/>
                <w:sz w:val="21"/>
                <w:szCs w:val="21"/>
              </w:rPr>
              <w:t xml:space="preserve">其中： </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一般公共预算：</w:t>
            </w:r>
            <w:r>
              <w:rPr>
                <w:rFonts w:hint="eastAsia" w:ascii="宋体" w:hAnsi="宋体" w:eastAsia="宋体" w:cs="宋体"/>
                <w:color w:val="000000"/>
                <w:spacing w:val="0"/>
                <w:sz w:val="21"/>
                <w:szCs w:val="21"/>
                <w:lang w:val="en-US" w:eastAsia="zh-CN"/>
              </w:rPr>
              <w:t>1858.32万元</w:t>
            </w:r>
          </w:p>
        </w:tc>
        <w:tc>
          <w:tcPr>
            <w:tcW w:w="4170" w:type="dxa"/>
            <w:gridSpan w:val="4"/>
            <w:noWrap w:val="0"/>
            <w:vAlign w:val="center"/>
          </w:tcPr>
          <w:p w14:paraId="40D01FEF">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spacing w:val="0"/>
                <w:sz w:val="21"/>
                <w:szCs w:val="21"/>
                <w:lang w:val="en-US" w:eastAsia="zh-CN"/>
              </w:rPr>
            </w:pPr>
            <w:r>
              <w:rPr>
                <w:rFonts w:ascii="宋体" w:hAnsi="宋体" w:eastAsia="宋体" w:cs="宋体"/>
                <w:color w:val="000000"/>
                <w:spacing w:val="0"/>
                <w:sz w:val="21"/>
                <w:szCs w:val="21"/>
              </w:rPr>
              <w:t>其中：基本支出：</w:t>
            </w:r>
            <w:r>
              <w:rPr>
                <w:rFonts w:hint="eastAsia" w:ascii="宋体" w:hAnsi="宋体" w:eastAsia="宋体" w:cs="宋体"/>
                <w:color w:val="000000"/>
                <w:spacing w:val="0"/>
                <w:sz w:val="21"/>
                <w:szCs w:val="21"/>
                <w:lang w:val="en-US" w:eastAsia="zh-CN"/>
              </w:rPr>
              <w:t>1852.37万元</w:t>
            </w:r>
          </w:p>
        </w:tc>
      </w:tr>
      <w:tr w14:paraId="58D2B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vAlign w:val="top"/>
          </w:tcPr>
          <w:p w14:paraId="1E09812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14:paraId="6360786F">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政府性基金拨款：</w:t>
            </w:r>
          </w:p>
        </w:tc>
        <w:tc>
          <w:tcPr>
            <w:tcW w:w="4170" w:type="dxa"/>
            <w:gridSpan w:val="4"/>
            <w:noWrap w:val="0"/>
            <w:vAlign w:val="center"/>
          </w:tcPr>
          <w:p w14:paraId="67138B5A">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spacing w:val="0"/>
                <w:sz w:val="21"/>
                <w:szCs w:val="21"/>
                <w:lang w:val="en-US" w:eastAsia="zh-CN"/>
              </w:rPr>
            </w:pPr>
            <w:r>
              <w:rPr>
                <w:rFonts w:ascii="宋体" w:hAnsi="宋体" w:eastAsia="宋体" w:cs="宋体"/>
                <w:color w:val="000000"/>
                <w:spacing w:val="0"/>
                <w:sz w:val="21"/>
                <w:szCs w:val="21"/>
              </w:rPr>
              <w:t>项目支出：</w:t>
            </w:r>
            <w:r>
              <w:rPr>
                <w:rFonts w:hint="eastAsia" w:ascii="宋体" w:hAnsi="宋体" w:eastAsia="宋体" w:cs="宋体"/>
                <w:color w:val="000000"/>
                <w:spacing w:val="0"/>
                <w:sz w:val="21"/>
                <w:szCs w:val="21"/>
                <w:lang w:val="en-US" w:eastAsia="zh-CN"/>
              </w:rPr>
              <w:t>816.77万元</w:t>
            </w:r>
          </w:p>
        </w:tc>
      </w:tr>
      <w:tr w14:paraId="24693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7" w:type="dxa"/>
            <w:vMerge w:val="continue"/>
            <w:tcBorders>
              <w:top w:val="nil"/>
              <w:bottom w:val="nil"/>
            </w:tcBorders>
            <w:noWrap w:val="0"/>
            <w:vAlign w:val="top"/>
          </w:tcPr>
          <w:p w14:paraId="2D3E714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14:paraId="65CEEA1B">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纳入专户管理的非税收入拨款：</w:t>
            </w:r>
          </w:p>
        </w:tc>
        <w:tc>
          <w:tcPr>
            <w:tcW w:w="4170" w:type="dxa"/>
            <w:gridSpan w:val="4"/>
            <w:noWrap w:val="0"/>
            <w:vAlign w:val="center"/>
          </w:tcPr>
          <w:p w14:paraId="66715A69">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 xml:space="preserve">        </w:t>
            </w:r>
          </w:p>
        </w:tc>
      </w:tr>
      <w:tr w14:paraId="353DF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7" w:type="dxa"/>
            <w:vMerge w:val="continue"/>
            <w:tcBorders>
              <w:top w:val="nil"/>
            </w:tcBorders>
            <w:noWrap w:val="0"/>
            <w:vAlign w:val="top"/>
          </w:tcPr>
          <w:p w14:paraId="1CA2E0D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14:paraId="2B7AB82C">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spacing w:val="0"/>
                <w:sz w:val="21"/>
                <w:szCs w:val="21"/>
                <w:lang w:val="en-US" w:eastAsia="zh-CN"/>
              </w:rPr>
            </w:pPr>
            <w:r>
              <w:rPr>
                <w:rFonts w:ascii="宋体" w:hAnsi="宋体" w:eastAsia="宋体" w:cs="宋体"/>
                <w:color w:val="000000"/>
                <w:spacing w:val="0"/>
                <w:sz w:val="21"/>
                <w:szCs w:val="21"/>
              </w:rPr>
              <w:t>其他资金：</w:t>
            </w:r>
            <w:r>
              <w:rPr>
                <w:rFonts w:hint="eastAsia" w:ascii="宋体" w:hAnsi="宋体" w:eastAsia="宋体" w:cs="宋体"/>
                <w:color w:val="000000"/>
                <w:spacing w:val="0"/>
                <w:sz w:val="21"/>
                <w:szCs w:val="21"/>
                <w:lang w:val="en-US" w:eastAsia="zh-CN"/>
              </w:rPr>
              <w:t>810.82万元</w:t>
            </w:r>
          </w:p>
        </w:tc>
        <w:tc>
          <w:tcPr>
            <w:tcW w:w="4170" w:type="dxa"/>
            <w:gridSpan w:val="4"/>
            <w:noWrap w:val="0"/>
            <w:vAlign w:val="center"/>
          </w:tcPr>
          <w:p w14:paraId="1BE2D80B">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hAnsi="Calibri" w:eastAsia="宋体" w:cs="Times New Roman"/>
                <w:color w:val="000000"/>
                <w:spacing w:val="0"/>
                <w:sz w:val="21"/>
                <w:szCs w:val="21"/>
              </w:rPr>
            </w:pPr>
          </w:p>
        </w:tc>
      </w:tr>
      <w:tr w14:paraId="3159B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7" w:type="dxa"/>
            <w:vMerge w:val="restart"/>
            <w:tcBorders>
              <w:bottom w:val="nil"/>
            </w:tcBorders>
            <w:noWrap w:val="0"/>
            <w:vAlign w:val="top"/>
          </w:tcPr>
          <w:p w14:paraId="5603C117">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7"/>
                <w:sz w:val="21"/>
                <w:szCs w:val="21"/>
              </w:rPr>
              <w:t>年度总体</w:t>
            </w:r>
            <w:r>
              <w:rPr>
                <w:rFonts w:ascii="宋体" w:hAnsi="宋体" w:eastAsia="宋体" w:cs="宋体"/>
                <w:color w:val="000000"/>
                <w:spacing w:val="1"/>
                <w:sz w:val="21"/>
                <w:szCs w:val="21"/>
              </w:rPr>
              <w:t xml:space="preserve"> </w:t>
            </w:r>
            <w:r>
              <w:rPr>
                <w:rFonts w:ascii="宋体" w:hAnsi="宋体" w:eastAsia="宋体" w:cs="宋体"/>
                <w:color w:val="000000"/>
                <w:spacing w:val="-19"/>
                <w:sz w:val="21"/>
                <w:szCs w:val="21"/>
              </w:rPr>
              <w:t>目</w:t>
            </w:r>
            <w:r>
              <w:rPr>
                <w:rFonts w:ascii="宋体" w:hAnsi="宋体" w:eastAsia="宋体" w:cs="宋体"/>
                <w:color w:val="000000"/>
                <w:spacing w:val="-35"/>
                <w:sz w:val="21"/>
                <w:szCs w:val="21"/>
              </w:rPr>
              <w:t xml:space="preserve"> </w:t>
            </w:r>
            <w:r>
              <w:rPr>
                <w:rFonts w:ascii="宋体" w:hAnsi="宋体" w:eastAsia="宋体" w:cs="宋体"/>
                <w:color w:val="000000"/>
                <w:spacing w:val="-19"/>
                <w:sz w:val="21"/>
                <w:szCs w:val="21"/>
              </w:rPr>
              <w:t>标</w:t>
            </w:r>
          </w:p>
        </w:tc>
        <w:tc>
          <w:tcPr>
            <w:tcW w:w="4560" w:type="dxa"/>
            <w:gridSpan w:val="4"/>
            <w:noWrap w:val="0"/>
            <w:vAlign w:val="center"/>
          </w:tcPr>
          <w:p w14:paraId="3BE5B070">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4170" w:type="dxa"/>
            <w:gridSpan w:val="4"/>
            <w:noWrap w:val="0"/>
            <w:vAlign w:val="center"/>
          </w:tcPr>
          <w:p w14:paraId="4F624762">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23C3F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6" w:hRule="atLeast"/>
        </w:trPr>
        <w:tc>
          <w:tcPr>
            <w:tcW w:w="1027" w:type="dxa"/>
            <w:vMerge w:val="continue"/>
            <w:tcBorders>
              <w:top w:val="nil"/>
            </w:tcBorders>
            <w:noWrap w:val="0"/>
            <w:vAlign w:val="top"/>
          </w:tcPr>
          <w:p w14:paraId="65FEB07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14:paraId="5A257BAE">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default"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lang w:val="en-US" w:eastAsia="zh-CN"/>
              </w:rPr>
              <w:t>1.强党建提作风  坚持把转作风、强纪律、讲规矩、爱学习摆在突出位置，广泛开展廉政教育，不定期开展工作督查，全年作风督查不低于10次。</w:t>
            </w:r>
          </w:p>
          <w:p w14:paraId="30312F79">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eastAsia"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lang w:val="en-US" w:eastAsia="zh-CN"/>
              </w:rPr>
              <w:t>2.抓招商引税源  扎实推进“湘商回归”的工作，搭建商友平台，成立金鹗山街道商会，助推辖区内的非公企业健康发展，全面完成税收入库任务，全年完成税收入库不低于10000万元。</w:t>
            </w:r>
          </w:p>
          <w:p w14:paraId="32794975">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eastAsia"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lang w:val="en-US" w:eastAsia="zh-CN"/>
              </w:rPr>
              <w:t>3.抓平常安全实  牢固树立安全生产底线，常态化开展居民用电用火用气安全知识宣传，强化自建房安全隐患排查，做到全年无重大安全生产事故发生。</w:t>
            </w:r>
          </w:p>
          <w:p w14:paraId="4BAF6686">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default"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lang w:val="en-US" w:eastAsia="zh-CN"/>
              </w:rPr>
              <w:t>4.抓项目暖民心  全力推动市中院审判庭建设项目，扎实做好老旧小区改造，全年</w:t>
            </w:r>
            <w:r>
              <w:rPr>
                <w:rFonts w:hint="eastAsia" w:ascii="Arial" w:hAnsi="Calibri" w:eastAsia="宋体" w:cs="Times New Roman"/>
                <w:color w:val="000000"/>
                <w:sz w:val="18"/>
                <w:szCs w:val="18"/>
                <w:lang w:eastAsia="zh-CN"/>
              </w:rPr>
              <w:t>老旧小区改造覆盖面积不低于</w:t>
            </w:r>
            <w:r>
              <w:rPr>
                <w:rFonts w:hint="eastAsia" w:ascii="Arial" w:hAnsi="Calibri" w:eastAsia="宋体" w:cs="Times New Roman"/>
                <w:color w:val="000000"/>
                <w:sz w:val="18"/>
                <w:szCs w:val="18"/>
                <w:lang w:val="en-US" w:eastAsia="zh-CN"/>
              </w:rPr>
              <w:t>230栋</w:t>
            </w:r>
            <w:r>
              <w:rPr>
                <w:rFonts w:hint="eastAsia" w:ascii="Arial" w:hAnsi="Calibri" w:eastAsia="宋体" w:cs="Times New Roman"/>
                <w:color w:val="000000"/>
                <w:sz w:val="18"/>
                <w:szCs w:val="18"/>
                <w:lang w:eastAsia="zh-CN"/>
              </w:rPr>
              <w:t>，覆盖小区数量不低于</w:t>
            </w:r>
            <w:r>
              <w:rPr>
                <w:rFonts w:hint="eastAsia" w:ascii="Arial" w:hAnsi="Calibri" w:eastAsia="宋体" w:cs="Times New Roman"/>
                <w:color w:val="000000"/>
                <w:sz w:val="18"/>
                <w:szCs w:val="18"/>
                <w:lang w:val="en-US" w:eastAsia="zh-CN"/>
              </w:rPr>
              <w:t>35</w:t>
            </w:r>
            <w:r>
              <w:rPr>
                <w:rFonts w:hint="eastAsia" w:ascii="Arial" w:hAnsi="Calibri" w:eastAsia="宋体" w:cs="Times New Roman"/>
                <w:color w:val="000000"/>
                <w:sz w:val="18"/>
                <w:szCs w:val="18"/>
                <w:lang w:eastAsia="zh-CN"/>
              </w:rPr>
              <w:t>个。</w:t>
            </w:r>
            <w:r>
              <w:rPr>
                <w:rFonts w:hint="eastAsia" w:ascii="Arial" w:hAnsi="Calibri" w:eastAsia="宋体" w:cs="Times New Roman"/>
                <w:color w:val="000000"/>
                <w:spacing w:val="0"/>
                <w:sz w:val="18"/>
                <w:szCs w:val="18"/>
                <w:lang w:val="en-US" w:eastAsia="zh-CN"/>
              </w:rPr>
              <w:t xml:space="preserve">                                           5、禁违拆违推进有力，</w:t>
            </w:r>
            <w:r>
              <w:rPr>
                <w:rFonts w:hint="eastAsia" w:ascii="Arial" w:hAnsi="Calibri" w:eastAsia="宋体" w:cs="Times New Roman"/>
                <w:color w:val="000000"/>
                <w:sz w:val="18"/>
                <w:szCs w:val="18"/>
                <w:lang w:eastAsia="zh-CN"/>
              </w:rPr>
              <w:t>全年累计拆除存量违法建设不少于</w:t>
            </w:r>
            <w:r>
              <w:rPr>
                <w:rFonts w:hint="eastAsia" w:ascii="Arial" w:hAnsi="Calibri" w:eastAsia="宋体" w:cs="Times New Roman"/>
                <w:color w:val="000000"/>
                <w:sz w:val="18"/>
                <w:szCs w:val="18"/>
                <w:lang w:val="en-US" w:eastAsia="zh-CN"/>
              </w:rPr>
              <w:t>60</w:t>
            </w:r>
            <w:r>
              <w:rPr>
                <w:rFonts w:hint="eastAsia" w:ascii="Arial" w:hAnsi="Calibri" w:eastAsia="宋体" w:cs="Times New Roman"/>
                <w:color w:val="000000"/>
                <w:sz w:val="18"/>
                <w:szCs w:val="18"/>
                <w:lang w:eastAsia="zh-CN"/>
              </w:rPr>
              <w:t>处、面积不少于</w:t>
            </w:r>
            <w:r>
              <w:rPr>
                <w:rFonts w:hint="eastAsia" w:ascii="Arial" w:hAnsi="Calibri" w:eastAsia="宋体" w:cs="Times New Roman"/>
                <w:color w:val="000000"/>
                <w:sz w:val="18"/>
                <w:szCs w:val="18"/>
                <w:lang w:val="en-US" w:eastAsia="zh-CN"/>
              </w:rPr>
              <w:t>5000</w:t>
            </w:r>
            <w:r>
              <w:rPr>
                <w:rFonts w:hint="eastAsia" w:ascii="Arial" w:hAnsi="Calibri" w:eastAsia="宋体" w:cs="Times New Roman"/>
                <w:color w:val="000000"/>
                <w:sz w:val="18"/>
                <w:szCs w:val="18"/>
                <w:lang w:eastAsia="zh-CN"/>
              </w:rPr>
              <w:t>平方米。</w:t>
            </w:r>
            <w:r>
              <w:rPr>
                <w:rFonts w:hint="eastAsia" w:ascii="Arial" w:hAnsi="Calibri" w:eastAsia="宋体" w:cs="Times New Roman"/>
                <w:color w:val="000000"/>
                <w:spacing w:val="0"/>
                <w:sz w:val="18"/>
                <w:szCs w:val="18"/>
                <w:lang w:val="en-US" w:eastAsia="zh-CN"/>
              </w:rPr>
              <w:t xml:space="preserve">                                            6、优化人居环境，持续开展城市“六治”工作，全力以赴打好深化全国文明卫生城市建设“攻坚站”。全年组织环卫大扫除部低于300次，清理陈年垃圾不少于2000吨。</w:t>
            </w:r>
          </w:p>
        </w:tc>
        <w:tc>
          <w:tcPr>
            <w:tcW w:w="4170" w:type="dxa"/>
            <w:gridSpan w:val="4"/>
            <w:noWrap w:val="0"/>
            <w:vAlign w:val="center"/>
          </w:tcPr>
          <w:p w14:paraId="7E5FB955">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hAnsi="Calibri" w:eastAsia="宋体" w:cs="Times New Roman"/>
                <w:color w:val="000000"/>
                <w:spacing w:val="0"/>
                <w:sz w:val="18"/>
                <w:szCs w:val="18"/>
              </w:rPr>
            </w:pPr>
            <w:r>
              <w:rPr>
                <w:rFonts w:hint="eastAsia" w:ascii="Arial" w:hAnsi="Calibri" w:eastAsia="宋体" w:cs="Times New Roman"/>
                <w:color w:val="000000"/>
                <w:spacing w:val="0"/>
                <w:sz w:val="18"/>
                <w:szCs w:val="18"/>
              </w:rPr>
              <w:t>1.加强政治理论学习,扎实开展</w:t>
            </w:r>
            <w:r>
              <w:rPr>
                <w:rFonts w:hint="eastAsia" w:ascii="Arial" w:hAnsi="Calibri" w:eastAsia="宋体" w:cs="Times New Roman"/>
                <w:color w:val="000000"/>
                <w:spacing w:val="0"/>
                <w:sz w:val="18"/>
                <w:szCs w:val="18"/>
                <w:lang w:eastAsia="zh-CN"/>
              </w:rPr>
              <w:t>学习习近平新时代中国特色社会主义思想主题教育，组织中心组学习</w:t>
            </w:r>
            <w:r>
              <w:rPr>
                <w:rFonts w:hint="eastAsia" w:ascii="Arial" w:hAnsi="Calibri" w:eastAsia="宋体" w:cs="Times New Roman"/>
                <w:color w:val="000000"/>
                <w:spacing w:val="0"/>
                <w:sz w:val="18"/>
                <w:szCs w:val="18"/>
              </w:rPr>
              <w:t>12次，</w:t>
            </w:r>
            <w:r>
              <w:rPr>
                <w:rFonts w:hint="eastAsia" w:ascii="Arial" w:hAnsi="Calibri" w:eastAsia="宋体" w:cs="Times New Roman"/>
                <w:color w:val="000000"/>
                <w:spacing w:val="0"/>
                <w:sz w:val="18"/>
                <w:szCs w:val="18"/>
                <w:lang w:eastAsia="zh-CN"/>
              </w:rPr>
              <w:t>开展青年大讲堂</w:t>
            </w:r>
            <w:r>
              <w:rPr>
                <w:rFonts w:hint="eastAsia" w:ascii="Arial" w:hAnsi="Calibri" w:eastAsia="宋体" w:cs="Times New Roman"/>
                <w:color w:val="000000"/>
                <w:spacing w:val="0"/>
                <w:sz w:val="18"/>
                <w:szCs w:val="18"/>
                <w:lang w:val="en-US" w:eastAsia="zh-CN"/>
              </w:rPr>
              <w:t>4次，开展警示教育3次。</w:t>
            </w:r>
            <w:r>
              <w:rPr>
                <w:rFonts w:hint="eastAsia" w:ascii="Arial" w:hAnsi="Calibri" w:eastAsia="宋体" w:cs="Times New Roman"/>
                <w:color w:val="000000"/>
                <w:spacing w:val="0"/>
                <w:sz w:val="18"/>
                <w:szCs w:val="18"/>
                <w:lang w:eastAsia="zh-CN"/>
              </w:rPr>
              <w:t>强化作风纪律整顿，</w:t>
            </w:r>
            <w:r>
              <w:rPr>
                <w:rFonts w:hint="eastAsia" w:ascii="Arial" w:hAnsi="Calibri" w:eastAsia="宋体" w:cs="Times New Roman"/>
                <w:color w:val="000000"/>
                <w:spacing w:val="0"/>
                <w:sz w:val="18"/>
                <w:szCs w:val="18"/>
              </w:rPr>
              <w:t>全年开展</w:t>
            </w:r>
            <w:r>
              <w:rPr>
                <w:rFonts w:hint="eastAsia" w:ascii="Arial" w:hAnsi="Calibri" w:eastAsia="宋体" w:cs="Times New Roman"/>
                <w:color w:val="000000"/>
                <w:spacing w:val="0"/>
                <w:sz w:val="18"/>
                <w:szCs w:val="18"/>
                <w:lang w:eastAsia="zh-CN"/>
              </w:rPr>
              <w:t>作风</w:t>
            </w:r>
            <w:r>
              <w:rPr>
                <w:rFonts w:hint="eastAsia" w:ascii="Arial" w:hAnsi="Calibri" w:eastAsia="宋体" w:cs="Times New Roman"/>
                <w:color w:val="000000"/>
                <w:spacing w:val="0"/>
                <w:sz w:val="18"/>
                <w:szCs w:val="18"/>
              </w:rPr>
              <w:t>督查</w:t>
            </w:r>
            <w:r>
              <w:rPr>
                <w:rFonts w:hint="eastAsia" w:ascii="Arial" w:hAnsi="Calibri" w:eastAsia="宋体" w:cs="Times New Roman"/>
                <w:color w:val="000000"/>
                <w:spacing w:val="0"/>
                <w:sz w:val="18"/>
                <w:szCs w:val="18"/>
                <w:lang w:val="en-US" w:eastAsia="zh-CN"/>
              </w:rPr>
              <w:t>14</w:t>
            </w:r>
            <w:r>
              <w:rPr>
                <w:rFonts w:hint="eastAsia" w:ascii="Arial" w:hAnsi="Calibri" w:eastAsia="宋体" w:cs="Times New Roman"/>
                <w:color w:val="000000"/>
                <w:spacing w:val="0"/>
                <w:sz w:val="18"/>
                <w:szCs w:val="18"/>
              </w:rPr>
              <w:t>次。</w:t>
            </w:r>
          </w:p>
          <w:p w14:paraId="03EF9473">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rPr>
              <w:t>2.税收指标超额完成，全年共计完成税收入库数</w:t>
            </w:r>
            <w:r>
              <w:rPr>
                <w:rFonts w:hint="eastAsia" w:ascii="Arial" w:hAnsi="Calibri" w:eastAsia="宋体" w:cs="Times New Roman"/>
                <w:color w:val="000000"/>
                <w:spacing w:val="0"/>
                <w:sz w:val="18"/>
                <w:szCs w:val="18"/>
                <w:lang w:val="en-US" w:eastAsia="zh-CN"/>
              </w:rPr>
              <w:t>10533</w:t>
            </w:r>
            <w:r>
              <w:rPr>
                <w:rFonts w:hint="eastAsia" w:ascii="Arial" w:hAnsi="Calibri" w:eastAsia="宋体" w:cs="Times New Roman"/>
                <w:color w:val="000000"/>
                <w:spacing w:val="0"/>
                <w:sz w:val="18"/>
                <w:szCs w:val="18"/>
              </w:rPr>
              <w:t>万元。</w:t>
            </w:r>
            <w:r>
              <w:rPr>
                <w:rFonts w:hint="eastAsia" w:ascii="Arial" w:hAnsi="Calibri" w:eastAsia="宋体" w:cs="Times New Roman"/>
                <w:color w:val="000000"/>
                <w:spacing w:val="0"/>
                <w:sz w:val="18"/>
                <w:szCs w:val="18"/>
                <w:lang w:eastAsia="zh-CN"/>
              </w:rPr>
              <w:t>完成固定资产投资</w:t>
            </w:r>
            <w:r>
              <w:rPr>
                <w:rFonts w:hint="eastAsia" w:ascii="Arial" w:hAnsi="Calibri" w:eastAsia="宋体" w:cs="Times New Roman"/>
                <w:color w:val="000000"/>
                <w:spacing w:val="0"/>
                <w:sz w:val="18"/>
                <w:szCs w:val="18"/>
                <w:lang w:val="en-US" w:eastAsia="zh-CN"/>
              </w:rPr>
              <w:t>12.64万元，同比去年增幅199.4%。</w:t>
            </w:r>
          </w:p>
          <w:p w14:paraId="52FA48F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hAnsi="Calibri" w:eastAsia="宋体" w:cs="Times New Roman"/>
                <w:color w:val="000000"/>
                <w:spacing w:val="0"/>
                <w:sz w:val="18"/>
                <w:szCs w:val="18"/>
              </w:rPr>
            </w:pPr>
            <w:r>
              <w:rPr>
                <w:rFonts w:hint="eastAsia" w:ascii="Arial" w:hAnsi="Calibri" w:eastAsia="宋体" w:cs="Times New Roman"/>
                <w:color w:val="000000"/>
                <w:spacing w:val="0"/>
                <w:sz w:val="18"/>
                <w:szCs w:val="18"/>
              </w:rPr>
              <w:t>3.常态化开展居民用电用火用气安全知识宣传，</w:t>
            </w:r>
            <w:r>
              <w:rPr>
                <w:rFonts w:hint="eastAsia" w:ascii="Arial" w:hAnsi="Calibri" w:eastAsia="宋体" w:cs="Times New Roman"/>
                <w:color w:val="000000"/>
                <w:spacing w:val="0"/>
                <w:sz w:val="18"/>
                <w:szCs w:val="18"/>
                <w:lang w:eastAsia="zh-CN"/>
              </w:rPr>
              <w:t>开展安全检查</w:t>
            </w:r>
            <w:r>
              <w:rPr>
                <w:rFonts w:hint="eastAsia" w:ascii="Arial" w:hAnsi="Calibri" w:eastAsia="宋体" w:cs="Times New Roman"/>
                <w:color w:val="000000"/>
                <w:spacing w:val="0"/>
                <w:sz w:val="18"/>
                <w:szCs w:val="18"/>
                <w:lang w:val="en-US" w:eastAsia="zh-CN"/>
              </w:rPr>
              <w:t>300余次。</w:t>
            </w:r>
            <w:r>
              <w:rPr>
                <w:rFonts w:hint="eastAsia" w:ascii="Arial" w:hAnsi="Calibri" w:eastAsia="宋体" w:cs="Times New Roman"/>
                <w:color w:val="000000"/>
                <w:spacing w:val="0"/>
                <w:sz w:val="18"/>
                <w:szCs w:val="18"/>
                <w:lang w:eastAsia="zh-CN"/>
              </w:rPr>
              <w:t>强化</w:t>
            </w:r>
            <w:r>
              <w:rPr>
                <w:rFonts w:hint="eastAsia" w:ascii="Arial" w:hAnsi="Calibri" w:eastAsia="宋体" w:cs="Times New Roman"/>
                <w:color w:val="000000"/>
                <w:spacing w:val="0"/>
                <w:sz w:val="18"/>
                <w:szCs w:val="18"/>
              </w:rPr>
              <w:t>自建房</w:t>
            </w:r>
            <w:r>
              <w:rPr>
                <w:rFonts w:hint="eastAsia" w:ascii="Arial" w:hAnsi="Calibri" w:eastAsia="宋体" w:cs="Times New Roman"/>
                <w:color w:val="000000"/>
                <w:spacing w:val="0"/>
                <w:sz w:val="18"/>
                <w:szCs w:val="18"/>
                <w:lang w:eastAsia="zh-CN"/>
              </w:rPr>
              <w:t>安全隐患</w:t>
            </w:r>
            <w:r>
              <w:rPr>
                <w:rFonts w:hint="eastAsia" w:ascii="Arial" w:hAnsi="Calibri" w:eastAsia="宋体" w:cs="Times New Roman"/>
                <w:color w:val="000000"/>
                <w:spacing w:val="0"/>
                <w:sz w:val="18"/>
                <w:szCs w:val="18"/>
              </w:rPr>
              <w:t>排查、燃气安全、屋顶扫雷、消防保畅等专项行动，摸排自建房1729栋，其中改扩建810栋，用作经营246栋。</w:t>
            </w:r>
          </w:p>
          <w:p w14:paraId="14939AD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rPr>
              <w:t>4.202</w:t>
            </w:r>
            <w:r>
              <w:rPr>
                <w:rFonts w:hint="eastAsia" w:ascii="Arial" w:hAnsi="Calibri" w:eastAsia="宋体" w:cs="Times New Roman"/>
                <w:color w:val="000000"/>
                <w:spacing w:val="0"/>
                <w:sz w:val="18"/>
                <w:szCs w:val="18"/>
                <w:lang w:val="en-US" w:eastAsia="zh-CN"/>
              </w:rPr>
              <w:t>3</w:t>
            </w:r>
            <w:r>
              <w:rPr>
                <w:rFonts w:hint="eastAsia" w:ascii="Arial" w:hAnsi="Calibri" w:eastAsia="宋体" w:cs="Times New Roman"/>
                <w:color w:val="000000"/>
                <w:spacing w:val="0"/>
                <w:sz w:val="18"/>
                <w:szCs w:val="18"/>
              </w:rPr>
              <w:t>年街道老旧小区改造开展涉及41个小区，共</w:t>
            </w:r>
            <w:r>
              <w:rPr>
                <w:rFonts w:hint="eastAsia" w:ascii="Arial" w:hAnsi="Calibri" w:eastAsia="宋体" w:cs="Times New Roman"/>
                <w:color w:val="000000"/>
                <w:spacing w:val="0"/>
                <w:sz w:val="18"/>
                <w:szCs w:val="18"/>
                <w:lang w:val="en-US" w:eastAsia="zh-CN"/>
              </w:rPr>
              <w:t>4535</w:t>
            </w:r>
            <w:r>
              <w:rPr>
                <w:rFonts w:hint="eastAsia" w:ascii="Arial" w:hAnsi="Calibri" w:eastAsia="宋体" w:cs="Times New Roman"/>
                <w:color w:val="000000"/>
                <w:spacing w:val="0"/>
                <w:sz w:val="18"/>
                <w:szCs w:val="18"/>
              </w:rPr>
              <w:t>户，2</w:t>
            </w:r>
            <w:r>
              <w:rPr>
                <w:rFonts w:hint="eastAsia" w:ascii="Arial" w:hAnsi="Calibri" w:eastAsia="宋体" w:cs="Times New Roman"/>
                <w:color w:val="000000"/>
                <w:spacing w:val="0"/>
                <w:sz w:val="18"/>
                <w:szCs w:val="18"/>
                <w:lang w:val="en-US" w:eastAsia="zh-CN"/>
              </w:rPr>
              <w:t>59</w:t>
            </w:r>
            <w:r>
              <w:rPr>
                <w:rFonts w:hint="eastAsia" w:ascii="Arial" w:hAnsi="Calibri" w:eastAsia="宋体" w:cs="Times New Roman"/>
                <w:color w:val="000000"/>
                <w:spacing w:val="0"/>
                <w:sz w:val="18"/>
                <w:szCs w:val="18"/>
              </w:rPr>
              <w:t>栋</w:t>
            </w:r>
            <w:r>
              <w:rPr>
                <w:rFonts w:hint="eastAsia" w:ascii="Arial" w:hAnsi="Calibri" w:eastAsia="宋体" w:cs="Times New Roman"/>
                <w:color w:val="000000"/>
                <w:spacing w:val="0"/>
                <w:sz w:val="18"/>
                <w:szCs w:val="18"/>
                <w:lang w:eastAsia="zh-CN"/>
              </w:rPr>
              <w:t>。市中院审判庭建设项目稳步推进，已完成入户评估</w:t>
            </w:r>
            <w:r>
              <w:rPr>
                <w:rFonts w:hint="eastAsia" w:ascii="Arial" w:hAnsi="Calibri" w:eastAsia="宋体" w:cs="Times New Roman"/>
                <w:color w:val="000000"/>
                <w:spacing w:val="0"/>
                <w:sz w:val="18"/>
                <w:szCs w:val="18"/>
                <w:lang w:val="en-US" w:eastAsia="zh-CN"/>
              </w:rPr>
              <w:t>28户，签约8户。</w:t>
            </w:r>
            <w:r>
              <w:rPr>
                <w:rFonts w:hint="eastAsia" w:ascii="Arial" w:hAnsi="Calibri" w:eastAsia="宋体" w:cs="Times New Roman"/>
                <w:color w:val="000000"/>
                <w:spacing w:val="0"/>
                <w:sz w:val="18"/>
                <w:szCs w:val="18"/>
              </w:rPr>
              <w:t xml:space="preserve">         </w:t>
            </w:r>
            <w:r>
              <w:rPr>
                <w:rFonts w:hint="eastAsia" w:ascii="Arial" w:hAnsi="Calibri" w:eastAsia="宋体" w:cs="Times New Roman"/>
                <w:color w:val="000000"/>
                <w:spacing w:val="0"/>
                <w:sz w:val="18"/>
                <w:szCs w:val="18"/>
                <w:lang w:val="en-US" w:eastAsia="zh-CN"/>
              </w:rPr>
              <w:t xml:space="preserve">                          </w:t>
            </w:r>
            <w:r>
              <w:rPr>
                <w:rFonts w:hint="eastAsia" w:ascii="Arial" w:hAnsi="Calibri" w:eastAsia="宋体" w:cs="Times New Roman"/>
                <w:color w:val="000000"/>
                <w:spacing w:val="0"/>
                <w:sz w:val="18"/>
                <w:szCs w:val="18"/>
              </w:rPr>
              <w:t xml:space="preserve"> 5、强力推进</w:t>
            </w:r>
            <w:r>
              <w:rPr>
                <w:rFonts w:hint="eastAsia" w:ascii="Arial" w:hAnsi="Calibri" w:eastAsia="宋体" w:cs="Times New Roman"/>
                <w:color w:val="000000"/>
                <w:spacing w:val="0"/>
                <w:sz w:val="18"/>
                <w:szCs w:val="18"/>
                <w:lang w:eastAsia="zh-CN"/>
              </w:rPr>
              <w:t>“三年拆除计划”</w:t>
            </w:r>
            <w:r>
              <w:rPr>
                <w:rFonts w:hint="eastAsia" w:ascii="Arial" w:hAnsi="Calibri" w:eastAsia="宋体" w:cs="Times New Roman"/>
                <w:color w:val="000000"/>
                <w:spacing w:val="0"/>
                <w:sz w:val="18"/>
                <w:szCs w:val="18"/>
              </w:rPr>
              <w:t>，累计拆除存量违法建设</w:t>
            </w:r>
            <w:r>
              <w:rPr>
                <w:rFonts w:hint="eastAsia" w:ascii="Arial" w:hAnsi="Calibri" w:eastAsia="宋体" w:cs="Times New Roman"/>
                <w:color w:val="000000"/>
                <w:spacing w:val="0"/>
                <w:sz w:val="18"/>
                <w:szCs w:val="18"/>
                <w:lang w:val="en-US" w:eastAsia="zh-CN"/>
              </w:rPr>
              <w:t>72</w:t>
            </w:r>
            <w:r>
              <w:rPr>
                <w:rFonts w:hint="eastAsia" w:ascii="Arial" w:hAnsi="Calibri" w:eastAsia="宋体" w:cs="Times New Roman"/>
                <w:color w:val="000000"/>
                <w:spacing w:val="0"/>
                <w:sz w:val="18"/>
                <w:szCs w:val="18"/>
              </w:rPr>
              <w:t>处、</w:t>
            </w:r>
            <w:r>
              <w:rPr>
                <w:rFonts w:hint="eastAsia" w:ascii="Arial" w:hAnsi="Calibri" w:eastAsia="宋体" w:cs="Times New Roman"/>
                <w:color w:val="000000"/>
                <w:spacing w:val="0"/>
                <w:sz w:val="18"/>
                <w:szCs w:val="18"/>
                <w:lang w:eastAsia="zh-CN"/>
              </w:rPr>
              <w:t>面积</w:t>
            </w:r>
            <w:r>
              <w:rPr>
                <w:rFonts w:hint="eastAsia" w:ascii="Arial" w:hAnsi="Calibri" w:eastAsia="宋体" w:cs="Times New Roman"/>
                <w:color w:val="000000"/>
                <w:spacing w:val="0"/>
                <w:sz w:val="18"/>
                <w:szCs w:val="18"/>
                <w:lang w:val="en-US" w:eastAsia="zh-CN"/>
              </w:rPr>
              <w:t>6518</w:t>
            </w:r>
            <w:r>
              <w:rPr>
                <w:rFonts w:hint="eastAsia" w:ascii="Arial" w:hAnsi="Calibri" w:eastAsia="宋体" w:cs="Times New Roman"/>
                <w:color w:val="000000"/>
                <w:spacing w:val="0"/>
                <w:sz w:val="18"/>
                <w:szCs w:val="18"/>
              </w:rPr>
              <w:t>平方米</w:t>
            </w:r>
            <w:r>
              <w:rPr>
                <w:rFonts w:hint="eastAsia" w:ascii="Arial" w:hAnsi="Calibri" w:eastAsia="宋体" w:cs="Times New Roman"/>
                <w:color w:val="000000"/>
                <w:spacing w:val="0"/>
                <w:sz w:val="18"/>
                <w:szCs w:val="18"/>
                <w:lang w:eastAsia="zh-CN"/>
              </w:rPr>
              <w:t>，强力开展房屋楼顶“扫雷”行动，共拆除违法建设</w:t>
            </w:r>
            <w:r>
              <w:rPr>
                <w:rFonts w:hint="eastAsia" w:ascii="Arial" w:hAnsi="Calibri" w:eastAsia="宋体" w:cs="Times New Roman"/>
                <w:color w:val="000000"/>
                <w:spacing w:val="0"/>
                <w:sz w:val="18"/>
                <w:szCs w:val="18"/>
                <w:lang w:val="en-US" w:eastAsia="zh-CN"/>
              </w:rPr>
              <w:t>108处，面积10106平方米</w:t>
            </w:r>
            <w:r>
              <w:rPr>
                <w:rFonts w:hint="eastAsia" w:ascii="Arial" w:hAnsi="Calibri" w:eastAsia="宋体" w:cs="Times New Roman"/>
                <w:color w:val="000000"/>
                <w:spacing w:val="0"/>
                <w:sz w:val="18"/>
                <w:szCs w:val="18"/>
              </w:rPr>
              <w:t xml:space="preserve">。      </w:t>
            </w:r>
            <w:r>
              <w:rPr>
                <w:rFonts w:hint="eastAsia" w:ascii="Arial" w:hAnsi="Calibri" w:eastAsia="宋体" w:cs="Times New Roman"/>
                <w:color w:val="000000"/>
                <w:spacing w:val="0"/>
                <w:sz w:val="18"/>
                <w:szCs w:val="18"/>
                <w:lang w:val="en-US" w:eastAsia="zh-CN"/>
              </w:rPr>
              <w:t xml:space="preserve">  </w:t>
            </w:r>
            <w:r>
              <w:rPr>
                <w:rFonts w:hint="eastAsia" w:ascii="Arial" w:hAnsi="Calibri" w:eastAsia="宋体" w:cs="Times New Roman"/>
                <w:color w:val="000000"/>
                <w:spacing w:val="0"/>
                <w:sz w:val="18"/>
                <w:szCs w:val="18"/>
              </w:rPr>
              <w:t xml:space="preserve"> </w:t>
            </w:r>
            <w:r>
              <w:rPr>
                <w:rFonts w:hint="eastAsia" w:ascii="Arial" w:hAnsi="Calibri" w:eastAsia="宋体" w:cs="Times New Roman"/>
                <w:color w:val="000000"/>
                <w:spacing w:val="0"/>
                <w:sz w:val="18"/>
                <w:szCs w:val="18"/>
                <w:lang w:val="en-US" w:eastAsia="zh-CN"/>
              </w:rPr>
              <w:t xml:space="preserve">          </w:t>
            </w:r>
            <w:r>
              <w:rPr>
                <w:rFonts w:hint="eastAsia" w:ascii="Arial" w:hAnsi="Calibri" w:eastAsia="宋体" w:cs="Times New Roman"/>
                <w:color w:val="000000"/>
                <w:spacing w:val="0"/>
                <w:sz w:val="18"/>
                <w:szCs w:val="18"/>
              </w:rPr>
              <w:t>6、</w:t>
            </w:r>
            <w:r>
              <w:rPr>
                <w:rFonts w:hint="eastAsia" w:ascii="Arial" w:hAnsi="Calibri" w:eastAsia="宋体" w:cs="Times New Roman"/>
                <w:color w:val="000000"/>
                <w:spacing w:val="0"/>
                <w:sz w:val="18"/>
                <w:szCs w:val="18"/>
                <w:lang w:eastAsia="zh-CN"/>
              </w:rPr>
              <w:t>广泛开展平安金鹗宣传，定期开展扫楼行动。严格落实维稳工作责任制，打造和谐稳定社会环境</w:t>
            </w:r>
            <w:r>
              <w:rPr>
                <w:rFonts w:hint="eastAsia" w:ascii="Arial" w:hAnsi="Calibri" w:eastAsia="宋体" w:cs="Times New Roman"/>
                <w:color w:val="000000"/>
                <w:spacing w:val="0"/>
                <w:sz w:val="18"/>
                <w:szCs w:val="18"/>
              </w:rPr>
              <w:t>。</w:t>
            </w:r>
            <w:r>
              <w:rPr>
                <w:rFonts w:hint="eastAsia" w:ascii="Arial" w:hAnsi="Calibri" w:eastAsia="宋体" w:cs="Times New Roman"/>
                <w:color w:val="000000"/>
                <w:spacing w:val="0"/>
                <w:sz w:val="18"/>
                <w:szCs w:val="18"/>
                <w:lang w:val="en-US" w:eastAsia="zh-CN"/>
              </w:rPr>
              <w:t xml:space="preserve">                                   7、持续开展城市“六治”工作，紧盯卫生死角和盲区，组织环卫大扫除440余次，清理陈年垃圾2830余吨，清除城市牛皮癣4500余处。                                     </w:t>
            </w:r>
          </w:p>
        </w:tc>
      </w:tr>
      <w:tr w14:paraId="0E57A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7" w:type="dxa"/>
            <w:vMerge w:val="restart"/>
            <w:tcBorders>
              <w:bottom w:val="nil"/>
            </w:tcBorders>
            <w:noWrap w:val="0"/>
            <w:textDirection w:val="tbRlV"/>
            <w:vAlign w:val="top"/>
          </w:tcPr>
          <w:p w14:paraId="4B61DE51">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hAnsi="Calibri" w:eastAsia="宋体" w:cs="Times New Roman"/>
                <w:color w:val="000000"/>
                <w:sz w:val="21"/>
                <w:szCs w:val="21"/>
              </w:rPr>
            </w:pPr>
          </w:p>
          <w:p w14:paraId="4264C403">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z w:val="21"/>
                <w:szCs w:val="21"/>
              </w:rPr>
              <w:t>绩效指标</w:t>
            </w:r>
          </w:p>
        </w:tc>
        <w:tc>
          <w:tcPr>
            <w:tcW w:w="945" w:type="dxa"/>
            <w:noWrap w:val="0"/>
            <w:vAlign w:val="center"/>
          </w:tcPr>
          <w:p w14:paraId="379FE77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20" w:type="dxa"/>
            <w:noWrap w:val="0"/>
            <w:vAlign w:val="center"/>
          </w:tcPr>
          <w:p w14:paraId="762A161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75" w:type="dxa"/>
            <w:noWrap w:val="0"/>
            <w:vAlign w:val="center"/>
          </w:tcPr>
          <w:p w14:paraId="5F05E55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320" w:type="dxa"/>
            <w:noWrap w:val="0"/>
            <w:vAlign w:val="center"/>
          </w:tcPr>
          <w:p w14:paraId="1115B97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年度指标值</w:t>
            </w:r>
          </w:p>
        </w:tc>
        <w:tc>
          <w:tcPr>
            <w:tcW w:w="1452" w:type="dxa"/>
            <w:noWrap w:val="0"/>
            <w:vAlign w:val="center"/>
          </w:tcPr>
          <w:p w14:paraId="755CFFB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实际完成值</w:t>
            </w:r>
          </w:p>
        </w:tc>
        <w:tc>
          <w:tcPr>
            <w:tcW w:w="663" w:type="dxa"/>
            <w:noWrap w:val="0"/>
            <w:vAlign w:val="center"/>
          </w:tcPr>
          <w:p w14:paraId="3BD44F4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65" w:type="dxa"/>
            <w:noWrap w:val="0"/>
            <w:vAlign w:val="center"/>
          </w:tcPr>
          <w:p w14:paraId="5711D23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290" w:type="dxa"/>
            <w:noWrap w:val="0"/>
            <w:vAlign w:val="center"/>
          </w:tcPr>
          <w:p w14:paraId="5B1BBC15">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偏差原因分析</w:t>
            </w:r>
          </w:p>
          <w:p w14:paraId="48959051">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及改进措施</w:t>
            </w:r>
          </w:p>
        </w:tc>
      </w:tr>
      <w:tr w14:paraId="6923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27" w:type="dxa"/>
            <w:vMerge w:val="continue"/>
            <w:tcBorders>
              <w:top w:val="nil"/>
              <w:bottom w:val="nil"/>
            </w:tcBorders>
            <w:noWrap w:val="0"/>
            <w:textDirection w:val="tbRlV"/>
            <w:vAlign w:val="top"/>
          </w:tcPr>
          <w:p w14:paraId="01F85C3A">
            <w:pPr>
              <w:rPr>
                <w:rFonts w:ascii="Arial" w:hAnsi="Calibri" w:eastAsia="宋体" w:cs="Times New Roman"/>
                <w:color w:val="000000"/>
                <w:sz w:val="21"/>
              </w:rPr>
            </w:pPr>
          </w:p>
        </w:tc>
        <w:tc>
          <w:tcPr>
            <w:tcW w:w="945" w:type="dxa"/>
            <w:vMerge w:val="restart"/>
            <w:tcBorders>
              <w:bottom w:val="nil"/>
            </w:tcBorders>
            <w:noWrap w:val="0"/>
            <w:vAlign w:val="center"/>
          </w:tcPr>
          <w:p w14:paraId="3FFDC15F">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hAnsi="Calibri" w:eastAsia="宋体" w:cs="Times New Roman"/>
                <w:color w:val="000000"/>
                <w:sz w:val="18"/>
                <w:szCs w:val="18"/>
              </w:rPr>
            </w:pPr>
          </w:p>
          <w:p w14:paraId="3C04A2CA">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hAnsi="Calibri" w:eastAsia="宋体" w:cs="Times New Roman"/>
                <w:color w:val="000000"/>
                <w:sz w:val="18"/>
                <w:szCs w:val="18"/>
              </w:rPr>
            </w:pPr>
          </w:p>
          <w:p w14:paraId="63F0B813">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hAnsi="Calibri" w:eastAsia="宋体" w:cs="Times New Roman"/>
                <w:color w:val="000000"/>
                <w:sz w:val="18"/>
                <w:szCs w:val="18"/>
              </w:rPr>
            </w:pPr>
          </w:p>
          <w:p w14:paraId="59CA0EC1">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hAnsi="Calibri" w:eastAsia="宋体" w:cs="Times New Roman"/>
                <w:color w:val="000000"/>
                <w:sz w:val="18"/>
                <w:szCs w:val="18"/>
              </w:rPr>
            </w:pPr>
          </w:p>
          <w:p w14:paraId="48DBC43B">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sz w:val="18"/>
                <w:szCs w:val="18"/>
              </w:rPr>
            </w:pPr>
            <w:r>
              <w:rPr>
                <w:rFonts w:ascii="宋体" w:hAnsi="宋体" w:eastAsia="宋体" w:cs="宋体"/>
                <w:color w:val="000000"/>
                <w:spacing w:val="-2"/>
                <w:position w:val="20"/>
                <w:sz w:val="18"/>
                <w:szCs w:val="18"/>
              </w:rPr>
              <w:t>产出指标</w:t>
            </w:r>
          </w:p>
          <w:p w14:paraId="16F3EFD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p>
        </w:tc>
        <w:tc>
          <w:tcPr>
            <w:tcW w:w="1020" w:type="dxa"/>
            <w:vMerge w:val="restart"/>
            <w:noWrap w:val="0"/>
            <w:vAlign w:val="center"/>
          </w:tcPr>
          <w:p w14:paraId="2C42BB4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数量指标</w:t>
            </w:r>
          </w:p>
        </w:tc>
        <w:tc>
          <w:tcPr>
            <w:tcW w:w="1275" w:type="dxa"/>
            <w:noWrap w:val="0"/>
            <w:vAlign w:val="center"/>
          </w:tcPr>
          <w:p w14:paraId="070FBEC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税收入库完成年初下达任务</w:t>
            </w:r>
          </w:p>
        </w:tc>
        <w:tc>
          <w:tcPr>
            <w:tcW w:w="1320" w:type="dxa"/>
            <w:noWrap w:val="0"/>
            <w:vAlign w:val="center"/>
          </w:tcPr>
          <w:p w14:paraId="14D7F80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sz w:val="15"/>
                <w:szCs w:val="15"/>
                <w:lang w:val="en-US" w:eastAsia="zh-CN"/>
              </w:rPr>
            </w:pPr>
            <w:r>
              <w:rPr>
                <w:rFonts w:hint="default" w:ascii="宋体" w:hAnsi="宋体" w:eastAsia="宋体" w:cs="宋体"/>
                <w:color w:val="000000"/>
                <w:sz w:val="15"/>
                <w:szCs w:val="15"/>
                <w:lang w:val="en-US" w:eastAsia="zh-CN"/>
              </w:rPr>
              <w:t>税收入库不低于</w:t>
            </w:r>
            <w:r>
              <w:rPr>
                <w:rFonts w:hint="eastAsia" w:ascii="宋体" w:hAnsi="宋体" w:eastAsia="宋体" w:cs="宋体"/>
                <w:color w:val="000000"/>
                <w:sz w:val="15"/>
                <w:szCs w:val="15"/>
                <w:lang w:val="en-US" w:eastAsia="zh-CN"/>
              </w:rPr>
              <w:t>10000</w:t>
            </w:r>
            <w:r>
              <w:rPr>
                <w:rFonts w:hint="default" w:ascii="宋体" w:hAnsi="宋体" w:eastAsia="宋体" w:cs="宋体"/>
                <w:color w:val="000000"/>
                <w:sz w:val="15"/>
                <w:szCs w:val="15"/>
                <w:lang w:val="en-US" w:eastAsia="zh-CN"/>
              </w:rPr>
              <w:t>万元</w:t>
            </w:r>
          </w:p>
        </w:tc>
        <w:tc>
          <w:tcPr>
            <w:tcW w:w="1452" w:type="dxa"/>
            <w:noWrap w:val="0"/>
            <w:vAlign w:val="center"/>
          </w:tcPr>
          <w:p w14:paraId="5ED333B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全年共计完成税收入库数</w:t>
            </w:r>
            <w:r>
              <w:rPr>
                <w:rFonts w:hint="eastAsia" w:ascii="Arial" w:hAnsi="Calibri" w:eastAsia="宋体" w:cs="Times New Roman"/>
                <w:color w:val="000000"/>
                <w:sz w:val="15"/>
                <w:szCs w:val="15"/>
                <w:lang w:val="en-US" w:eastAsia="zh-CN"/>
              </w:rPr>
              <w:t>10000</w:t>
            </w:r>
            <w:r>
              <w:rPr>
                <w:rFonts w:hint="eastAsia" w:ascii="Arial" w:hAnsi="Calibri" w:eastAsia="宋体" w:cs="Times New Roman"/>
                <w:color w:val="000000"/>
                <w:sz w:val="15"/>
                <w:szCs w:val="15"/>
              </w:rPr>
              <w:t>万元</w:t>
            </w:r>
          </w:p>
        </w:tc>
        <w:tc>
          <w:tcPr>
            <w:tcW w:w="663" w:type="dxa"/>
            <w:noWrap w:val="0"/>
            <w:vAlign w:val="center"/>
          </w:tcPr>
          <w:p w14:paraId="4825713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14:paraId="5E6E446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14:paraId="73ED54A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hAnsi="Calibri" w:eastAsia="宋体" w:cs="Times New Roman"/>
                <w:color w:val="000000"/>
                <w:sz w:val="20"/>
              </w:rPr>
            </w:pPr>
          </w:p>
        </w:tc>
      </w:tr>
      <w:tr w14:paraId="6EF5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14:paraId="5FD73F78">
            <w:pPr>
              <w:rPr>
                <w:rFonts w:ascii="Arial" w:hAnsi="Calibri" w:eastAsia="宋体" w:cs="Times New Roman"/>
                <w:color w:val="000000"/>
                <w:sz w:val="21"/>
              </w:rPr>
            </w:pPr>
          </w:p>
        </w:tc>
        <w:tc>
          <w:tcPr>
            <w:tcW w:w="945" w:type="dxa"/>
            <w:vMerge w:val="continue"/>
            <w:tcBorders>
              <w:top w:val="nil"/>
              <w:bottom w:val="nil"/>
            </w:tcBorders>
            <w:noWrap w:val="0"/>
            <w:vAlign w:val="center"/>
          </w:tcPr>
          <w:p w14:paraId="41995AB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44AEB27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4CB07ED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禁违拆违工作 </w:t>
            </w:r>
          </w:p>
        </w:tc>
        <w:tc>
          <w:tcPr>
            <w:tcW w:w="1320" w:type="dxa"/>
            <w:noWrap w:val="0"/>
            <w:vAlign w:val="center"/>
          </w:tcPr>
          <w:p w14:paraId="645AC88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全年累计拆除存量违法建设不少于</w:t>
            </w:r>
            <w:r>
              <w:rPr>
                <w:rFonts w:hint="eastAsia" w:ascii="Arial" w:hAnsi="Calibri" w:eastAsia="宋体" w:cs="Times New Roman"/>
                <w:color w:val="000000"/>
                <w:sz w:val="15"/>
                <w:szCs w:val="15"/>
                <w:lang w:val="en-US" w:eastAsia="zh-CN"/>
              </w:rPr>
              <w:t>60</w:t>
            </w:r>
            <w:r>
              <w:rPr>
                <w:rFonts w:hint="eastAsia" w:ascii="Arial" w:hAnsi="Calibri" w:eastAsia="宋体" w:cs="Times New Roman"/>
                <w:color w:val="000000"/>
                <w:sz w:val="15"/>
                <w:szCs w:val="15"/>
                <w:lang w:eastAsia="zh-CN"/>
              </w:rPr>
              <w:t>处、面积不少于</w:t>
            </w:r>
            <w:r>
              <w:rPr>
                <w:rFonts w:hint="eastAsia" w:ascii="Arial" w:hAnsi="Calibri" w:eastAsia="宋体" w:cs="Times New Roman"/>
                <w:color w:val="000000"/>
                <w:sz w:val="15"/>
                <w:szCs w:val="15"/>
                <w:lang w:val="en-US" w:eastAsia="zh-CN"/>
              </w:rPr>
              <w:t>5000</w:t>
            </w:r>
            <w:r>
              <w:rPr>
                <w:rFonts w:hint="eastAsia" w:ascii="Arial" w:hAnsi="Calibri" w:eastAsia="宋体" w:cs="Times New Roman"/>
                <w:color w:val="000000"/>
                <w:sz w:val="15"/>
                <w:szCs w:val="15"/>
                <w:lang w:eastAsia="zh-CN"/>
              </w:rPr>
              <w:t>平方米</w:t>
            </w:r>
          </w:p>
        </w:tc>
        <w:tc>
          <w:tcPr>
            <w:tcW w:w="1452" w:type="dxa"/>
            <w:noWrap w:val="0"/>
            <w:vAlign w:val="center"/>
          </w:tcPr>
          <w:p w14:paraId="4BF3458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 xml:space="preserve">全年累计拆除存量违法建设72处、面积6518平方米，强力开展房屋楼顶“扫雷”行动，共拆除违法建设108处，面积10106平方米。                       </w:t>
            </w:r>
          </w:p>
        </w:tc>
        <w:tc>
          <w:tcPr>
            <w:tcW w:w="663" w:type="dxa"/>
            <w:noWrap w:val="0"/>
            <w:vAlign w:val="center"/>
          </w:tcPr>
          <w:p w14:paraId="3D04804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14:paraId="1063BD0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14:paraId="0098C82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14:paraId="234B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14:paraId="645564CC">
            <w:pPr>
              <w:rPr>
                <w:rFonts w:ascii="Arial" w:hAnsi="Calibri" w:eastAsia="宋体" w:cs="Times New Roman"/>
                <w:color w:val="000000"/>
                <w:sz w:val="21"/>
              </w:rPr>
            </w:pPr>
          </w:p>
        </w:tc>
        <w:tc>
          <w:tcPr>
            <w:tcW w:w="945" w:type="dxa"/>
            <w:vMerge w:val="continue"/>
            <w:tcBorders>
              <w:top w:val="nil"/>
              <w:bottom w:val="nil"/>
            </w:tcBorders>
            <w:noWrap w:val="0"/>
            <w:vAlign w:val="center"/>
          </w:tcPr>
          <w:p w14:paraId="2093236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7E8AF5B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28EF83D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环境整治工作 </w:t>
            </w:r>
          </w:p>
        </w:tc>
        <w:tc>
          <w:tcPr>
            <w:tcW w:w="1320" w:type="dxa"/>
            <w:noWrap w:val="0"/>
            <w:vAlign w:val="center"/>
          </w:tcPr>
          <w:p w14:paraId="643BF72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eastAsia="zh-CN"/>
              </w:rPr>
              <w:t>全年累计清理陈年垃圾不低于2000余吨，清除城市牛皮癣不少于</w:t>
            </w:r>
            <w:r>
              <w:rPr>
                <w:rFonts w:hint="eastAsia" w:ascii="Arial" w:hAnsi="Calibri" w:eastAsia="宋体" w:cs="Times New Roman"/>
                <w:color w:val="000000"/>
                <w:sz w:val="15"/>
                <w:szCs w:val="15"/>
                <w:lang w:val="en-US" w:eastAsia="zh-CN"/>
              </w:rPr>
              <w:t>4000余处</w:t>
            </w:r>
          </w:p>
        </w:tc>
        <w:tc>
          <w:tcPr>
            <w:tcW w:w="1452" w:type="dxa"/>
            <w:noWrap w:val="0"/>
            <w:vAlign w:val="center"/>
          </w:tcPr>
          <w:p w14:paraId="0850A61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全年累计清理陈年垃圾2830余吨，清理牛皮癣4500余处。</w:t>
            </w:r>
          </w:p>
        </w:tc>
        <w:tc>
          <w:tcPr>
            <w:tcW w:w="663" w:type="dxa"/>
            <w:noWrap w:val="0"/>
            <w:vAlign w:val="center"/>
          </w:tcPr>
          <w:p w14:paraId="686A317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14:paraId="533D729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14:paraId="510BD0B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14:paraId="2790B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14:paraId="17DCD90C">
            <w:pPr>
              <w:rPr>
                <w:rFonts w:ascii="Arial" w:hAnsi="Calibri" w:eastAsia="宋体" w:cs="Times New Roman"/>
                <w:color w:val="000000"/>
                <w:sz w:val="21"/>
              </w:rPr>
            </w:pPr>
          </w:p>
        </w:tc>
        <w:tc>
          <w:tcPr>
            <w:tcW w:w="945" w:type="dxa"/>
            <w:vMerge w:val="continue"/>
            <w:tcBorders>
              <w:top w:val="nil"/>
              <w:bottom w:val="nil"/>
            </w:tcBorders>
            <w:noWrap w:val="0"/>
            <w:vAlign w:val="center"/>
          </w:tcPr>
          <w:p w14:paraId="24292D1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76AF042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7390E9E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安全生产工作 </w:t>
            </w:r>
          </w:p>
        </w:tc>
        <w:tc>
          <w:tcPr>
            <w:tcW w:w="1320" w:type="dxa"/>
            <w:noWrap w:val="0"/>
            <w:vAlign w:val="center"/>
          </w:tcPr>
          <w:p w14:paraId="31BC27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每年至少深入摸排公共安全隐患不少于</w:t>
            </w:r>
            <w:r>
              <w:rPr>
                <w:rFonts w:hint="eastAsia" w:ascii="Arial" w:hAnsi="Calibri" w:eastAsia="宋体" w:cs="Times New Roman"/>
                <w:color w:val="000000"/>
                <w:sz w:val="15"/>
                <w:szCs w:val="15"/>
                <w:lang w:val="en-US" w:eastAsia="zh-CN"/>
              </w:rPr>
              <w:t>100</w:t>
            </w:r>
            <w:r>
              <w:rPr>
                <w:rFonts w:hint="eastAsia" w:ascii="Arial" w:hAnsi="Calibri" w:eastAsia="宋体" w:cs="Times New Roman"/>
                <w:color w:val="000000"/>
                <w:sz w:val="15"/>
                <w:szCs w:val="15"/>
                <w:lang w:eastAsia="zh-CN"/>
              </w:rPr>
              <w:t>次，全年零重大事故发生</w:t>
            </w:r>
          </w:p>
        </w:tc>
        <w:tc>
          <w:tcPr>
            <w:tcW w:w="1452" w:type="dxa"/>
            <w:noWrap w:val="0"/>
            <w:vAlign w:val="center"/>
          </w:tcPr>
          <w:p w14:paraId="5506766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全年共深入摸排安全隐患检查300余次，录入执法系统检查180余条，全年零重大事故发生。</w:t>
            </w:r>
          </w:p>
        </w:tc>
        <w:tc>
          <w:tcPr>
            <w:tcW w:w="663" w:type="dxa"/>
            <w:noWrap w:val="0"/>
            <w:vAlign w:val="center"/>
          </w:tcPr>
          <w:p w14:paraId="4D95E35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14:paraId="4FC9593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14:paraId="01B311B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14:paraId="2B35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14:paraId="499AE1CA">
            <w:pPr>
              <w:rPr>
                <w:rFonts w:ascii="Arial" w:hAnsi="Calibri" w:eastAsia="宋体" w:cs="Times New Roman"/>
                <w:color w:val="000000"/>
                <w:sz w:val="21"/>
              </w:rPr>
            </w:pPr>
          </w:p>
        </w:tc>
        <w:tc>
          <w:tcPr>
            <w:tcW w:w="945" w:type="dxa"/>
            <w:vMerge w:val="continue"/>
            <w:tcBorders>
              <w:top w:val="nil"/>
              <w:bottom w:val="nil"/>
            </w:tcBorders>
            <w:noWrap w:val="0"/>
            <w:vAlign w:val="center"/>
          </w:tcPr>
          <w:p w14:paraId="1182871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33D2EFB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73C3C8D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综治信访维稳工作 </w:t>
            </w:r>
          </w:p>
        </w:tc>
        <w:tc>
          <w:tcPr>
            <w:tcW w:w="1320" w:type="dxa"/>
            <w:noWrap w:val="0"/>
            <w:vAlign w:val="center"/>
          </w:tcPr>
          <w:p w14:paraId="568D7D3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不定期开展辖区综治治安巡逻，每周不少于两次</w:t>
            </w:r>
          </w:p>
        </w:tc>
        <w:tc>
          <w:tcPr>
            <w:tcW w:w="1452" w:type="dxa"/>
            <w:noWrap w:val="0"/>
            <w:vAlign w:val="center"/>
          </w:tcPr>
          <w:p w14:paraId="3C73BEB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每周一、二、四开展综治治安巡逻</w:t>
            </w:r>
          </w:p>
        </w:tc>
        <w:tc>
          <w:tcPr>
            <w:tcW w:w="663" w:type="dxa"/>
            <w:noWrap w:val="0"/>
            <w:vAlign w:val="center"/>
          </w:tcPr>
          <w:p w14:paraId="332718F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14:paraId="150FEA0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14:paraId="7090A7D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14:paraId="0612F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14:paraId="0C5B491A">
            <w:pPr>
              <w:rPr>
                <w:rFonts w:ascii="Arial" w:hAnsi="Calibri" w:eastAsia="宋体" w:cs="Times New Roman"/>
                <w:color w:val="000000"/>
                <w:sz w:val="21"/>
              </w:rPr>
            </w:pPr>
          </w:p>
        </w:tc>
        <w:tc>
          <w:tcPr>
            <w:tcW w:w="945" w:type="dxa"/>
            <w:vMerge w:val="continue"/>
            <w:tcBorders>
              <w:top w:val="nil"/>
              <w:bottom w:val="nil"/>
            </w:tcBorders>
            <w:noWrap w:val="0"/>
            <w:vAlign w:val="center"/>
          </w:tcPr>
          <w:p w14:paraId="3454969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67A6A4F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1674FF1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文明创建工作 </w:t>
            </w:r>
          </w:p>
        </w:tc>
        <w:tc>
          <w:tcPr>
            <w:tcW w:w="1320" w:type="dxa"/>
            <w:noWrap w:val="0"/>
            <w:vAlign w:val="center"/>
          </w:tcPr>
          <w:p w14:paraId="5862A2E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全年开展文化活动一季度一次，学习实践科学理论至少一季度一次，移风易俗活动至少一季度一次，宣传宣讲党的政策至少一季度一次，核心价值观至少一季度一次，志愿者服务活动一个月一次，共计活动不低于32次</w:t>
            </w:r>
          </w:p>
        </w:tc>
        <w:tc>
          <w:tcPr>
            <w:tcW w:w="1452" w:type="dxa"/>
            <w:noWrap w:val="0"/>
            <w:vAlign w:val="center"/>
          </w:tcPr>
          <w:p w14:paraId="5850F0E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全年共开展文化活动、移风易俗活动、志愿者服务活动、宣传宣讲党的政策、核心价值观、学习实践科学理论90余次</w:t>
            </w:r>
          </w:p>
        </w:tc>
        <w:tc>
          <w:tcPr>
            <w:tcW w:w="663" w:type="dxa"/>
            <w:noWrap w:val="0"/>
            <w:vAlign w:val="center"/>
          </w:tcPr>
          <w:p w14:paraId="2D10DFD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14:paraId="47F4103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14:paraId="086277E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14:paraId="2727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14:paraId="6103D7BF">
            <w:pPr>
              <w:rPr>
                <w:rFonts w:ascii="Arial" w:hAnsi="Calibri" w:eastAsia="宋体" w:cs="Times New Roman"/>
                <w:color w:val="000000"/>
                <w:sz w:val="21"/>
              </w:rPr>
            </w:pPr>
          </w:p>
        </w:tc>
        <w:tc>
          <w:tcPr>
            <w:tcW w:w="945" w:type="dxa"/>
            <w:vMerge w:val="continue"/>
            <w:tcBorders>
              <w:top w:val="nil"/>
              <w:bottom w:val="nil"/>
            </w:tcBorders>
            <w:noWrap w:val="0"/>
            <w:vAlign w:val="center"/>
          </w:tcPr>
          <w:p w14:paraId="7FA3CDC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1FF1136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46E7AE1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“清廉楼区”建设工作 </w:t>
            </w:r>
          </w:p>
        </w:tc>
        <w:tc>
          <w:tcPr>
            <w:tcW w:w="1320" w:type="dxa"/>
            <w:noWrap w:val="0"/>
            <w:vAlign w:val="center"/>
          </w:tcPr>
          <w:p w14:paraId="31F4030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每月至少开展一次工作督查及作风督查</w:t>
            </w:r>
          </w:p>
        </w:tc>
        <w:tc>
          <w:tcPr>
            <w:tcW w:w="1452" w:type="dxa"/>
            <w:noWrap w:val="0"/>
            <w:vAlign w:val="center"/>
          </w:tcPr>
          <w:p w14:paraId="0D05E6E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rPr>
              <w:t>全年开展各项工作督查</w:t>
            </w:r>
            <w:r>
              <w:rPr>
                <w:rFonts w:hint="eastAsia" w:ascii="Arial" w:hAnsi="Calibri" w:eastAsia="宋体" w:cs="Times New Roman"/>
                <w:color w:val="000000"/>
                <w:sz w:val="15"/>
                <w:szCs w:val="15"/>
                <w:lang w:val="en-US" w:eastAsia="zh-CN"/>
              </w:rPr>
              <w:t>14</w:t>
            </w:r>
            <w:r>
              <w:rPr>
                <w:rFonts w:hint="eastAsia" w:ascii="Arial" w:hAnsi="Calibri" w:eastAsia="宋体" w:cs="Times New Roman"/>
                <w:color w:val="000000"/>
                <w:sz w:val="15"/>
                <w:szCs w:val="15"/>
              </w:rPr>
              <w:t>次，</w:t>
            </w:r>
            <w:r>
              <w:rPr>
                <w:rFonts w:hint="eastAsia" w:ascii="Arial" w:hAnsi="Calibri" w:eastAsia="宋体" w:cs="Times New Roman"/>
                <w:color w:val="000000"/>
                <w:sz w:val="15"/>
                <w:szCs w:val="15"/>
                <w:lang w:eastAsia="zh-CN"/>
              </w:rPr>
              <w:t>开展警示教育</w:t>
            </w:r>
            <w:r>
              <w:rPr>
                <w:rFonts w:hint="eastAsia" w:ascii="Arial" w:hAnsi="Calibri" w:eastAsia="宋体" w:cs="Times New Roman"/>
                <w:color w:val="000000"/>
                <w:sz w:val="15"/>
                <w:szCs w:val="15"/>
                <w:lang w:val="en-US" w:eastAsia="zh-CN"/>
              </w:rPr>
              <w:t>3次，谈心谈话80人次。</w:t>
            </w:r>
          </w:p>
        </w:tc>
        <w:tc>
          <w:tcPr>
            <w:tcW w:w="663" w:type="dxa"/>
            <w:noWrap w:val="0"/>
            <w:vAlign w:val="center"/>
          </w:tcPr>
          <w:p w14:paraId="20E4557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14:paraId="66C9D26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14:paraId="1BD0C5F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14:paraId="7F4EB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trPr>
        <w:tc>
          <w:tcPr>
            <w:tcW w:w="1027" w:type="dxa"/>
            <w:vMerge w:val="continue"/>
            <w:tcBorders>
              <w:top w:val="nil"/>
              <w:bottom w:val="nil"/>
            </w:tcBorders>
            <w:noWrap w:val="0"/>
            <w:textDirection w:val="tbRlV"/>
            <w:vAlign w:val="top"/>
          </w:tcPr>
          <w:p w14:paraId="58D08BEB">
            <w:pPr>
              <w:rPr>
                <w:rFonts w:ascii="Arial" w:hAnsi="Calibri" w:eastAsia="宋体" w:cs="Times New Roman"/>
                <w:color w:val="000000"/>
                <w:sz w:val="21"/>
              </w:rPr>
            </w:pPr>
          </w:p>
        </w:tc>
        <w:tc>
          <w:tcPr>
            <w:tcW w:w="945" w:type="dxa"/>
            <w:vMerge w:val="continue"/>
            <w:tcBorders>
              <w:top w:val="nil"/>
              <w:bottom w:val="nil"/>
            </w:tcBorders>
            <w:noWrap w:val="0"/>
            <w:vAlign w:val="center"/>
          </w:tcPr>
          <w:p w14:paraId="7A4FB17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232761C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14CCBFD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 xml:space="preserve">民政救助工作  </w:t>
            </w:r>
          </w:p>
        </w:tc>
        <w:tc>
          <w:tcPr>
            <w:tcW w:w="1320" w:type="dxa"/>
            <w:noWrap w:val="0"/>
            <w:vAlign w:val="center"/>
          </w:tcPr>
          <w:p w14:paraId="47B2E19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highlight w:val="none"/>
                <w:lang w:eastAsia="zh-CN"/>
              </w:rPr>
            </w:pPr>
            <w:r>
              <w:rPr>
                <w:rFonts w:hint="eastAsia" w:ascii="Arial" w:hAnsi="Calibri" w:eastAsia="宋体" w:cs="Times New Roman"/>
                <w:color w:val="000000"/>
                <w:sz w:val="15"/>
                <w:szCs w:val="15"/>
                <w:highlight w:val="none"/>
                <w:lang w:eastAsia="zh-CN"/>
              </w:rPr>
              <w:t>新增低保不低于60人，提标不低于10人；发放临时救助不低于25人，金额不少于30000元</w:t>
            </w:r>
          </w:p>
        </w:tc>
        <w:tc>
          <w:tcPr>
            <w:tcW w:w="1452" w:type="dxa"/>
            <w:noWrap w:val="0"/>
            <w:vAlign w:val="center"/>
          </w:tcPr>
          <w:p w14:paraId="0B96C8A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仿宋_GB2312" w:hAnsi="仿宋_GB2312" w:eastAsia="仿宋_GB2312" w:cs="仿宋_GB2312"/>
                <w:sz w:val="15"/>
                <w:szCs w:val="15"/>
                <w:lang w:val="en-US" w:eastAsia="zh-CN"/>
              </w:rPr>
            </w:pPr>
            <w:r>
              <w:rPr>
                <w:rFonts w:hint="default" w:ascii="仿宋_GB2312" w:hAnsi="仿宋_GB2312" w:eastAsia="仿宋_GB2312" w:cs="仿宋_GB2312"/>
                <w:sz w:val="15"/>
                <w:szCs w:val="15"/>
                <w:lang w:val="en-US" w:eastAsia="zh-CN"/>
              </w:rPr>
              <w:t>新增低保87人，提标16人，发放金额合计41263元；发放临时救助35人，金额共计43500元。</w:t>
            </w:r>
          </w:p>
        </w:tc>
        <w:tc>
          <w:tcPr>
            <w:tcW w:w="663" w:type="dxa"/>
            <w:noWrap w:val="0"/>
            <w:vAlign w:val="center"/>
          </w:tcPr>
          <w:p w14:paraId="0A47309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14:paraId="5566B4D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14:paraId="4603BC8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14:paraId="2020D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7" w:type="dxa"/>
            <w:vMerge w:val="continue"/>
            <w:tcBorders>
              <w:top w:val="nil"/>
              <w:bottom w:val="nil"/>
            </w:tcBorders>
            <w:noWrap w:val="0"/>
            <w:textDirection w:val="tbRlV"/>
            <w:vAlign w:val="top"/>
          </w:tcPr>
          <w:p w14:paraId="16019768">
            <w:pPr>
              <w:rPr>
                <w:rFonts w:ascii="Arial" w:hAnsi="Calibri" w:eastAsia="宋体" w:cs="Times New Roman"/>
                <w:color w:val="000000"/>
                <w:sz w:val="21"/>
              </w:rPr>
            </w:pPr>
          </w:p>
        </w:tc>
        <w:tc>
          <w:tcPr>
            <w:tcW w:w="945" w:type="dxa"/>
            <w:vMerge w:val="continue"/>
            <w:tcBorders>
              <w:top w:val="nil"/>
              <w:bottom w:val="nil"/>
            </w:tcBorders>
            <w:noWrap w:val="0"/>
            <w:vAlign w:val="center"/>
          </w:tcPr>
          <w:p w14:paraId="06295A9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78B3636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78A0D44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第五次经济普查工作</w:t>
            </w:r>
          </w:p>
        </w:tc>
        <w:tc>
          <w:tcPr>
            <w:tcW w:w="1320" w:type="dxa"/>
            <w:noWrap w:val="0"/>
            <w:vAlign w:val="center"/>
          </w:tcPr>
          <w:p w14:paraId="01F1E16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完成法人单位新增不少于1800家，完成个体户培育不少于6500家</w:t>
            </w:r>
          </w:p>
        </w:tc>
        <w:tc>
          <w:tcPr>
            <w:tcW w:w="1452" w:type="dxa"/>
            <w:noWrap w:val="0"/>
            <w:vAlign w:val="center"/>
          </w:tcPr>
          <w:p w14:paraId="26EACB3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截止10月底完成法人单位新增2095家，完成个体户培育8363家。</w:t>
            </w:r>
          </w:p>
        </w:tc>
        <w:tc>
          <w:tcPr>
            <w:tcW w:w="663" w:type="dxa"/>
            <w:noWrap w:val="0"/>
            <w:vAlign w:val="center"/>
          </w:tcPr>
          <w:p w14:paraId="67C07D9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14:paraId="4A0A11D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14:paraId="577FC1B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14:paraId="53B0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27" w:type="dxa"/>
            <w:vMerge w:val="continue"/>
            <w:tcBorders>
              <w:top w:val="nil"/>
              <w:bottom w:val="nil"/>
            </w:tcBorders>
            <w:noWrap w:val="0"/>
            <w:textDirection w:val="tbRlV"/>
            <w:vAlign w:val="top"/>
          </w:tcPr>
          <w:p w14:paraId="526AFCE4">
            <w:pPr>
              <w:rPr>
                <w:rFonts w:ascii="Arial" w:hAnsi="Calibri" w:eastAsia="宋体" w:cs="Times New Roman"/>
                <w:color w:val="000000"/>
                <w:sz w:val="21"/>
              </w:rPr>
            </w:pPr>
          </w:p>
        </w:tc>
        <w:tc>
          <w:tcPr>
            <w:tcW w:w="945" w:type="dxa"/>
            <w:vMerge w:val="continue"/>
            <w:tcBorders>
              <w:top w:val="nil"/>
              <w:bottom w:val="nil"/>
            </w:tcBorders>
            <w:noWrap w:val="0"/>
            <w:vAlign w:val="center"/>
          </w:tcPr>
          <w:p w14:paraId="257BC6F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1DFA210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3BA7EB0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自建房摸排工作</w:t>
            </w:r>
          </w:p>
        </w:tc>
        <w:tc>
          <w:tcPr>
            <w:tcW w:w="1320" w:type="dxa"/>
            <w:noWrap w:val="0"/>
            <w:vAlign w:val="center"/>
          </w:tcPr>
          <w:p w14:paraId="609085C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全年共计自建房摸排不少于1500栋</w:t>
            </w:r>
          </w:p>
        </w:tc>
        <w:tc>
          <w:tcPr>
            <w:tcW w:w="1452" w:type="dxa"/>
            <w:noWrap w:val="0"/>
            <w:vAlign w:val="center"/>
          </w:tcPr>
          <w:p w14:paraId="122042A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全年共计摸排自建房1729栋，其中改扩建810栋。</w:t>
            </w:r>
          </w:p>
        </w:tc>
        <w:tc>
          <w:tcPr>
            <w:tcW w:w="663" w:type="dxa"/>
            <w:noWrap w:val="0"/>
            <w:vAlign w:val="center"/>
          </w:tcPr>
          <w:p w14:paraId="32F5E3B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14:paraId="6B1D8AB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14:paraId="30233FF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14:paraId="39DD0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27" w:type="dxa"/>
            <w:vMerge w:val="continue"/>
            <w:tcBorders>
              <w:top w:val="nil"/>
              <w:bottom w:val="nil"/>
            </w:tcBorders>
            <w:noWrap w:val="0"/>
            <w:textDirection w:val="tbRlV"/>
            <w:vAlign w:val="top"/>
          </w:tcPr>
          <w:p w14:paraId="05B12C3E">
            <w:pPr>
              <w:rPr>
                <w:rFonts w:ascii="Arial" w:hAnsi="Calibri" w:eastAsia="宋体" w:cs="Times New Roman"/>
                <w:color w:val="000000"/>
                <w:sz w:val="21"/>
              </w:rPr>
            </w:pPr>
          </w:p>
        </w:tc>
        <w:tc>
          <w:tcPr>
            <w:tcW w:w="945" w:type="dxa"/>
            <w:vMerge w:val="continue"/>
            <w:tcBorders>
              <w:top w:val="nil"/>
              <w:bottom w:val="nil"/>
            </w:tcBorders>
            <w:noWrap w:val="0"/>
            <w:vAlign w:val="center"/>
          </w:tcPr>
          <w:p w14:paraId="65C288C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20B0416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7CDA7E4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城乡居民医保征缴工作</w:t>
            </w:r>
          </w:p>
        </w:tc>
        <w:tc>
          <w:tcPr>
            <w:tcW w:w="1320" w:type="dxa"/>
            <w:noWrap w:val="0"/>
            <w:vAlign w:val="center"/>
          </w:tcPr>
          <w:p w14:paraId="4900C47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累计参保人员不低于10000名</w:t>
            </w:r>
          </w:p>
        </w:tc>
        <w:tc>
          <w:tcPr>
            <w:tcW w:w="1452" w:type="dxa"/>
            <w:noWrap w:val="0"/>
            <w:vAlign w:val="center"/>
          </w:tcPr>
          <w:p w14:paraId="1BCE097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仿宋_GB2312" w:cs="Times New Roman"/>
                <w:color w:val="000000"/>
                <w:sz w:val="15"/>
                <w:szCs w:val="15"/>
                <w:lang w:eastAsia="zh-CN"/>
              </w:rPr>
            </w:pPr>
            <w:r>
              <w:rPr>
                <w:rFonts w:hint="eastAsia"/>
                <w:sz w:val="15"/>
                <w:szCs w:val="15"/>
              </w:rPr>
              <w:t>全年累计参保人员13275名</w:t>
            </w:r>
          </w:p>
        </w:tc>
        <w:tc>
          <w:tcPr>
            <w:tcW w:w="663" w:type="dxa"/>
            <w:noWrap w:val="0"/>
            <w:vAlign w:val="center"/>
          </w:tcPr>
          <w:p w14:paraId="56E3407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14:paraId="4F955AD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14:paraId="1FC7062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20"/>
                <w:lang w:val="en-US" w:eastAsia="zh-CN"/>
              </w:rPr>
            </w:pPr>
          </w:p>
        </w:tc>
      </w:tr>
      <w:tr w14:paraId="4500D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027" w:type="dxa"/>
            <w:vMerge w:val="continue"/>
            <w:tcBorders>
              <w:top w:val="nil"/>
              <w:bottom w:val="nil"/>
            </w:tcBorders>
            <w:noWrap w:val="0"/>
            <w:textDirection w:val="tbRlV"/>
            <w:vAlign w:val="top"/>
          </w:tcPr>
          <w:p w14:paraId="3EB60BCA">
            <w:pPr>
              <w:rPr>
                <w:rFonts w:ascii="Arial" w:hAnsi="Calibri" w:eastAsia="宋体" w:cs="Times New Roman"/>
                <w:color w:val="000000"/>
                <w:sz w:val="21"/>
              </w:rPr>
            </w:pPr>
          </w:p>
        </w:tc>
        <w:tc>
          <w:tcPr>
            <w:tcW w:w="945" w:type="dxa"/>
            <w:vMerge w:val="continue"/>
            <w:tcBorders>
              <w:top w:val="nil"/>
              <w:bottom w:val="nil"/>
            </w:tcBorders>
            <w:noWrap w:val="0"/>
            <w:vAlign w:val="center"/>
          </w:tcPr>
          <w:p w14:paraId="4B2F36A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2682B2C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26FBDDA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老旧小区改造</w:t>
            </w:r>
          </w:p>
        </w:tc>
        <w:tc>
          <w:tcPr>
            <w:tcW w:w="1320" w:type="dxa"/>
            <w:noWrap w:val="0"/>
            <w:vAlign w:val="center"/>
          </w:tcPr>
          <w:p w14:paraId="5DED821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全年老旧小区改造不低于230栋，覆盖小区数量不低于35个</w:t>
            </w:r>
          </w:p>
        </w:tc>
        <w:tc>
          <w:tcPr>
            <w:tcW w:w="1452" w:type="dxa"/>
            <w:noWrap w:val="0"/>
            <w:vAlign w:val="center"/>
          </w:tcPr>
          <w:p w14:paraId="2732287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全力推进41个小区，共4535户，259栋旧房改造。</w:t>
            </w:r>
          </w:p>
        </w:tc>
        <w:tc>
          <w:tcPr>
            <w:tcW w:w="663" w:type="dxa"/>
            <w:noWrap w:val="0"/>
            <w:vAlign w:val="center"/>
          </w:tcPr>
          <w:p w14:paraId="7DABF15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14:paraId="2CFFBAD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14:paraId="06CC681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14:paraId="532E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27" w:type="dxa"/>
            <w:vMerge w:val="continue"/>
            <w:tcBorders>
              <w:top w:val="nil"/>
              <w:bottom w:val="nil"/>
            </w:tcBorders>
            <w:noWrap w:val="0"/>
            <w:textDirection w:val="tbRlV"/>
            <w:vAlign w:val="top"/>
          </w:tcPr>
          <w:p w14:paraId="34A01E83">
            <w:pPr>
              <w:rPr>
                <w:rFonts w:ascii="Arial" w:hAnsi="Calibri" w:eastAsia="宋体" w:cs="Times New Roman"/>
                <w:color w:val="000000"/>
                <w:sz w:val="21"/>
              </w:rPr>
            </w:pPr>
          </w:p>
        </w:tc>
        <w:tc>
          <w:tcPr>
            <w:tcW w:w="945" w:type="dxa"/>
            <w:vMerge w:val="continue"/>
            <w:tcBorders>
              <w:top w:val="nil"/>
              <w:bottom w:val="nil"/>
            </w:tcBorders>
            <w:noWrap w:val="0"/>
            <w:vAlign w:val="center"/>
          </w:tcPr>
          <w:p w14:paraId="18EDB3B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noWrap w:val="0"/>
            <w:vAlign w:val="center"/>
          </w:tcPr>
          <w:p w14:paraId="4E25865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质量指标</w:t>
            </w:r>
          </w:p>
        </w:tc>
        <w:tc>
          <w:tcPr>
            <w:tcW w:w="1275" w:type="dxa"/>
            <w:noWrap w:val="0"/>
            <w:vAlign w:val="center"/>
          </w:tcPr>
          <w:p w14:paraId="7E4A4EC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公共财政支出进度</w:t>
            </w:r>
          </w:p>
        </w:tc>
        <w:tc>
          <w:tcPr>
            <w:tcW w:w="1320" w:type="dxa"/>
            <w:noWrap w:val="0"/>
            <w:vAlign w:val="center"/>
          </w:tcPr>
          <w:p w14:paraId="0868AB7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≧100%</w:t>
            </w:r>
          </w:p>
        </w:tc>
        <w:tc>
          <w:tcPr>
            <w:tcW w:w="1452" w:type="dxa"/>
            <w:noWrap w:val="0"/>
            <w:vAlign w:val="center"/>
          </w:tcPr>
          <w:p w14:paraId="11FC5B5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≧100%</w:t>
            </w:r>
          </w:p>
        </w:tc>
        <w:tc>
          <w:tcPr>
            <w:tcW w:w="663" w:type="dxa"/>
            <w:noWrap w:val="0"/>
            <w:vAlign w:val="center"/>
          </w:tcPr>
          <w:p w14:paraId="3D80B47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14:paraId="2886BCE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14:paraId="3753787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p>
        </w:tc>
      </w:tr>
      <w:tr w14:paraId="04CB6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27" w:type="dxa"/>
            <w:vMerge w:val="continue"/>
            <w:tcBorders>
              <w:top w:val="nil"/>
              <w:bottom w:val="nil"/>
            </w:tcBorders>
            <w:noWrap w:val="0"/>
            <w:textDirection w:val="tbRlV"/>
            <w:vAlign w:val="top"/>
          </w:tcPr>
          <w:p w14:paraId="11E270BC">
            <w:pPr>
              <w:rPr>
                <w:rFonts w:ascii="Arial" w:hAnsi="Calibri" w:eastAsia="宋体" w:cs="Times New Roman"/>
                <w:color w:val="000000"/>
                <w:sz w:val="21"/>
              </w:rPr>
            </w:pPr>
          </w:p>
        </w:tc>
        <w:tc>
          <w:tcPr>
            <w:tcW w:w="945" w:type="dxa"/>
            <w:vMerge w:val="continue"/>
            <w:tcBorders>
              <w:top w:val="nil"/>
              <w:bottom w:val="nil"/>
            </w:tcBorders>
            <w:noWrap w:val="0"/>
            <w:vAlign w:val="center"/>
          </w:tcPr>
          <w:p w14:paraId="5A1FF2E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54A303D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5104AF1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财政收入增速</w:t>
            </w:r>
          </w:p>
        </w:tc>
        <w:tc>
          <w:tcPr>
            <w:tcW w:w="1320" w:type="dxa"/>
            <w:noWrap w:val="0"/>
            <w:vAlign w:val="center"/>
          </w:tcPr>
          <w:p w14:paraId="0CD1009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高于财政收入增速</w:t>
            </w:r>
          </w:p>
        </w:tc>
        <w:tc>
          <w:tcPr>
            <w:tcW w:w="1452" w:type="dxa"/>
            <w:noWrap w:val="0"/>
            <w:vAlign w:val="center"/>
          </w:tcPr>
          <w:p w14:paraId="5FBB10B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w:t>
            </w:r>
          </w:p>
        </w:tc>
        <w:tc>
          <w:tcPr>
            <w:tcW w:w="663" w:type="dxa"/>
            <w:noWrap w:val="0"/>
            <w:vAlign w:val="center"/>
          </w:tcPr>
          <w:p w14:paraId="16AB5BA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14:paraId="62E23FE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14:paraId="2C7CCE0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3A32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027" w:type="dxa"/>
            <w:vMerge w:val="continue"/>
            <w:tcBorders>
              <w:top w:val="nil"/>
              <w:bottom w:val="nil"/>
            </w:tcBorders>
            <w:noWrap w:val="0"/>
            <w:textDirection w:val="tbRlV"/>
            <w:vAlign w:val="top"/>
          </w:tcPr>
          <w:p w14:paraId="10112BF5">
            <w:pPr>
              <w:rPr>
                <w:rFonts w:ascii="Arial" w:hAnsi="Calibri" w:eastAsia="宋体" w:cs="Times New Roman"/>
                <w:color w:val="000000"/>
                <w:sz w:val="21"/>
              </w:rPr>
            </w:pPr>
          </w:p>
        </w:tc>
        <w:tc>
          <w:tcPr>
            <w:tcW w:w="945" w:type="dxa"/>
            <w:vMerge w:val="continue"/>
            <w:tcBorders>
              <w:top w:val="nil"/>
              <w:bottom w:val="nil"/>
            </w:tcBorders>
            <w:noWrap w:val="0"/>
            <w:vAlign w:val="center"/>
          </w:tcPr>
          <w:p w14:paraId="6F0BAC3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2F54BB5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0628220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低保金发放率</w:t>
            </w:r>
          </w:p>
        </w:tc>
        <w:tc>
          <w:tcPr>
            <w:tcW w:w="1320" w:type="dxa"/>
            <w:noWrap w:val="0"/>
            <w:vAlign w:val="center"/>
          </w:tcPr>
          <w:p w14:paraId="7EA72EC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低保金发放率达到100%</w:t>
            </w:r>
          </w:p>
        </w:tc>
        <w:tc>
          <w:tcPr>
            <w:tcW w:w="1452" w:type="dxa"/>
            <w:noWrap w:val="0"/>
            <w:vAlign w:val="center"/>
          </w:tcPr>
          <w:p w14:paraId="3036B8E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100%</w:t>
            </w:r>
          </w:p>
        </w:tc>
        <w:tc>
          <w:tcPr>
            <w:tcW w:w="663" w:type="dxa"/>
            <w:noWrap w:val="0"/>
            <w:vAlign w:val="center"/>
          </w:tcPr>
          <w:p w14:paraId="38EA3AC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14:paraId="5ED6212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14:paraId="6F8CF9F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4F674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27" w:type="dxa"/>
            <w:vMerge w:val="continue"/>
            <w:tcBorders>
              <w:top w:val="nil"/>
              <w:bottom w:val="nil"/>
            </w:tcBorders>
            <w:noWrap w:val="0"/>
            <w:textDirection w:val="tbRlV"/>
            <w:vAlign w:val="top"/>
          </w:tcPr>
          <w:p w14:paraId="36B5D27E">
            <w:pPr>
              <w:rPr>
                <w:rFonts w:ascii="Arial" w:hAnsi="Calibri" w:eastAsia="宋体" w:cs="Times New Roman"/>
                <w:color w:val="000000"/>
                <w:sz w:val="21"/>
              </w:rPr>
            </w:pPr>
          </w:p>
        </w:tc>
        <w:tc>
          <w:tcPr>
            <w:tcW w:w="945" w:type="dxa"/>
            <w:vMerge w:val="continue"/>
            <w:tcBorders>
              <w:top w:val="nil"/>
              <w:bottom w:val="nil"/>
            </w:tcBorders>
            <w:noWrap w:val="0"/>
            <w:vAlign w:val="center"/>
          </w:tcPr>
          <w:p w14:paraId="3D57BD8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4E5ED3F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412F0DBC">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完成城镇居民医保征缴率</w:t>
            </w:r>
          </w:p>
        </w:tc>
        <w:tc>
          <w:tcPr>
            <w:tcW w:w="1320" w:type="dxa"/>
            <w:noWrap w:val="0"/>
            <w:vAlign w:val="center"/>
          </w:tcPr>
          <w:p w14:paraId="5227192A">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≧100%</w:t>
            </w:r>
          </w:p>
        </w:tc>
        <w:tc>
          <w:tcPr>
            <w:tcW w:w="1452" w:type="dxa"/>
            <w:noWrap w:val="0"/>
            <w:vAlign w:val="center"/>
          </w:tcPr>
          <w:p w14:paraId="79538FFA">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100%</w:t>
            </w:r>
          </w:p>
        </w:tc>
        <w:tc>
          <w:tcPr>
            <w:tcW w:w="663" w:type="dxa"/>
            <w:noWrap w:val="0"/>
            <w:vAlign w:val="center"/>
          </w:tcPr>
          <w:p w14:paraId="07407CC9">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hAnsi="Calibri" w:eastAsia="宋体" w:cs="Times New Roman"/>
                <w:color w:val="000000"/>
                <w:sz w:val="19"/>
                <w:lang w:val="en-US" w:eastAsia="zh-CN"/>
              </w:rPr>
            </w:pPr>
            <w:r>
              <w:rPr>
                <w:rFonts w:hint="eastAsia" w:ascii="Arial" w:hAnsi="Calibri" w:eastAsia="宋体" w:cs="Times New Roman"/>
                <w:color w:val="000000"/>
                <w:sz w:val="19"/>
                <w:lang w:val="en-US" w:eastAsia="zh-CN"/>
              </w:rPr>
              <w:t>2</w:t>
            </w:r>
          </w:p>
        </w:tc>
        <w:tc>
          <w:tcPr>
            <w:tcW w:w="765" w:type="dxa"/>
            <w:noWrap w:val="0"/>
            <w:vAlign w:val="center"/>
          </w:tcPr>
          <w:p w14:paraId="409CD718">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hAnsi="Calibri" w:eastAsia="宋体" w:cs="Times New Roman"/>
                <w:color w:val="000000"/>
                <w:sz w:val="19"/>
                <w:lang w:val="en-US" w:eastAsia="zh-CN"/>
              </w:rPr>
            </w:pPr>
            <w:r>
              <w:rPr>
                <w:rFonts w:hint="eastAsia" w:ascii="Arial" w:hAnsi="Calibri" w:eastAsia="宋体" w:cs="Times New Roman"/>
                <w:color w:val="000000"/>
                <w:sz w:val="19"/>
                <w:lang w:val="en-US" w:eastAsia="zh-CN"/>
              </w:rPr>
              <w:t>2</w:t>
            </w:r>
          </w:p>
        </w:tc>
        <w:tc>
          <w:tcPr>
            <w:tcW w:w="1290" w:type="dxa"/>
            <w:noWrap w:val="0"/>
            <w:vAlign w:val="center"/>
          </w:tcPr>
          <w:p w14:paraId="3B604089">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hAnsi="Calibri" w:eastAsia="宋体" w:cs="Times New Roman"/>
                <w:color w:val="000000"/>
                <w:sz w:val="19"/>
              </w:rPr>
            </w:pPr>
          </w:p>
        </w:tc>
      </w:tr>
      <w:tr w14:paraId="1023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27" w:type="dxa"/>
            <w:vMerge w:val="continue"/>
            <w:tcBorders>
              <w:top w:val="nil"/>
              <w:bottom w:val="nil"/>
            </w:tcBorders>
            <w:noWrap w:val="0"/>
            <w:textDirection w:val="tbRlV"/>
            <w:vAlign w:val="top"/>
          </w:tcPr>
          <w:p w14:paraId="0CBE4595">
            <w:pPr>
              <w:rPr>
                <w:rFonts w:ascii="Arial" w:hAnsi="Calibri" w:eastAsia="宋体" w:cs="Times New Roman"/>
                <w:color w:val="000000"/>
                <w:sz w:val="21"/>
              </w:rPr>
            </w:pPr>
          </w:p>
        </w:tc>
        <w:tc>
          <w:tcPr>
            <w:tcW w:w="945" w:type="dxa"/>
            <w:vMerge w:val="continue"/>
            <w:tcBorders>
              <w:top w:val="nil"/>
              <w:bottom w:val="nil"/>
            </w:tcBorders>
            <w:noWrap w:val="0"/>
            <w:vAlign w:val="center"/>
          </w:tcPr>
          <w:p w14:paraId="3C8443D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tcBorders>
              <w:bottom w:val="nil"/>
            </w:tcBorders>
            <w:noWrap w:val="0"/>
            <w:vAlign w:val="center"/>
          </w:tcPr>
          <w:p w14:paraId="261DE52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时效指标</w:t>
            </w:r>
          </w:p>
        </w:tc>
        <w:tc>
          <w:tcPr>
            <w:tcW w:w="1275" w:type="dxa"/>
            <w:noWrap w:val="0"/>
            <w:vAlign w:val="center"/>
          </w:tcPr>
          <w:p w14:paraId="52A9C27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预决算公开</w:t>
            </w:r>
          </w:p>
        </w:tc>
        <w:tc>
          <w:tcPr>
            <w:tcW w:w="1320" w:type="dxa"/>
            <w:noWrap w:val="0"/>
            <w:vAlign w:val="center"/>
          </w:tcPr>
          <w:p w14:paraId="51C0FD6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按相应公开工作时限</w:t>
            </w:r>
          </w:p>
        </w:tc>
        <w:tc>
          <w:tcPr>
            <w:tcW w:w="1452" w:type="dxa"/>
            <w:noWrap w:val="0"/>
            <w:vAlign w:val="center"/>
          </w:tcPr>
          <w:p w14:paraId="31F7F0D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100%</w:t>
            </w:r>
          </w:p>
        </w:tc>
        <w:tc>
          <w:tcPr>
            <w:tcW w:w="663" w:type="dxa"/>
            <w:noWrap w:val="0"/>
            <w:vAlign w:val="center"/>
          </w:tcPr>
          <w:p w14:paraId="17A6A34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14:paraId="1528844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14:paraId="28E1C10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14:paraId="4277E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27" w:type="dxa"/>
            <w:vMerge w:val="continue"/>
            <w:tcBorders>
              <w:top w:val="nil"/>
              <w:bottom w:val="nil"/>
            </w:tcBorders>
            <w:noWrap w:val="0"/>
            <w:textDirection w:val="tbRlV"/>
            <w:vAlign w:val="top"/>
          </w:tcPr>
          <w:p w14:paraId="04DA7C4F">
            <w:pPr>
              <w:rPr>
                <w:rFonts w:ascii="Arial" w:hAnsi="Calibri" w:eastAsia="宋体" w:cs="Times New Roman"/>
                <w:color w:val="000000"/>
                <w:sz w:val="21"/>
              </w:rPr>
            </w:pPr>
          </w:p>
        </w:tc>
        <w:tc>
          <w:tcPr>
            <w:tcW w:w="945" w:type="dxa"/>
            <w:vMerge w:val="continue"/>
            <w:tcBorders>
              <w:top w:val="nil"/>
              <w:bottom w:val="nil"/>
            </w:tcBorders>
            <w:noWrap w:val="0"/>
            <w:vAlign w:val="center"/>
          </w:tcPr>
          <w:p w14:paraId="15BD2EE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14:paraId="0EA0812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2"/>
                <w:sz w:val="18"/>
                <w:szCs w:val="18"/>
              </w:rPr>
            </w:pPr>
          </w:p>
        </w:tc>
        <w:tc>
          <w:tcPr>
            <w:tcW w:w="1275" w:type="dxa"/>
            <w:noWrap w:val="0"/>
            <w:vAlign w:val="center"/>
          </w:tcPr>
          <w:p w14:paraId="48389FDF">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Calibri" w:eastAsia="宋体" w:cs="Times New Roman"/>
                <w:color w:val="000000"/>
                <w:kern w:val="2"/>
                <w:sz w:val="15"/>
                <w:szCs w:val="15"/>
                <w:lang w:val="en-US" w:eastAsia="zh-CN" w:bidi="ar-SA"/>
              </w:rPr>
            </w:pPr>
            <w:r>
              <w:rPr>
                <w:rFonts w:hint="eastAsia" w:ascii="Arial" w:hAnsi="Calibri" w:eastAsia="宋体" w:cs="Times New Roman"/>
                <w:color w:val="000000"/>
                <w:kern w:val="2"/>
                <w:sz w:val="15"/>
                <w:szCs w:val="15"/>
                <w:lang w:val="en-US" w:eastAsia="zh-CN" w:bidi="ar-SA"/>
              </w:rPr>
              <w:t>12345接诉即办件处理时间</w:t>
            </w:r>
          </w:p>
        </w:tc>
        <w:tc>
          <w:tcPr>
            <w:tcW w:w="1320" w:type="dxa"/>
            <w:noWrap w:val="0"/>
            <w:vAlign w:val="center"/>
          </w:tcPr>
          <w:p w14:paraId="2CBF2942">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Calibri" w:eastAsia="宋体" w:cs="Times New Roman"/>
                <w:color w:val="000000"/>
                <w:kern w:val="2"/>
                <w:sz w:val="15"/>
                <w:szCs w:val="15"/>
                <w:lang w:val="en-US" w:eastAsia="zh-CN" w:bidi="ar-SA"/>
              </w:rPr>
            </w:pPr>
            <w:r>
              <w:rPr>
                <w:rFonts w:hint="eastAsia" w:ascii="Arial" w:hAnsi="Calibri" w:eastAsia="宋体" w:cs="Times New Roman"/>
                <w:color w:val="000000"/>
                <w:kern w:val="2"/>
                <w:sz w:val="15"/>
                <w:szCs w:val="15"/>
                <w:lang w:val="en-US" w:eastAsia="zh-CN" w:bidi="ar-SA"/>
              </w:rPr>
              <w:t>接到之日起2日内</w:t>
            </w:r>
          </w:p>
        </w:tc>
        <w:tc>
          <w:tcPr>
            <w:tcW w:w="1452" w:type="dxa"/>
            <w:noWrap w:val="0"/>
            <w:vAlign w:val="center"/>
          </w:tcPr>
          <w:p w14:paraId="487AD99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100%</w:t>
            </w:r>
          </w:p>
        </w:tc>
        <w:tc>
          <w:tcPr>
            <w:tcW w:w="663" w:type="dxa"/>
            <w:noWrap w:val="0"/>
            <w:vAlign w:val="center"/>
          </w:tcPr>
          <w:p w14:paraId="49E8269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14:paraId="36FDF84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14:paraId="3B956D6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14:paraId="5965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027" w:type="dxa"/>
            <w:vMerge w:val="continue"/>
            <w:tcBorders>
              <w:top w:val="nil"/>
              <w:bottom w:val="nil"/>
            </w:tcBorders>
            <w:noWrap w:val="0"/>
            <w:textDirection w:val="tbRlV"/>
            <w:vAlign w:val="top"/>
          </w:tcPr>
          <w:p w14:paraId="5226EC4A">
            <w:pPr>
              <w:rPr>
                <w:rFonts w:ascii="Arial" w:hAnsi="Calibri" w:eastAsia="宋体" w:cs="Times New Roman"/>
                <w:color w:val="000000"/>
                <w:sz w:val="21"/>
              </w:rPr>
            </w:pPr>
          </w:p>
        </w:tc>
        <w:tc>
          <w:tcPr>
            <w:tcW w:w="945" w:type="dxa"/>
            <w:vMerge w:val="continue"/>
            <w:tcBorders>
              <w:top w:val="nil"/>
              <w:bottom w:val="nil"/>
            </w:tcBorders>
            <w:noWrap w:val="0"/>
            <w:vAlign w:val="center"/>
          </w:tcPr>
          <w:p w14:paraId="7725D04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bottom w:val="nil"/>
            </w:tcBorders>
            <w:noWrap w:val="0"/>
            <w:vAlign w:val="center"/>
          </w:tcPr>
          <w:p w14:paraId="7EAA621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3F916C2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工资发放及时率</w:t>
            </w:r>
          </w:p>
        </w:tc>
        <w:tc>
          <w:tcPr>
            <w:tcW w:w="1320" w:type="dxa"/>
            <w:noWrap w:val="0"/>
            <w:vAlign w:val="center"/>
          </w:tcPr>
          <w:p w14:paraId="28A2C11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每月15日前足额发放</w:t>
            </w:r>
          </w:p>
        </w:tc>
        <w:tc>
          <w:tcPr>
            <w:tcW w:w="1452" w:type="dxa"/>
            <w:noWrap w:val="0"/>
            <w:vAlign w:val="center"/>
          </w:tcPr>
          <w:p w14:paraId="3ECC0D7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定时</w:t>
            </w:r>
          </w:p>
        </w:tc>
        <w:tc>
          <w:tcPr>
            <w:tcW w:w="663" w:type="dxa"/>
            <w:noWrap w:val="0"/>
            <w:vAlign w:val="center"/>
          </w:tcPr>
          <w:p w14:paraId="1A65235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14:paraId="3E35FED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14:paraId="674953F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71507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27" w:type="dxa"/>
            <w:vMerge w:val="continue"/>
            <w:tcBorders>
              <w:top w:val="nil"/>
              <w:bottom w:val="nil"/>
            </w:tcBorders>
            <w:noWrap w:val="0"/>
            <w:textDirection w:val="tbRlV"/>
            <w:vAlign w:val="top"/>
          </w:tcPr>
          <w:p w14:paraId="5BE7A9F2">
            <w:pPr>
              <w:rPr>
                <w:rFonts w:ascii="Arial" w:hAnsi="Calibri" w:eastAsia="宋体" w:cs="Times New Roman"/>
                <w:color w:val="000000"/>
                <w:sz w:val="21"/>
              </w:rPr>
            </w:pPr>
          </w:p>
        </w:tc>
        <w:tc>
          <w:tcPr>
            <w:tcW w:w="945" w:type="dxa"/>
            <w:vMerge w:val="restart"/>
            <w:tcBorders>
              <w:bottom w:val="nil"/>
            </w:tcBorders>
            <w:noWrap w:val="0"/>
            <w:vAlign w:val="center"/>
          </w:tcPr>
          <w:p w14:paraId="6ECA3219">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hAnsi="Calibri" w:eastAsia="宋体" w:cs="Times New Roman"/>
                <w:color w:val="000000"/>
                <w:sz w:val="18"/>
                <w:szCs w:val="18"/>
              </w:rPr>
            </w:pPr>
          </w:p>
          <w:p w14:paraId="42F1156E">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hAnsi="Calibri" w:eastAsia="宋体" w:cs="Times New Roman"/>
                <w:color w:val="000000"/>
                <w:sz w:val="18"/>
                <w:szCs w:val="18"/>
              </w:rPr>
            </w:pPr>
          </w:p>
          <w:p w14:paraId="1DE985B3">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hAnsi="Calibri" w:eastAsia="宋体" w:cs="Times New Roman"/>
                <w:color w:val="000000"/>
                <w:sz w:val="18"/>
                <w:szCs w:val="18"/>
              </w:rPr>
            </w:pPr>
          </w:p>
          <w:p w14:paraId="196F69F4">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hAnsi="Calibri" w:eastAsia="宋体" w:cs="Times New Roman"/>
                <w:color w:val="000000"/>
                <w:sz w:val="18"/>
                <w:szCs w:val="18"/>
              </w:rPr>
            </w:pPr>
          </w:p>
          <w:p w14:paraId="0083E85F">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sz w:val="18"/>
                <w:szCs w:val="18"/>
              </w:rPr>
            </w:pPr>
            <w:r>
              <w:rPr>
                <w:rFonts w:ascii="宋体" w:hAnsi="宋体" w:eastAsia="宋体" w:cs="宋体"/>
                <w:color w:val="000000"/>
                <w:spacing w:val="2"/>
                <w:position w:val="21"/>
                <w:sz w:val="18"/>
                <w:szCs w:val="18"/>
              </w:rPr>
              <w:t>效益指标</w:t>
            </w:r>
          </w:p>
          <w:p w14:paraId="7A25DD8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p>
        </w:tc>
        <w:tc>
          <w:tcPr>
            <w:tcW w:w="1020" w:type="dxa"/>
            <w:noWrap w:val="0"/>
            <w:vAlign w:val="center"/>
          </w:tcPr>
          <w:p w14:paraId="03BDF57E">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经济效</w:t>
            </w:r>
          </w:p>
          <w:p w14:paraId="7D83DD0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益指标</w:t>
            </w:r>
          </w:p>
        </w:tc>
        <w:tc>
          <w:tcPr>
            <w:tcW w:w="1275" w:type="dxa"/>
            <w:noWrap w:val="0"/>
            <w:vAlign w:val="center"/>
          </w:tcPr>
          <w:p w14:paraId="1C4BBF6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全街道经济发展</w:t>
            </w:r>
          </w:p>
        </w:tc>
        <w:tc>
          <w:tcPr>
            <w:tcW w:w="1320" w:type="dxa"/>
            <w:noWrap w:val="0"/>
            <w:vAlign w:val="center"/>
          </w:tcPr>
          <w:p w14:paraId="56A04DB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持续</w:t>
            </w:r>
            <w:r>
              <w:rPr>
                <w:rFonts w:hint="eastAsia" w:ascii="Arial" w:hAnsi="Calibri" w:eastAsia="宋体" w:cs="Times New Roman"/>
                <w:color w:val="000000"/>
                <w:sz w:val="15"/>
                <w:szCs w:val="15"/>
                <w:lang w:val="en-US" w:eastAsia="zh-CN"/>
              </w:rPr>
              <w:t>上升</w:t>
            </w:r>
          </w:p>
        </w:tc>
        <w:tc>
          <w:tcPr>
            <w:tcW w:w="1452" w:type="dxa"/>
            <w:noWrap w:val="0"/>
            <w:vAlign w:val="center"/>
          </w:tcPr>
          <w:p w14:paraId="230E428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持续</w:t>
            </w:r>
            <w:r>
              <w:rPr>
                <w:rFonts w:hint="eastAsia" w:ascii="Arial" w:hAnsi="Calibri" w:eastAsia="宋体" w:cs="Times New Roman"/>
                <w:color w:val="000000"/>
                <w:sz w:val="15"/>
                <w:szCs w:val="15"/>
                <w:lang w:val="en-US" w:eastAsia="zh-CN"/>
              </w:rPr>
              <w:t>上升</w:t>
            </w:r>
          </w:p>
        </w:tc>
        <w:tc>
          <w:tcPr>
            <w:tcW w:w="663" w:type="dxa"/>
            <w:noWrap w:val="0"/>
            <w:vAlign w:val="center"/>
          </w:tcPr>
          <w:p w14:paraId="12417F7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14:paraId="46516B7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14:paraId="4C559F8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p>
        </w:tc>
      </w:tr>
      <w:tr w14:paraId="551E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027" w:type="dxa"/>
            <w:vMerge w:val="continue"/>
            <w:tcBorders>
              <w:top w:val="nil"/>
              <w:bottom w:val="nil"/>
            </w:tcBorders>
            <w:noWrap w:val="0"/>
            <w:textDirection w:val="tbRlV"/>
            <w:vAlign w:val="top"/>
          </w:tcPr>
          <w:p w14:paraId="262D0216">
            <w:pPr>
              <w:rPr>
                <w:rFonts w:ascii="Arial" w:hAnsi="Calibri" w:eastAsia="宋体" w:cs="Times New Roman"/>
                <w:color w:val="000000"/>
                <w:sz w:val="21"/>
              </w:rPr>
            </w:pPr>
          </w:p>
        </w:tc>
        <w:tc>
          <w:tcPr>
            <w:tcW w:w="945" w:type="dxa"/>
            <w:vMerge w:val="continue"/>
            <w:tcBorders>
              <w:top w:val="nil"/>
              <w:bottom w:val="nil"/>
            </w:tcBorders>
            <w:noWrap w:val="0"/>
            <w:vAlign w:val="center"/>
          </w:tcPr>
          <w:p w14:paraId="5F061D7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tcBorders>
              <w:bottom w:val="nil"/>
            </w:tcBorders>
            <w:noWrap w:val="0"/>
            <w:vAlign w:val="center"/>
          </w:tcPr>
          <w:p w14:paraId="0AD98766">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社会效</w:t>
            </w:r>
          </w:p>
          <w:p w14:paraId="41E2863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益指标</w:t>
            </w:r>
          </w:p>
        </w:tc>
        <w:tc>
          <w:tcPr>
            <w:tcW w:w="1275" w:type="dxa"/>
            <w:noWrap w:val="0"/>
            <w:vAlign w:val="center"/>
          </w:tcPr>
          <w:p w14:paraId="739B9B9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促进社会就业</w:t>
            </w:r>
          </w:p>
        </w:tc>
        <w:tc>
          <w:tcPr>
            <w:tcW w:w="1320" w:type="dxa"/>
            <w:noWrap w:val="0"/>
            <w:vAlign w:val="center"/>
          </w:tcPr>
          <w:p w14:paraId="773E380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highlight w:val="none"/>
                <w:lang w:eastAsia="zh-CN"/>
              </w:rPr>
            </w:pPr>
            <w:r>
              <w:rPr>
                <w:rFonts w:hint="eastAsia" w:ascii="Arial" w:hAnsi="Calibri" w:eastAsia="宋体" w:cs="Times New Roman"/>
                <w:color w:val="000000"/>
                <w:sz w:val="15"/>
                <w:szCs w:val="15"/>
                <w:highlight w:val="none"/>
                <w:lang w:eastAsia="zh-CN"/>
              </w:rPr>
              <w:t>就业人数增加</w:t>
            </w:r>
          </w:p>
        </w:tc>
        <w:tc>
          <w:tcPr>
            <w:tcW w:w="1452" w:type="dxa"/>
            <w:noWrap w:val="0"/>
            <w:vAlign w:val="center"/>
          </w:tcPr>
          <w:p w14:paraId="08344A5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highlight w:val="none"/>
                <w:lang w:val="en-US" w:eastAsia="zh-CN"/>
              </w:rPr>
            </w:pPr>
            <w:r>
              <w:rPr>
                <w:rFonts w:hint="default" w:ascii="Arial" w:hAnsi="Calibri" w:eastAsia="宋体" w:cs="Times New Roman"/>
                <w:color w:val="000000"/>
                <w:sz w:val="15"/>
                <w:szCs w:val="15"/>
                <w:highlight w:val="none"/>
                <w:lang w:val="en-US" w:eastAsia="zh-CN"/>
              </w:rPr>
              <w:t>街道新增就业实名制登记人数8</w:t>
            </w:r>
            <w:r>
              <w:rPr>
                <w:rFonts w:hint="eastAsia" w:ascii="Arial" w:hAnsi="Calibri" w:eastAsia="宋体" w:cs="Times New Roman"/>
                <w:color w:val="000000"/>
                <w:sz w:val="15"/>
                <w:szCs w:val="15"/>
                <w:highlight w:val="none"/>
                <w:lang w:val="en-US" w:eastAsia="zh-CN"/>
              </w:rPr>
              <w:t>80</w:t>
            </w:r>
            <w:r>
              <w:rPr>
                <w:rFonts w:hint="default" w:ascii="Arial" w:hAnsi="Calibri" w:eastAsia="宋体" w:cs="Times New Roman"/>
                <w:color w:val="000000"/>
                <w:sz w:val="15"/>
                <w:szCs w:val="15"/>
                <w:highlight w:val="none"/>
                <w:lang w:val="en-US" w:eastAsia="zh-CN"/>
              </w:rPr>
              <w:t>人</w:t>
            </w:r>
          </w:p>
        </w:tc>
        <w:tc>
          <w:tcPr>
            <w:tcW w:w="663" w:type="dxa"/>
            <w:noWrap w:val="0"/>
            <w:vAlign w:val="center"/>
          </w:tcPr>
          <w:p w14:paraId="6B94846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14:paraId="0D1DC4A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14:paraId="16B2180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p>
        </w:tc>
      </w:tr>
      <w:tr w14:paraId="37A4B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27" w:type="dxa"/>
            <w:vMerge w:val="continue"/>
            <w:tcBorders>
              <w:top w:val="nil"/>
              <w:bottom w:val="nil"/>
            </w:tcBorders>
            <w:noWrap w:val="0"/>
            <w:textDirection w:val="tbRlV"/>
            <w:vAlign w:val="top"/>
          </w:tcPr>
          <w:p w14:paraId="73A43E11">
            <w:pPr>
              <w:rPr>
                <w:rFonts w:ascii="Arial" w:hAnsi="Calibri" w:eastAsia="宋体" w:cs="Times New Roman"/>
                <w:color w:val="000000"/>
                <w:sz w:val="21"/>
              </w:rPr>
            </w:pPr>
          </w:p>
        </w:tc>
        <w:tc>
          <w:tcPr>
            <w:tcW w:w="945" w:type="dxa"/>
            <w:vMerge w:val="continue"/>
            <w:tcBorders>
              <w:top w:val="nil"/>
              <w:bottom w:val="nil"/>
            </w:tcBorders>
            <w:noWrap w:val="0"/>
            <w:vAlign w:val="center"/>
          </w:tcPr>
          <w:p w14:paraId="7AC20BF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bottom w:val="nil"/>
            </w:tcBorders>
            <w:noWrap w:val="0"/>
            <w:vAlign w:val="center"/>
          </w:tcPr>
          <w:p w14:paraId="323E3CF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460ABAF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居民生活水平提高</w:t>
            </w:r>
          </w:p>
        </w:tc>
        <w:tc>
          <w:tcPr>
            <w:tcW w:w="1320" w:type="dxa"/>
            <w:noWrap w:val="0"/>
            <w:vAlign w:val="center"/>
          </w:tcPr>
          <w:p w14:paraId="3D82AA9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低保</w:t>
            </w:r>
            <w:r>
              <w:rPr>
                <w:rFonts w:hint="eastAsia" w:ascii="Arial" w:hAnsi="Calibri" w:eastAsia="宋体" w:cs="Times New Roman"/>
                <w:color w:val="000000"/>
                <w:sz w:val="15"/>
                <w:szCs w:val="15"/>
                <w:lang w:val="en-US" w:eastAsia="zh-CN"/>
              </w:rPr>
              <w:t>总</w:t>
            </w:r>
            <w:r>
              <w:rPr>
                <w:rFonts w:hint="default" w:ascii="Arial" w:hAnsi="Calibri" w:eastAsia="宋体" w:cs="Times New Roman"/>
                <w:color w:val="000000"/>
                <w:sz w:val="15"/>
                <w:szCs w:val="15"/>
                <w:lang w:val="en-US" w:eastAsia="zh-CN"/>
              </w:rPr>
              <w:t>人数减少</w:t>
            </w:r>
          </w:p>
        </w:tc>
        <w:tc>
          <w:tcPr>
            <w:tcW w:w="1452" w:type="dxa"/>
            <w:noWrap w:val="0"/>
            <w:vAlign w:val="center"/>
          </w:tcPr>
          <w:p w14:paraId="5867EF0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减少</w:t>
            </w:r>
          </w:p>
        </w:tc>
        <w:tc>
          <w:tcPr>
            <w:tcW w:w="663" w:type="dxa"/>
            <w:noWrap w:val="0"/>
            <w:vAlign w:val="center"/>
          </w:tcPr>
          <w:p w14:paraId="1430296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14:paraId="68F2AFB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14:paraId="3791125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p>
        </w:tc>
      </w:tr>
      <w:tr w14:paraId="03785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027" w:type="dxa"/>
            <w:vMerge w:val="continue"/>
            <w:tcBorders>
              <w:top w:val="nil"/>
              <w:bottom w:val="nil"/>
            </w:tcBorders>
            <w:noWrap w:val="0"/>
            <w:textDirection w:val="tbRlV"/>
            <w:vAlign w:val="top"/>
          </w:tcPr>
          <w:p w14:paraId="1D218946">
            <w:pPr>
              <w:rPr>
                <w:rFonts w:ascii="Arial" w:hAnsi="Calibri" w:eastAsia="宋体" w:cs="Times New Roman"/>
                <w:color w:val="000000"/>
                <w:sz w:val="21"/>
              </w:rPr>
            </w:pPr>
          </w:p>
        </w:tc>
        <w:tc>
          <w:tcPr>
            <w:tcW w:w="945" w:type="dxa"/>
            <w:vMerge w:val="continue"/>
            <w:tcBorders>
              <w:top w:val="nil"/>
              <w:bottom w:val="nil"/>
            </w:tcBorders>
            <w:noWrap w:val="0"/>
            <w:vAlign w:val="center"/>
          </w:tcPr>
          <w:p w14:paraId="4458B96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tcBorders>
            <w:noWrap w:val="0"/>
            <w:vAlign w:val="center"/>
          </w:tcPr>
          <w:p w14:paraId="5D7DD68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04F403E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促进社会安稳</w:t>
            </w:r>
          </w:p>
        </w:tc>
        <w:tc>
          <w:tcPr>
            <w:tcW w:w="1320" w:type="dxa"/>
            <w:noWrap w:val="0"/>
            <w:vAlign w:val="center"/>
          </w:tcPr>
          <w:p w14:paraId="1E7469B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highlight w:val="none"/>
                <w:lang w:val="en-US" w:eastAsia="zh-CN"/>
              </w:rPr>
            </w:pPr>
            <w:r>
              <w:rPr>
                <w:rFonts w:hint="default" w:ascii="Arial" w:hAnsi="Calibri" w:eastAsia="宋体" w:cs="Times New Roman"/>
                <w:color w:val="000000"/>
                <w:sz w:val="15"/>
                <w:szCs w:val="15"/>
                <w:highlight w:val="none"/>
                <w:lang w:val="en-US" w:eastAsia="zh-CN"/>
              </w:rPr>
              <w:t>信访矛盾减少</w:t>
            </w:r>
          </w:p>
        </w:tc>
        <w:tc>
          <w:tcPr>
            <w:tcW w:w="1452" w:type="dxa"/>
            <w:noWrap w:val="0"/>
            <w:vAlign w:val="center"/>
          </w:tcPr>
          <w:p w14:paraId="4D2E625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highlight w:val="none"/>
                <w:lang w:val="en-US" w:eastAsia="zh-CN"/>
              </w:rPr>
            </w:pPr>
            <w:r>
              <w:rPr>
                <w:rFonts w:hint="default" w:ascii="Arial" w:hAnsi="Calibri" w:eastAsia="宋体" w:cs="Times New Roman"/>
                <w:color w:val="000000"/>
                <w:sz w:val="15"/>
                <w:szCs w:val="15"/>
                <w:highlight w:val="none"/>
                <w:lang w:val="en-US" w:eastAsia="zh-CN"/>
              </w:rPr>
              <w:t>积极化解多起陈年信访积案，稳控多名重点信访对象，非法上访率为0</w:t>
            </w:r>
          </w:p>
        </w:tc>
        <w:tc>
          <w:tcPr>
            <w:tcW w:w="663" w:type="dxa"/>
            <w:noWrap w:val="0"/>
            <w:vAlign w:val="center"/>
          </w:tcPr>
          <w:p w14:paraId="2F372DE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14:paraId="4DBFA00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14:paraId="1445AD7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14:paraId="47FBE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7" w:type="dxa"/>
            <w:vMerge w:val="continue"/>
            <w:tcBorders>
              <w:top w:val="nil"/>
              <w:bottom w:val="nil"/>
            </w:tcBorders>
            <w:noWrap w:val="0"/>
            <w:textDirection w:val="tbRlV"/>
            <w:vAlign w:val="top"/>
          </w:tcPr>
          <w:p w14:paraId="56FDDFCA">
            <w:pPr>
              <w:rPr>
                <w:rFonts w:ascii="Arial" w:hAnsi="Calibri" w:eastAsia="宋体" w:cs="Times New Roman"/>
                <w:color w:val="000000"/>
                <w:sz w:val="21"/>
              </w:rPr>
            </w:pPr>
          </w:p>
        </w:tc>
        <w:tc>
          <w:tcPr>
            <w:tcW w:w="945" w:type="dxa"/>
            <w:vMerge w:val="continue"/>
            <w:tcBorders>
              <w:top w:val="nil"/>
              <w:bottom w:val="nil"/>
            </w:tcBorders>
            <w:noWrap w:val="0"/>
            <w:vAlign w:val="center"/>
          </w:tcPr>
          <w:p w14:paraId="0FCF601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tcBorders>
              <w:bottom w:val="nil"/>
            </w:tcBorders>
            <w:noWrap w:val="0"/>
            <w:vAlign w:val="center"/>
          </w:tcPr>
          <w:p w14:paraId="7ACF2FE8">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生态效</w:t>
            </w:r>
          </w:p>
          <w:p w14:paraId="39A9843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益指标</w:t>
            </w:r>
          </w:p>
        </w:tc>
        <w:tc>
          <w:tcPr>
            <w:tcW w:w="1275" w:type="dxa"/>
            <w:noWrap w:val="0"/>
            <w:vAlign w:val="center"/>
          </w:tcPr>
          <w:p w14:paraId="7112443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节能降耗</w:t>
            </w:r>
          </w:p>
        </w:tc>
        <w:tc>
          <w:tcPr>
            <w:tcW w:w="1320" w:type="dxa"/>
            <w:noWrap w:val="0"/>
            <w:vAlign w:val="center"/>
          </w:tcPr>
          <w:p w14:paraId="5FC6594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人均用水用电同比下降</w:t>
            </w:r>
          </w:p>
        </w:tc>
        <w:tc>
          <w:tcPr>
            <w:tcW w:w="1452" w:type="dxa"/>
            <w:noWrap w:val="0"/>
            <w:vAlign w:val="center"/>
          </w:tcPr>
          <w:p w14:paraId="49312DF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同比水费上升38.8%，电费上升23.52%</w:t>
            </w:r>
          </w:p>
        </w:tc>
        <w:tc>
          <w:tcPr>
            <w:tcW w:w="663" w:type="dxa"/>
            <w:noWrap w:val="0"/>
            <w:vAlign w:val="center"/>
          </w:tcPr>
          <w:p w14:paraId="2C7B3F6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14:paraId="1D16FF9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0</w:t>
            </w:r>
          </w:p>
        </w:tc>
        <w:tc>
          <w:tcPr>
            <w:tcW w:w="1290" w:type="dxa"/>
            <w:noWrap w:val="0"/>
            <w:vAlign w:val="center"/>
          </w:tcPr>
          <w:p w14:paraId="09FE65C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r>
              <w:rPr>
                <w:rFonts w:hint="eastAsia" w:ascii="Arial" w:hAnsi="Calibri" w:eastAsia="宋体" w:cs="Times New Roman"/>
                <w:color w:val="000000"/>
                <w:sz w:val="20"/>
              </w:rPr>
              <w:t>人均用电</w:t>
            </w:r>
            <w:r>
              <w:rPr>
                <w:rFonts w:hint="eastAsia" w:ascii="Arial" w:hAnsi="Calibri" w:eastAsia="宋体" w:cs="Times New Roman"/>
                <w:color w:val="000000"/>
                <w:sz w:val="20"/>
                <w:lang w:eastAsia="zh-CN"/>
              </w:rPr>
              <w:t>用水</w:t>
            </w:r>
            <w:r>
              <w:rPr>
                <w:rFonts w:hint="eastAsia" w:ascii="Arial" w:hAnsi="Calibri" w:eastAsia="宋体" w:cs="Times New Roman"/>
                <w:color w:val="000000"/>
                <w:sz w:val="20"/>
              </w:rPr>
              <w:t>同比上升，厉行节约</w:t>
            </w:r>
          </w:p>
        </w:tc>
      </w:tr>
      <w:tr w14:paraId="449FC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027" w:type="dxa"/>
            <w:vMerge w:val="continue"/>
            <w:tcBorders>
              <w:top w:val="nil"/>
              <w:bottom w:val="nil"/>
            </w:tcBorders>
            <w:noWrap w:val="0"/>
            <w:textDirection w:val="tbRlV"/>
            <w:vAlign w:val="top"/>
          </w:tcPr>
          <w:p w14:paraId="14D40779">
            <w:pPr>
              <w:rPr>
                <w:rFonts w:ascii="Arial" w:hAnsi="Calibri" w:eastAsia="宋体" w:cs="Times New Roman"/>
                <w:color w:val="000000"/>
                <w:sz w:val="21"/>
              </w:rPr>
            </w:pPr>
          </w:p>
        </w:tc>
        <w:tc>
          <w:tcPr>
            <w:tcW w:w="945" w:type="dxa"/>
            <w:vMerge w:val="continue"/>
            <w:tcBorders>
              <w:top w:val="nil"/>
              <w:bottom w:val="nil"/>
            </w:tcBorders>
            <w:noWrap w:val="0"/>
            <w:vAlign w:val="center"/>
          </w:tcPr>
          <w:p w14:paraId="3CD8250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bottom w:val="nil"/>
            </w:tcBorders>
            <w:noWrap w:val="0"/>
            <w:vAlign w:val="center"/>
          </w:tcPr>
          <w:p w14:paraId="704BA93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28A9B24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环境质量提升</w:t>
            </w:r>
          </w:p>
        </w:tc>
        <w:tc>
          <w:tcPr>
            <w:tcW w:w="1320" w:type="dxa"/>
            <w:noWrap w:val="0"/>
            <w:vAlign w:val="center"/>
          </w:tcPr>
          <w:p w14:paraId="26CDEA5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持续上升</w:t>
            </w:r>
          </w:p>
        </w:tc>
        <w:tc>
          <w:tcPr>
            <w:tcW w:w="1452" w:type="dxa"/>
            <w:noWrap w:val="0"/>
            <w:vAlign w:val="center"/>
          </w:tcPr>
          <w:p w14:paraId="5884B10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持续上升</w:t>
            </w:r>
          </w:p>
        </w:tc>
        <w:tc>
          <w:tcPr>
            <w:tcW w:w="663" w:type="dxa"/>
            <w:noWrap w:val="0"/>
            <w:vAlign w:val="center"/>
          </w:tcPr>
          <w:p w14:paraId="042B9D5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14:paraId="7551931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14:paraId="0B69B6E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26928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027" w:type="dxa"/>
            <w:vMerge w:val="continue"/>
            <w:tcBorders>
              <w:top w:val="nil"/>
              <w:bottom w:val="nil"/>
            </w:tcBorders>
            <w:noWrap w:val="0"/>
            <w:textDirection w:val="tbRlV"/>
            <w:vAlign w:val="top"/>
          </w:tcPr>
          <w:p w14:paraId="087CED6A">
            <w:pPr>
              <w:rPr>
                <w:rFonts w:ascii="Arial" w:hAnsi="Calibri" w:eastAsia="宋体" w:cs="Times New Roman"/>
                <w:color w:val="000000"/>
                <w:sz w:val="21"/>
              </w:rPr>
            </w:pPr>
          </w:p>
        </w:tc>
        <w:tc>
          <w:tcPr>
            <w:tcW w:w="945" w:type="dxa"/>
            <w:vMerge w:val="continue"/>
            <w:tcBorders>
              <w:top w:val="nil"/>
              <w:bottom w:val="nil"/>
            </w:tcBorders>
            <w:noWrap w:val="0"/>
            <w:vAlign w:val="center"/>
          </w:tcPr>
          <w:p w14:paraId="6D6544D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bottom w:val="nil"/>
            </w:tcBorders>
            <w:noWrap w:val="0"/>
            <w:vAlign w:val="center"/>
          </w:tcPr>
          <w:p w14:paraId="189D099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6396D2C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居民素质提升</w:t>
            </w:r>
          </w:p>
        </w:tc>
        <w:tc>
          <w:tcPr>
            <w:tcW w:w="1320" w:type="dxa"/>
            <w:noWrap w:val="0"/>
            <w:vAlign w:val="center"/>
          </w:tcPr>
          <w:p w14:paraId="25F819D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持续上升</w:t>
            </w:r>
          </w:p>
        </w:tc>
        <w:tc>
          <w:tcPr>
            <w:tcW w:w="1452" w:type="dxa"/>
            <w:noWrap w:val="0"/>
            <w:vAlign w:val="center"/>
          </w:tcPr>
          <w:p w14:paraId="3B0F2D1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eastAsia="zh-CN"/>
              </w:rPr>
              <w:t>持续上升</w:t>
            </w:r>
          </w:p>
        </w:tc>
        <w:tc>
          <w:tcPr>
            <w:tcW w:w="663" w:type="dxa"/>
            <w:noWrap w:val="0"/>
            <w:vAlign w:val="center"/>
          </w:tcPr>
          <w:p w14:paraId="7EC3148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14:paraId="7041DC8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14:paraId="61748E7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4504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27" w:type="dxa"/>
            <w:vMerge w:val="continue"/>
            <w:tcBorders>
              <w:top w:val="nil"/>
              <w:bottom w:val="nil"/>
            </w:tcBorders>
            <w:noWrap w:val="0"/>
            <w:textDirection w:val="tbRlV"/>
            <w:vAlign w:val="top"/>
          </w:tcPr>
          <w:p w14:paraId="70BEA42A">
            <w:pPr>
              <w:rPr>
                <w:rFonts w:ascii="Arial" w:hAnsi="Calibri" w:eastAsia="宋体" w:cs="Times New Roman"/>
                <w:color w:val="000000"/>
                <w:sz w:val="21"/>
              </w:rPr>
            </w:pPr>
          </w:p>
        </w:tc>
        <w:tc>
          <w:tcPr>
            <w:tcW w:w="945" w:type="dxa"/>
            <w:vMerge w:val="continue"/>
            <w:tcBorders>
              <w:top w:val="nil"/>
              <w:bottom w:val="nil"/>
            </w:tcBorders>
            <w:noWrap w:val="0"/>
            <w:vAlign w:val="center"/>
          </w:tcPr>
          <w:p w14:paraId="4CAD70C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tcBorders>
            <w:noWrap w:val="0"/>
            <w:vAlign w:val="center"/>
          </w:tcPr>
          <w:p w14:paraId="475ED99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14:paraId="69E6499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改善生态环境</w:t>
            </w:r>
          </w:p>
        </w:tc>
        <w:tc>
          <w:tcPr>
            <w:tcW w:w="1320" w:type="dxa"/>
            <w:noWrap w:val="0"/>
            <w:vAlign w:val="center"/>
          </w:tcPr>
          <w:p w14:paraId="1F05368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持续改善</w:t>
            </w:r>
          </w:p>
        </w:tc>
        <w:tc>
          <w:tcPr>
            <w:tcW w:w="1452" w:type="dxa"/>
            <w:noWrap w:val="0"/>
            <w:vAlign w:val="center"/>
          </w:tcPr>
          <w:p w14:paraId="057A4F9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持续改善</w:t>
            </w:r>
          </w:p>
        </w:tc>
        <w:tc>
          <w:tcPr>
            <w:tcW w:w="663" w:type="dxa"/>
            <w:noWrap w:val="0"/>
            <w:vAlign w:val="center"/>
          </w:tcPr>
          <w:p w14:paraId="066879A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14:paraId="0F3CEF60">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14:paraId="2ACCE56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hAnsi="Calibri" w:eastAsia="宋体" w:cs="Times New Roman"/>
                <w:color w:val="000000"/>
                <w:sz w:val="20"/>
              </w:rPr>
            </w:pPr>
          </w:p>
        </w:tc>
      </w:tr>
      <w:tr w14:paraId="0FB48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27" w:type="dxa"/>
            <w:vMerge w:val="continue"/>
            <w:tcBorders>
              <w:top w:val="nil"/>
              <w:bottom w:val="nil"/>
            </w:tcBorders>
            <w:noWrap w:val="0"/>
            <w:textDirection w:val="tbRlV"/>
            <w:vAlign w:val="top"/>
          </w:tcPr>
          <w:p w14:paraId="1FF0F995">
            <w:pPr>
              <w:rPr>
                <w:rFonts w:ascii="Arial" w:hAnsi="Calibri" w:eastAsia="宋体" w:cs="Times New Roman"/>
                <w:color w:val="000000"/>
                <w:sz w:val="21"/>
              </w:rPr>
            </w:pPr>
          </w:p>
        </w:tc>
        <w:tc>
          <w:tcPr>
            <w:tcW w:w="945" w:type="dxa"/>
            <w:vMerge w:val="continue"/>
            <w:tcBorders>
              <w:top w:val="nil"/>
              <w:bottom w:val="nil"/>
            </w:tcBorders>
            <w:noWrap w:val="0"/>
            <w:vAlign w:val="center"/>
          </w:tcPr>
          <w:p w14:paraId="6835C9E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noWrap w:val="0"/>
            <w:vAlign w:val="center"/>
          </w:tcPr>
          <w:p w14:paraId="7859B59A">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可持续影</w:t>
            </w:r>
          </w:p>
          <w:p w14:paraId="1EE61FD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响指标</w:t>
            </w:r>
          </w:p>
        </w:tc>
        <w:tc>
          <w:tcPr>
            <w:tcW w:w="1275" w:type="dxa"/>
            <w:noWrap w:val="0"/>
            <w:vAlign w:val="center"/>
          </w:tcPr>
          <w:p w14:paraId="1C55A05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kern w:val="2"/>
                <w:sz w:val="15"/>
                <w:szCs w:val="15"/>
                <w:lang w:val="en-US" w:eastAsia="zh-CN" w:bidi="ar-SA"/>
              </w:rPr>
            </w:pPr>
            <w:r>
              <w:rPr>
                <w:rFonts w:hint="eastAsia" w:ascii="Arial" w:hAnsi="Calibri" w:eastAsia="宋体" w:cs="Times New Roman"/>
                <w:color w:val="000000"/>
                <w:kern w:val="2"/>
                <w:sz w:val="15"/>
                <w:szCs w:val="15"/>
                <w:lang w:val="en-US" w:eastAsia="zh-CN" w:bidi="ar-SA"/>
              </w:rPr>
              <w:t>社会保障能力不断加强</w:t>
            </w:r>
          </w:p>
        </w:tc>
        <w:tc>
          <w:tcPr>
            <w:tcW w:w="1320" w:type="dxa"/>
            <w:noWrap w:val="0"/>
            <w:vAlign w:val="center"/>
          </w:tcPr>
          <w:p w14:paraId="759AE64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kern w:val="2"/>
                <w:sz w:val="15"/>
                <w:szCs w:val="15"/>
                <w:lang w:val="en-US" w:eastAsia="zh-CN" w:bidi="ar-SA"/>
              </w:rPr>
            </w:pPr>
            <w:r>
              <w:rPr>
                <w:rFonts w:hint="eastAsia" w:ascii="Arial" w:hAnsi="Calibri" w:eastAsia="宋体" w:cs="Times New Roman"/>
                <w:color w:val="000000"/>
                <w:kern w:val="2"/>
                <w:sz w:val="15"/>
                <w:szCs w:val="15"/>
                <w:lang w:val="en-US" w:eastAsia="zh-CN" w:bidi="ar-SA"/>
              </w:rPr>
              <w:t>坚持应保尽保原则，努力扩大社保覆盖面</w:t>
            </w:r>
          </w:p>
        </w:tc>
        <w:tc>
          <w:tcPr>
            <w:tcW w:w="1452" w:type="dxa"/>
            <w:noWrap w:val="0"/>
            <w:vAlign w:val="center"/>
          </w:tcPr>
          <w:p w14:paraId="4CC41F3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辖区居民社保覆盖达到100%</w:t>
            </w:r>
          </w:p>
        </w:tc>
        <w:tc>
          <w:tcPr>
            <w:tcW w:w="663" w:type="dxa"/>
            <w:noWrap w:val="0"/>
            <w:vAlign w:val="center"/>
          </w:tcPr>
          <w:p w14:paraId="579C491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14:paraId="5B72DEB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14:paraId="7AE3D01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156B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27" w:type="dxa"/>
            <w:vMerge w:val="continue"/>
            <w:tcBorders>
              <w:top w:val="nil"/>
              <w:bottom w:val="nil"/>
            </w:tcBorders>
            <w:noWrap w:val="0"/>
            <w:textDirection w:val="tbRlV"/>
            <w:vAlign w:val="top"/>
          </w:tcPr>
          <w:p w14:paraId="698973D3">
            <w:pPr>
              <w:rPr>
                <w:rFonts w:ascii="Arial" w:hAnsi="Calibri" w:eastAsia="宋体" w:cs="Times New Roman"/>
                <w:color w:val="000000"/>
                <w:sz w:val="21"/>
              </w:rPr>
            </w:pPr>
          </w:p>
        </w:tc>
        <w:tc>
          <w:tcPr>
            <w:tcW w:w="945" w:type="dxa"/>
            <w:vMerge w:val="continue"/>
            <w:tcBorders>
              <w:top w:val="nil"/>
              <w:bottom w:val="nil"/>
            </w:tcBorders>
            <w:noWrap w:val="0"/>
            <w:vAlign w:val="center"/>
          </w:tcPr>
          <w:p w14:paraId="464D83E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bottom w:val="nil"/>
            </w:tcBorders>
            <w:noWrap w:val="0"/>
            <w:vAlign w:val="center"/>
          </w:tcPr>
          <w:p w14:paraId="045ED74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p>
        </w:tc>
        <w:tc>
          <w:tcPr>
            <w:tcW w:w="1275" w:type="dxa"/>
            <w:noWrap w:val="0"/>
            <w:vAlign w:val="center"/>
          </w:tcPr>
          <w:p w14:paraId="6758B38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推动“湘易办”注册</w:t>
            </w:r>
          </w:p>
        </w:tc>
        <w:tc>
          <w:tcPr>
            <w:tcW w:w="1320" w:type="dxa"/>
            <w:noWrap w:val="0"/>
            <w:vAlign w:val="center"/>
          </w:tcPr>
          <w:p w14:paraId="63BFB9E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做好</w:t>
            </w:r>
            <w:r>
              <w:rPr>
                <w:rFonts w:hint="eastAsia" w:ascii="Arial" w:hAnsi="Calibri" w:eastAsia="宋体" w:cs="Times New Roman"/>
                <w:color w:val="000000"/>
                <w:sz w:val="15"/>
                <w:szCs w:val="15"/>
                <w:lang w:val="en-US" w:eastAsia="zh-CN"/>
              </w:rPr>
              <w:t>“湘易办”推广工作，为居民办事提供便捷通道</w:t>
            </w:r>
          </w:p>
        </w:tc>
        <w:tc>
          <w:tcPr>
            <w:tcW w:w="1452" w:type="dxa"/>
            <w:noWrap w:val="0"/>
            <w:vAlign w:val="center"/>
          </w:tcPr>
          <w:p w14:paraId="3B08C12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推广下载量达全区前列</w:t>
            </w:r>
          </w:p>
        </w:tc>
        <w:tc>
          <w:tcPr>
            <w:tcW w:w="663" w:type="dxa"/>
            <w:noWrap w:val="0"/>
            <w:vAlign w:val="center"/>
          </w:tcPr>
          <w:p w14:paraId="617A6F8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14:paraId="71C91F3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14:paraId="29753E2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7E368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027" w:type="dxa"/>
            <w:vMerge w:val="continue"/>
            <w:tcBorders>
              <w:top w:val="nil"/>
              <w:bottom w:val="nil"/>
            </w:tcBorders>
            <w:noWrap w:val="0"/>
            <w:textDirection w:val="tbRlV"/>
            <w:vAlign w:val="top"/>
          </w:tcPr>
          <w:p w14:paraId="616D56BF">
            <w:pPr>
              <w:rPr>
                <w:rFonts w:ascii="Arial" w:hAnsi="Calibri" w:eastAsia="宋体" w:cs="Times New Roman"/>
                <w:color w:val="000000"/>
                <w:sz w:val="21"/>
              </w:rPr>
            </w:pPr>
          </w:p>
        </w:tc>
        <w:tc>
          <w:tcPr>
            <w:tcW w:w="945" w:type="dxa"/>
            <w:tcBorders>
              <w:bottom w:val="nil"/>
            </w:tcBorders>
            <w:noWrap w:val="0"/>
            <w:vAlign w:val="center"/>
          </w:tcPr>
          <w:p w14:paraId="2912998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4"/>
                <w:sz w:val="18"/>
                <w:szCs w:val="18"/>
              </w:rPr>
              <w:t>满意度</w:t>
            </w:r>
          </w:p>
          <w:p w14:paraId="5E441E0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指标</w:t>
            </w:r>
          </w:p>
          <w:p w14:paraId="2DEC1CD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9"/>
                <w:sz w:val="18"/>
                <w:szCs w:val="18"/>
              </w:rPr>
            </w:pPr>
          </w:p>
        </w:tc>
        <w:tc>
          <w:tcPr>
            <w:tcW w:w="1020" w:type="dxa"/>
            <w:tcBorders>
              <w:bottom w:val="nil"/>
            </w:tcBorders>
            <w:noWrap w:val="0"/>
            <w:vAlign w:val="center"/>
          </w:tcPr>
          <w:p w14:paraId="5450A69A">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服务对象</w:t>
            </w:r>
          </w:p>
          <w:p w14:paraId="1727DB0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满意度指</w:t>
            </w:r>
          </w:p>
          <w:p w14:paraId="1A07DE3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z w:val="18"/>
                <w:szCs w:val="18"/>
              </w:rPr>
              <w:t>标</w:t>
            </w:r>
          </w:p>
        </w:tc>
        <w:tc>
          <w:tcPr>
            <w:tcW w:w="1275" w:type="dxa"/>
            <w:noWrap w:val="0"/>
            <w:vAlign w:val="center"/>
          </w:tcPr>
          <w:p w14:paraId="493B2BF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群众满意度</w:t>
            </w:r>
          </w:p>
        </w:tc>
        <w:tc>
          <w:tcPr>
            <w:tcW w:w="1320" w:type="dxa"/>
            <w:noWrap w:val="0"/>
            <w:vAlign w:val="center"/>
          </w:tcPr>
          <w:p w14:paraId="114824A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≧98%</w:t>
            </w:r>
          </w:p>
        </w:tc>
        <w:tc>
          <w:tcPr>
            <w:tcW w:w="1452" w:type="dxa"/>
            <w:noWrap w:val="0"/>
            <w:vAlign w:val="center"/>
          </w:tcPr>
          <w:p w14:paraId="57B2941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97</w:t>
            </w:r>
          </w:p>
        </w:tc>
        <w:tc>
          <w:tcPr>
            <w:tcW w:w="663" w:type="dxa"/>
            <w:noWrap w:val="0"/>
            <w:vAlign w:val="center"/>
          </w:tcPr>
          <w:p w14:paraId="45EA85B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10</w:t>
            </w:r>
          </w:p>
        </w:tc>
        <w:tc>
          <w:tcPr>
            <w:tcW w:w="765" w:type="dxa"/>
            <w:noWrap w:val="0"/>
            <w:vAlign w:val="center"/>
          </w:tcPr>
          <w:p w14:paraId="032D941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9</w:t>
            </w:r>
          </w:p>
        </w:tc>
        <w:tc>
          <w:tcPr>
            <w:tcW w:w="1290" w:type="dxa"/>
            <w:noWrap w:val="0"/>
            <w:vAlign w:val="center"/>
          </w:tcPr>
          <w:p w14:paraId="5DEFC11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23CF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27" w:type="dxa"/>
            <w:vMerge w:val="continue"/>
            <w:tcBorders>
              <w:top w:val="nil"/>
              <w:bottom w:val="nil"/>
            </w:tcBorders>
            <w:noWrap w:val="0"/>
            <w:textDirection w:val="tbRlV"/>
            <w:vAlign w:val="top"/>
          </w:tcPr>
          <w:p w14:paraId="2A510A40">
            <w:pPr>
              <w:rPr>
                <w:rFonts w:ascii="Arial" w:hAnsi="Calibri" w:eastAsia="宋体" w:cs="Times New Roman"/>
                <w:color w:val="000000"/>
                <w:sz w:val="21"/>
              </w:rPr>
            </w:pPr>
          </w:p>
        </w:tc>
        <w:tc>
          <w:tcPr>
            <w:tcW w:w="945" w:type="dxa"/>
            <w:vMerge w:val="restart"/>
            <w:noWrap w:val="0"/>
            <w:vAlign w:val="center"/>
          </w:tcPr>
          <w:p w14:paraId="24A915C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pacing w:val="9"/>
                <w:sz w:val="18"/>
                <w:szCs w:val="18"/>
                <w:lang w:eastAsia="zh-CN"/>
              </w:rPr>
            </w:pPr>
            <w:r>
              <w:rPr>
                <w:rFonts w:hint="eastAsia" w:ascii="宋体" w:hAnsi="宋体" w:eastAsia="宋体" w:cs="宋体"/>
                <w:color w:val="000000"/>
                <w:spacing w:val="9"/>
                <w:sz w:val="18"/>
                <w:szCs w:val="18"/>
                <w:lang w:eastAsia="zh-CN"/>
              </w:rPr>
              <w:t>成本指标</w:t>
            </w:r>
          </w:p>
        </w:tc>
        <w:tc>
          <w:tcPr>
            <w:tcW w:w="1020" w:type="dxa"/>
            <w:tcBorders>
              <w:bottom w:val="nil"/>
            </w:tcBorders>
            <w:noWrap w:val="0"/>
            <w:vAlign w:val="center"/>
          </w:tcPr>
          <w:p w14:paraId="7AD9C07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经济成本</w:t>
            </w:r>
          </w:p>
        </w:tc>
        <w:tc>
          <w:tcPr>
            <w:tcW w:w="1275" w:type="dxa"/>
            <w:noWrap w:val="0"/>
            <w:vAlign w:val="center"/>
          </w:tcPr>
          <w:p w14:paraId="75EF017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财政收入总量</w:t>
            </w:r>
          </w:p>
        </w:tc>
        <w:tc>
          <w:tcPr>
            <w:tcW w:w="1320" w:type="dxa"/>
            <w:noWrap w:val="0"/>
            <w:vAlign w:val="center"/>
          </w:tcPr>
          <w:p w14:paraId="2A03F67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highlight w:val="none"/>
              </w:rPr>
              <w:t>≧2</w:t>
            </w:r>
            <w:r>
              <w:rPr>
                <w:rFonts w:hint="eastAsia" w:ascii="Arial" w:hAnsi="Calibri" w:eastAsia="宋体" w:cs="Times New Roman"/>
                <w:color w:val="000000"/>
                <w:sz w:val="15"/>
                <w:szCs w:val="15"/>
                <w:highlight w:val="none"/>
                <w:lang w:val="en-US" w:eastAsia="zh-CN"/>
              </w:rPr>
              <w:t>5</w:t>
            </w:r>
            <w:r>
              <w:rPr>
                <w:rFonts w:hint="eastAsia" w:ascii="Arial" w:hAnsi="Calibri" w:eastAsia="宋体" w:cs="Times New Roman"/>
                <w:color w:val="000000"/>
                <w:sz w:val="15"/>
                <w:szCs w:val="15"/>
                <w:highlight w:val="none"/>
              </w:rPr>
              <w:t>00万元</w:t>
            </w:r>
          </w:p>
        </w:tc>
        <w:tc>
          <w:tcPr>
            <w:tcW w:w="1452" w:type="dxa"/>
            <w:noWrap w:val="0"/>
            <w:vAlign w:val="center"/>
          </w:tcPr>
          <w:p w14:paraId="0891BE2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2669.14万元</w:t>
            </w:r>
          </w:p>
        </w:tc>
        <w:tc>
          <w:tcPr>
            <w:tcW w:w="663" w:type="dxa"/>
            <w:noWrap w:val="0"/>
            <w:vAlign w:val="center"/>
          </w:tcPr>
          <w:p w14:paraId="04680E9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4</w:t>
            </w:r>
          </w:p>
        </w:tc>
        <w:tc>
          <w:tcPr>
            <w:tcW w:w="765" w:type="dxa"/>
            <w:noWrap w:val="0"/>
            <w:vAlign w:val="center"/>
          </w:tcPr>
          <w:p w14:paraId="2AFBCB3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4</w:t>
            </w:r>
          </w:p>
        </w:tc>
        <w:tc>
          <w:tcPr>
            <w:tcW w:w="1290" w:type="dxa"/>
            <w:noWrap w:val="0"/>
            <w:vAlign w:val="center"/>
          </w:tcPr>
          <w:p w14:paraId="4C03256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3FADC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27" w:type="dxa"/>
            <w:vMerge w:val="continue"/>
            <w:tcBorders>
              <w:top w:val="nil"/>
              <w:bottom w:val="nil"/>
            </w:tcBorders>
            <w:noWrap w:val="0"/>
            <w:textDirection w:val="tbRlV"/>
            <w:vAlign w:val="top"/>
          </w:tcPr>
          <w:p w14:paraId="58D3F328">
            <w:pPr>
              <w:rPr>
                <w:rFonts w:ascii="Arial" w:hAnsi="Calibri" w:eastAsia="宋体" w:cs="Times New Roman"/>
                <w:color w:val="000000"/>
                <w:sz w:val="21"/>
              </w:rPr>
            </w:pPr>
          </w:p>
        </w:tc>
        <w:tc>
          <w:tcPr>
            <w:tcW w:w="945" w:type="dxa"/>
            <w:vMerge w:val="continue"/>
            <w:noWrap w:val="0"/>
            <w:vAlign w:val="center"/>
          </w:tcPr>
          <w:p w14:paraId="08701A6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9"/>
                <w:sz w:val="18"/>
                <w:szCs w:val="18"/>
              </w:rPr>
            </w:pPr>
          </w:p>
        </w:tc>
        <w:tc>
          <w:tcPr>
            <w:tcW w:w="1020" w:type="dxa"/>
            <w:tcBorders>
              <w:bottom w:val="nil"/>
            </w:tcBorders>
            <w:noWrap w:val="0"/>
            <w:vAlign w:val="center"/>
          </w:tcPr>
          <w:p w14:paraId="5E289A5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社会成本</w:t>
            </w:r>
          </w:p>
        </w:tc>
        <w:tc>
          <w:tcPr>
            <w:tcW w:w="1275" w:type="dxa"/>
            <w:noWrap w:val="0"/>
            <w:vAlign w:val="center"/>
          </w:tcPr>
          <w:p w14:paraId="5F7A74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对社会稳定问题造成的负面影响</w:t>
            </w:r>
          </w:p>
        </w:tc>
        <w:tc>
          <w:tcPr>
            <w:tcW w:w="1320" w:type="dxa"/>
            <w:noWrap w:val="0"/>
            <w:vAlign w:val="center"/>
          </w:tcPr>
          <w:p w14:paraId="2E5054A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无</w:t>
            </w:r>
          </w:p>
        </w:tc>
        <w:tc>
          <w:tcPr>
            <w:tcW w:w="1452" w:type="dxa"/>
            <w:noWrap w:val="0"/>
            <w:vAlign w:val="center"/>
          </w:tcPr>
          <w:p w14:paraId="5700BFD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无</w:t>
            </w:r>
          </w:p>
        </w:tc>
        <w:tc>
          <w:tcPr>
            <w:tcW w:w="663" w:type="dxa"/>
            <w:noWrap w:val="0"/>
            <w:vAlign w:val="center"/>
          </w:tcPr>
          <w:p w14:paraId="23A61A3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14:paraId="7166105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14:paraId="3D64D42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6D111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27" w:type="dxa"/>
            <w:vMerge w:val="continue"/>
            <w:tcBorders>
              <w:top w:val="nil"/>
              <w:bottom w:val="nil"/>
            </w:tcBorders>
            <w:noWrap w:val="0"/>
            <w:textDirection w:val="tbRlV"/>
            <w:vAlign w:val="top"/>
          </w:tcPr>
          <w:p w14:paraId="5880DC1A">
            <w:pPr>
              <w:rPr>
                <w:rFonts w:ascii="Arial" w:hAnsi="Calibri" w:eastAsia="宋体" w:cs="Times New Roman"/>
                <w:color w:val="000000"/>
                <w:sz w:val="21"/>
              </w:rPr>
            </w:pPr>
          </w:p>
        </w:tc>
        <w:tc>
          <w:tcPr>
            <w:tcW w:w="945" w:type="dxa"/>
            <w:vMerge w:val="continue"/>
            <w:tcBorders>
              <w:bottom w:val="nil"/>
            </w:tcBorders>
            <w:noWrap w:val="0"/>
            <w:vAlign w:val="center"/>
          </w:tcPr>
          <w:p w14:paraId="0ED766F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9"/>
                <w:sz w:val="18"/>
                <w:szCs w:val="18"/>
              </w:rPr>
            </w:pPr>
          </w:p>
        </w:tc>
        <w:tc>
          <w:tcPr>
            <w:tcW w:w="1020" w:type="dxa"/>
            <w:tcBorders>
              <w:bottom w:val="nil"/>
            </w:tcBorders>
            <w:noWrap w:val="0"/>
            <w:vAlign w:val="center"/>
          </w:tcPr>
          <w:p w14:paraId="240DF9B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生态成本</w:t>
            </w:r>
          </w:p>
        </w:tc>
        <w:tc>
          <w:tcPr>
            <w:tcW w:w="1275" w:type="dxa"/>
            <w:noWrap w:val="0"/>
            <w:vAlign w:val="center"/>
          </w:tcPr>
          <w:p w14:paraId="1E8DEBD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对生态环境问题造成的负面影响</w:t>
            </w:r>
          </w:p>
        </w:tc>
        <w:tc>
          <w:tcPr>
            <w:tcW w:w="1320" w:type="dxa"/>
            <w:noWrap w:val="0"/>
            <w:vAlign w:val="center"/>
          </w:tcPr>
          <w:p w14:paraId="0310A51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无</w:t>
            </w:r>
          </w:p>
        </w:tc>
        <w:tc>
          <w:tcPr>
            <w:tcW w:w="1452" w:type="dxa"/>
            <w:noWrap w:val="0"/>
            <w:vAlign w:val="center"/>
          </w:tcPr>
          <w:p w14:paraId="25F61DA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无</w:t>
            </w:r>
          </w:p>
        </w:tc>
        <w:tc>
          <w:tcPr>
            <w:tcW w:w="663" w:type="dxa"/>
            <w:noWrap w:val="0"/>
            <w:vAlign w:val="center"/>
          </w:tcPr>
          <w:p w14:paraId="3024269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14:paraId="054B9B8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14:paraId="7229A33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14:paraId="294F1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039" w:type="dxa"/>
            <w:gridSpan w:val="6"/>
            <w:noWrap w:val="0"/>
            <w:vAlign w:val="center"/>
          </w:tcPr>
          <w:p w14:paraId="4B2ACB8F">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ascii="Calibri" w:hAnsi="Calibri" w:eastAsia="宋体" w:cs="Times New Roman"/>
                <w:color w:val="000000"/>
              </w:rPr>
            </w:pPr>
            <w:r>
              <w:rPr>
                <w:rFonts w:ascii="Calibri" w:hAnsi="Calibri" w:eastAsia="宋体" w:cs="Times New Roman"/>
                <w:color w:val="000000"/>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7815" cy="158750"/>
                          </a:xfrm>
                          <a:prstGeom prst="rect">
                            <a:avLst/>
                          </a:prstGeom>
                          <a:noFill/>
                          <a:ln>
                            <a:noFill/>
                          </a:ln>
                        </pic:spPr>
                      </pic:pic>
                    </a:graphicData>
                  </a:graphic>
                </wp:inline>
              </w:drawing>
            </w:r>
          </w:p>
        </w:tc>
        <w:tc>
          <w:tcPr>
            <w:tcW w:w="663" w:type="dxa"/>
            <w:noWrap w:val="0"/>
            <w:vAlign w:val="center"/>
          </w:tcPr>
          <w:p w14:paraId="282292ED">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sz w:val="21"/>
                <w:szCs w:val="21"/>
              </w:rPr>
            </w:pPr>
            <w:r>
              <w:rPr>
                <w:rFonts w:ascii="宋体" w:hAnsi="宋体" w:eastAsia="宋体" w:cs="宋体"/>
                <w:color w:val="000000"/>
                <w:spacing w:val="-6"/>
                <w:sz w:val="21"/>
                <w:szCs w:val="21"/>
              </w:rPr>
              <w:t>100</w:t>
            </w:r>
          </w:p>
        </w:tc>
        <w:tc>
          <w:tcPr>
            <w:tcW w:w="765" w:type="dxa"/>
            <w:noWrap w:val="0"/>
            <w:vAlign w:val="center"/>
          </w:tcPr>
          <w:p w14:paraId="7ABC3E3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97</w:t>
            </w:r>
          </w:p>
        </w:tc>
        <w:tc>
          <w:tcPr>
            <w:tcW w:w="1290" w:type="dxa"/>
            <w:noWrap w:val="0"/>
            <w:vAlign w:val="center"/>
          </w:tcPr>
          <w:p w14:paraId="59FACDC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bl>
    <w:p w14:paraId="56DB1B2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sectPr>
          <w:footerReference r:id="rId4" w:type="default"/>
          <w:pgSz w:w="11906" w:h="16838"/>
          <w:pgMar w:top="1134" w:right="1417" w:bottom="1134" w:left="1134" w:header="851" w:footer="992" w:gutter="0"/>
          <w:pgNumType w:fmt="decimal"/>
          <w:cols w:space="0" w:num="1"/>
          <w:rtlGutter w:val="0"/>
          <w:docGrid w:type="lines" w:linePitch="312" w:charSpace="0"/>
        </w:sectPr>
      </w:pPr>
      <w:r>
        <w:rPr>
          <w:rFonts w:ascii="仿宋" w:hAnsi="仿宋" w:eastAsia="仿宋" w:cs="仿宋"/>
          <w:color w:val="000000"/>
          <w:spacing w:val="-22"/>
          <w:sz w:val="22"/>
          <w:szCs w:val="22"/>
        </w:rPr>
        <w:t>填表人：</w:t>
      </w:r>
      <w:r>
        <w:rPr>
          <w:rFonts w:hint="eastAsia" w:ascii="仿宋" w:hAnsi="仿宋" w:eastAsia="仿宋" w:cs="仿宋"/>
          <w:color w:val="000000"/>
          <w:spacing w:val="-22"/>
          <w:sz w:val="22"/>
          <w:szCs w:val="22"/>
          <w:lang w:eastAsia="zh-CN"/>
        </w:rPr>
        <w:t>赵亚兰</w:t>
      </w:r>
      <w:r>
        <w:rPr>
          <w:rFonts w:ascii="仿宋" w:hAnsi="仿宋" w:eastAsia="仿宋" w:cs="仿宋"/>
          <w:color w:val="000000"/>
          <w:spacing w:val="9"/>
          <w:sz w:val="22"/>
          <w:szCs w:val="22"/>
        </w:rPr>
        <w:t xml:space="preserve">  </w:t>
      </w:r>
      <w:r>
        <w:rPr>
          <w:rFonts w:ascii="仿宋" w:hAnsi="仿宋" w:eastAsia="仿宋" w:cs="仿宋"/>
          <w:color w:val="000000"/>
          <w:spacing w:val="3"/>
          <w:sz w:val="22"/>
          <w:szCs w:val="22"/>
        </w:rPr>
        <w:t xml:space="preserve">  </w:t>
      </w:r>
      <w:r>
        <w:rPr>
          <w:rFonts w:ascii="仿宋" w:hAnsi="仿宋" w:eastAsia="仿宋" w:cs="仿宋"/>
          <w:color w:val="000000"/>
          <w:spacing w:val="-22"/>
          <w:sz w:val="22"/>
          <w:szCs w:val="22"/>
        </w:rPr>
        <w:t>联系电话：</w:t>
      </w:r>
      <w:r>
        <w:rPr>
          <w:rFonts w:hint="eastAsia" w:ascii="仿宋" w:hAnsi="仿宋" w:eastAsia="仿宋" w:cs="仿宋"/>
          <w:color w:val="000000"/>
          <w:spacing w:val="2"/>
          <w:sz w:val="22"/>
          <w:szCs w:val="22"/>
          <w:lang w:val="en-US" w:eastAsia="zh-CN"/>
        </w:rPr>
        <w:t xml:space="preserve">13873085583   </w:t>
      </w:r>
      <w:r>
        <w:rPr>
          <w:rFonts w:ascii="仿宋" w:hAnsi="仿宋" w:eastAsia="仿宋" w:cs="仿宋"/>
          <w:color w:val="000000"/>
          <w:spacing w:val="2"/>
          <w:sz w:val="22"/>
          <w:szCs w:val="22"/>
        </w:rPr>
        <w:t xml:space="preserve"> </w:t>
      </w:r>
      <w:r>
        <w:rPr>
          <w:rFonts w:ascii="仿宋" w:hAnsi="仿宋" w:eastAsia="仿宋" w:cs="仿宋"/>
          <w:color w:val="000000"/>
          <w:spacing w:val="-22"/>
          <w:position w:val="-1"/>
          <w:sz w:val="22"/>
          <w:szCs w:val="22"/>
        </w:rPr>
        <w:t>单位负责人签字：</w:t>
      </w:r>
      <w:r>
        <w:rPr>
          <w:rFonts w:hint="eastAsia" w:ascii="仿宋" w:hAnsi="仿宋" w:eastAsia="仿宋" w:cs="仿宋"/>
          <w:color w:val="000000"/>
          <w:spacing w:val="-22"/>
          <w:position w:val="-1"/>
          <w:sz w:val="22"/>
          <w:szCs w:val="22"/>
          <w:lang w:val="en-US" w:eastAsia="zh-CN"/>
        </w:rPr>
        <w:t xml:space="preserve">            </w:t>
      </w:r>
      <w:r>
        <w:rPr>
          <w:rFonts w:ascii="仿宋" w:hAnsi="仿宋" w:eastAsia="仿宋" w:cs="仿宋"/>
          <w:color w:val="000000"/>
          <w:spacing w:val="9"/>
          <w:sz w:val="22"/>
          <w:szCs w:val="22"/>
        </w:rPr>
        <w:t xml:space="preserve"> </w:t>
      </w:r>
      <w:r>
        <w:rPr>
          <w:rFonts w:hint="eastAsia" w:ascii="仿宋" w:hAnsi="仿宋" w:eastAsia="仿宋" w:cs="仿宋"/>
          <w:color w:val="000000"/>
          <w:spacing w:val="9"/>
          <w:sz w:val="22"/>
          <w:szCs w:val="22"/>
          <w:lang w:val="en-US" w:eastAsia="zh-CN"/>
        </w:rPr>
        <w:t xml:space="preserve">  </w:t>
      </w:r>
      <w:r>
        <w:rPr>
          <w:rFonts w:ascii="仿宋" w:hAnsi="仿宋" w:eastAsia="仿宋" w:cs="仿宋"/>
          <w:color w:val="000000"/>
          <w:spacing w:val="-22"/>
          <w:sz w:val="22"/>
          <w:szCs w:val="22"/>
        </w:rPr>
        <w:t>填报日期：</w:t>
      </w:r>
      <w:r>
        <w:rPr>
          <w:rFonts w:ascii="仿宋" w:hAnsi="仿宋" w:eastAsia="仿宋" w:cs="仿宋"/>
          <w:color w:val="000000"/>
          <w:spacing w:val="3"/>
          <w:sz w:val="22"/>
          <w:szCs w:val="22"/>
        </w:rPr>
        <w:t xml:space="preserve"> </w:t>
      </w:r>
      <w:r>
        <w:rPr>
          <w:rFonts w:hint="eastAsia" w:ascii="仿宋" w:hAnsi="仿宋" w:eastAsia="仿宋" w:cs="仿宋"/>
          <w:color w:val="000000"/>
          <w:spacing w:val="3"/>
          <w:sz w:val="22"/>
          <w:szCs w:val="22"/>
          <w:lang w:val="en-US" w:eastAsia="zh-CN"/>
        </w:rPr>
        <w:t>2024年5月</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9"/>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9"/>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9"/>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9"/>
              <w:rPr>
                <w:rFonts w:hint="eastAsia" w:ascii="宋体" w:hAnsi="宋体" w:eastAsia="宋体" w:cs="宋体"/>
              </w:rPr>
            </w:pPr>
          </w:p>
        </w:tc>
        <w:tc>
          <w:tcPr>
            <w:tcW w:w="1244" w:type="dxa"/>
            <w:noWrap w:val="0"/>
            <w:vAlign w:val="top"/>
          </w:tcPr>
          <w:p w14:paraId="1BF04F8F">
            <w:pPr>
              <w:pStyle w:val="9"/>
              <w:rPr>
                <w:rFonts w:hint="eastAsia" w:ascii="宋体" w:hAnsi="宋体" w:eastAsia="宋体" w:cs="宋体"/>
              </w:rPr>
            </w:pPr>
          </w:p>
        </w:tc>
        <w:tc>
          <w:tcPr>
            <w:tcW w:w="1281" w:type="dxa"/>
            <w:noWrap w:val="0"/>
            <w:vAlign w:val="top"/>
          </w:tcPr>
          <w:p w14:paraId="2CED765D">
            <w:pPr>
              <w:pStyle w:val="9"/>
              <w:rPr>
                <w:rFonts w:hint="eastAsia" w:ascii="宋体" w:hAnsi="宋体" w:eastAsia="宋体" w:cs="宋体"/>
              </w:rPr>
            </w:pPr>
          </w:p>
        </w:tc>
        <w:tc>
          <w:tcPr>
            <w:tcW w:w="673" w:type="dxa"/>
            <w:noWrap w:val="0"/>
            <w:vAlign w:val="top"/>
          </w:tcPr>
          <w:p w14:paraId="6446FF0A">
            <w:pPr>
              <w:pStyle w:val="9"/>
              <w:rPr>
                <w:rFonts w:hint="eastAsia" w:ascii="宋体" w:hAnsi="宋体" w:eastAsia="宋体" w:cs="宋体"/>
              </w:rPr>
            </w:pPr>
          </w:p>
        </w:tc>
        <w:tc>
          <w:tcPr>
            <w:tcW w:w="873" w:type="dxa"/>
            <w:noWrap w:val="0"/>
            <w:vAlign w:val="top"/>
          </w:tcPr>
          <w:p w14:paraId="02F72F11">
            <w:pPr>
              <w:pStyle w:val="9"/>
              <w:rPr>
                <w:rFonts w:hint="eastAsia" w:ascii="宋体" w:hAnsi="宋体" w:eastAsia="宋体" w:cs="宋体"/>
              </w:rPr>
            </w:pPr>
          </w:p>
        </w:tc>
        <w:tc>
          <w:tcPr>
            <w:tcW w:w="1422" w:type="dxa"/>
            <w:noWrap w:val="0"/>
            <w:vAlign w:val="top"/>
          </w:tcPr>
          <w:p w14:paraId="5E8E7A2A">
            <w:pPr>
              <w:pStyle w:val="9"/>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9"/>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9"/>
              <w:rPr>
                <w:rFonts w:hint="eastAsia" w:ascii="宋体" w:hAnsi="宋体" w:eastAsia="宋体" w:cs="宋体"/>
              </w:rPr>
            </w:pPr>
          </w:p>
        </w:tc>
        <w:tc>
          <w:tcPr>
            <w:tcW w:w="1244" w:type="dxa"/>
            <w:noWrap w:val="0"/>
            <w:vAlign w:val="top"/>
          </w:tcPr>
          <w:p w14:paraId="459524F9">
            <w:pPr>
              <w:pStyle w:val="9"/>
              <w:rPr>
                <w:rFonts w:hint="eastAsia" w:ascii="宋体" w:hAnsi="宋体" w:eastAsia="宋体" w:cs="宋体"/>
              </w:rPr>
            </w:pPr>
          </w:p>
        </w:tc>
        <w:tc>
          <w:tcPr>
            <w:tcW w:w="1281" w:type="dxa"/>
            <w:noWrap w:val="0"/>
            <w:vAlign w:val="top"/>
          </w:tcPr>
          <w:p w14:paraId="033329F4">
            <w:pPr>
              <w:pStyle w:val="9"/>
              <w:rPr>
                <w:rFonts w:hint="eastAsia" w:ascii="宋体" w:hAnsi="宋体" w:eastAsia="宋体" w:cs="宋体"/>
              </w:rPr>
            </w:pPr>
          </w:p>
        </w:tc>
        <w:tc>
          <w:tcPr>
            <w:tcW w:w="673" w:type="dxa"/>
            <w:noWrap w:val="0"/>
            <w:vAlign w:val="top"/>
          </w:tcPr>
          <w:p w14:paraId="665E7B0F">
            <w:pPr>
              <w:pStyle w:val="9"/>
              <w:rPr>
                <w:rFonts w:hint="eastAsia" w:ascii="宋体" w:hAnsi="宋体" w:eastAsia="宋体" w:cs="宋体"/>
              </w:rPr>
            </w:pPr>
          </w:p>
        </w:tc>
        <w:tc>
          <w:tcPr>
            <w:tcW w:w="873" w:type="dxa"/>
            <w:noWrap w:val="0"/>
            <w:vAlign w:val="top"/>
          </w:tcPr>
          <w:p w14:paraId="0A215B6E">
            <w:pPr>
              <w:pStyle w:val="9"/>
              <w:rPr>
                <w:rFonts w:hint="eastAsia" w:ascii="宋体" w:hAnsi="宋体" w:eastAsia="宋体" w:cs="宋体"/>
              </w:rPr>
            </w:pPr>
          </w:p>
        </w:tc>
        <w:tc>
          <w:tcPr>
            <w:tcW w:w="1422" w:type="dxa"/>
            <w:noWrap w:val="0"/>
            <w:vAlign w:val="top"/>
          </w:tcPr>
          <w:p w14:paraId="4B47EADA">
            <w:pPr>
              <w:pStyle w:val="9"/>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9"/>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9"/>
              <w:rPr>
                <w:rFonts w:hint="eastAsia" w:ascii="宋体" w:hAnsi="宋体" w:eastAsia="宋体" w:cs="宋体"/>
              </w:rPr>
            </w:pPr>
          </w:p>
        </w:tc>
        <w:tc>
          <w:tcPr>
            <w:tcW w:w="1244" w:type="dxa"/>
            <w:noWrap w:val="0"/>
            <w:vAlign w:val="top"/>
          </w:tcPr>
          <w:p w14:paraId="63F02065">
            <w:pPr>
              <w:pStyle w:val="9"/>
              <w:rPr>
                <w:rFonts w:hint="eastAsia" w:ascii="宋体" w:hAnsi="宋体" w:eastAsia="宋体" w:cs="宋体"/>
              </w:rPr>
            </w:pPr>
          </w:p>
        </w:tc>
        <w:tc>
          <w:tcPr>
            <w:tcW w:w="1281" w:type="dxa"/>
            <w:noWrap w:val="0"/>
            <w:vAlign w:val="top"/>
          </w:tcPr>
          <w:p w14:paraId="0D34FA0E">
            <w:pPr>
              <w:pStyle w:val="9"/>
              <w:rPr>
                <w:rFonts w:hint="eastAsia" w:ascii="宋体" w:hAnsi="宋体" w:eastAsia="宋体" w:cs="宋体"/>
              </w:rPr>
            </w:pPr>
          </w:p>
        </w:tc>
        <w:tc>
          <w:tcPr>
            <w:tcW w:w="673" w:type="dxa"/>
            <w:noWrap w:val="0"/>
            <w:vAlign w:val="top"/>
          </w:tcPr>
          <w:p w14:paraId="7755C6BD">
            <w:pPr>
              <w:pStyle w:val="9"/>
              <w:rPr>
                <w:rFonts w:hint="eastAsia" w:ascii="宋体" w:hAnsi="宋体" w:eastAsia="宋体" w:cs="宋体"/>
              </w:rPr>
            </w:pPr>
          </w:p>
        </w:tc>
        <w:tc>
          <w:tcPr>
            <w:tcW w:w="873" w:type="dxa"/>
            <w:noWrap w:val="0"/>
            <w:vAlign w:val="top"/>
          </w:tcPr>
          <w:p w14:paraId="7F1660BF">
            <w:pPr>
              <w:pStyle w:val="9"/>
              <w:rPr>
                <w:rFonts w:hint="eastAsia" w:ascii="宋体" w:hAnsi="宋体" w:eastAsia="宋体" w:cs="宋体"/>
              </w:rPr>
            </w:pPr>
          </w:p>
        </w:tc>
        <w:tc>
          <w:tcPr>
            <w:tcW w:w="1422" w:type="dxa"/>
            <w:noWrap w:val="0"/>
            <w:vAlign w:val="top"/>
          </w:tcPr>
          <w:p w14:paraId="22CFFC91">
            <w:pPr>
              <w:pStyle w:val="9"/>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9"/>
              <w:rPr>
                <w:rFonts w:hint="eastAsia" w:ascii="宋体" w:hAnsi="宋体" w:eastAsia="宋体" w:cs="宋体"/>
              </w:rPr>
            </w:pPr>
          </w:p>
        </w:tc>
        <w:tc>
          <w:tcPr>
            <w:tcW w:w="4522" w:type="dxa"/>
            <w:gridSpan w:val="4"/>
            <w:noWrap w:val="0"/>
            <w:vAlign w:val="top"/>
          </w:tcPr>
          <w:p w14:paraId="486271D5">
            <w:pPr>
              <w:pStyle w:val="9"/>
              <w:rPr>
                <w:rFonts w:hint="eastAsia" w:ascii="宋体" w:hAnsi="宋体" w:eastAsia="宋体" w:cs="宋体"/>
              </w:rPr>
            </w:pPr>
          </w:p>
        </w:tc>
        <w:tc>
          <w:tcPr>
            <w:tcW w:w="4249" w:type="dxa"/>
            <w:gridSpan w:val="4"/>
            <w:noWrap w:val="0"/>
            <w:vAlign w:val="top"/>
          </w:tcPr>
          <w:p w14:paraId="26856AED">
            <w:pPr>
              <w:pStyle w:val="9"/>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9"/>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9"/>
              <w:rPr>
                <w:rFonts w:hint="eastAsia" w:ascii="宋体" w:hAnsi="宋体" w:eastAsia="宋体" w:cs="宋体"/>
              </w:rPr>
            </w:pPr>
          </w:p>
        </w:tc>
        <w:tc>
          <w:tcPr>
            <w:tcW w:w="1079" w:type="dxa"/>
            <w:vMerge w:val="restart"/>
            <w:tcBorders>
              <w:bottom w:val="nil"/>
            </w:tcBorders>
            <w:noWrap w:val="0"/>
            <w:vAlign w:val="top"/>
          </w:tcPr>
          <w:p w14:paraId="1458C438">
            <w:pPr>
              <w:pStyle w:val="9"/>
              <w:spacing w:line="256" w:lineRule="auto"/>
              <w:rPr>
                <w:rFonts w:hint="eastAsia" w:ascii="宋体" w:hAnsi="宋体" w:eastAsia="宋体" w:cs="宋体"/>
              </w:rPr>
            </w:pPr>
          </w:p>
          <w:p w14:paraId="1C7167C1">
            <w:pPr>
              <w:pStyle w:val="9"/>
              <w:spacing w:line="256" w:lineRule="auto"/>
              <w:rPr>
                <w:rFonts w:hint="eastAsia" w:ascii="宋体" w:hAnsi="宋体" w:eastAsia="宋体" w:cs="宋体"/>
              </w:rPr>
            </w:pPr>
          </w:p>
          <w:p w14:paraId="72C93383">
            <w:pPr>
              <w:pStyle w:val="9"/>
              <w:spacing w:line="256" w:lineRule="auto"/>
              <w:rPr>
                <w:rFonts w:hint="eastAsia" w:ascii="宋体" w:hAnsi="宋体" w:eastAsia="宋体" w:cs="宋体"/>
              </w:rPr>
            </w:pPr>
          </w:p>
          <w:p w14:paraId="42F224CF">
            <w:pPr>
              <w:pStyle w:val="9"/>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9"/>
              <w:spacing w:line="225" w:lineRule="exact"/>
              <w:rPr>
                <w:rFonts w:hint="eastAsia" w:ascii="宋体" w:hAnsi="宋体" w:eastAsia="宋体" w:cs="宋体"/>
                <w:sz w:val="19"/>
              </w:rPr>
            </w:pPr>
          </w:p>
        </w:tc>
        <w:tc>
          <w:tcPr>
            <w:tcW w:w="1244" w:type="dxa"/>
            <w:noWrap w:val="0"/>
            <w:vAlign w:val="top"/>
          </w:tcPr>
          <w:p w14:paraId="23842322">
            <w:pPr>
              <w:pStyle w:val="9"/>
              <w:spacing w:line="225" w:lineRule="exact"/>
              <w:rPr>
                <w:rFonts w:hint="eastAsia" w:ascii="宋体" w:hAnsi="宋体" w:eastAsia="宋体" w:cs="宋体"/>
                <w:sz w:val="19"/>
              </w:rPr>
            </w:pPr>
          </w:p>
        </w:tc>
        <w:tc>
          <w:tcPr>
            <w:tcW w:w="1281" w:type="dxa"/>
            <w:noWrap w:val="0"/>
            <w:vAlign w:val="top"/>
          </w:tcPr>
          <w:p w14:paraId="40DFF3E9">
            <w:pPr>
              <w:pStyle w:val="9"/>
              <w:spacing w:line="225" w:lineRule="exact"/>
              <w:rPr>
                <w:rFonts w:hint="eastAsia" w:ascii="宋体" w:hAnsi="宋体" w:eastAsia="宋体" w:cs="宋体"/>
                <w:sz w:val="19"/>
              </w:rPr>
            </w:pPr>
          </w:p>
        </w:tc>
        <w:tc>
          <w:tcPr>
            <w:tcW w:w="673" w:type="dxa"/>
            <w:noWrap w:val="0"/>
            <w:vAlign w:val="top"/>
          </w:tcPr>
          <w:p w14:paraId="3AB69314">
            <w:pPr>
              <w:pStyle w:val="9"/>
              <w:spacing w:line="225" w:lineRule="exact"/>
              <w:rPr>
                <w:rFonts w:hint="eastAsia" w:ascii="宋体" w:hAnsi="宋体" w:eastAsia="宋体" w:cs="宋体"/>
                <w:sz w:val="19"/>
              </w:rPr>
            </w:pPr>
          </w:p>
        </w:tc>
        <w:tc>
          <w:tcPr>
            <w:tcW w:w="873" w:type="dxa"/>
            <w:noWrap w:val="0"/>
            <w:vAlign w:val="top"/>
          </w:tcPr>
          <w:p w14:paraId="70C3C9B3">
            <w:pPr>
              <w:pStyle w:val="9"/>
              <w:spacing w:line="225" w:lineRule="exact"/>
              <w:rPr>
                <w:rFonts w:hint="eastAsia" w:ascii="宋体" w:hAnsi="宋体" w:eastAsia="宋体" w:cs="宋体"/>
                <w:sz w:val="19"/>
              </w:rPr>
            </w:pPr>
          </w:p>
        </w:tc>
        <w:tc>
          <w:tcPr>
            <w:tcW w:w="1422" w:type="dxa"/>
            <w:noWrap w:val="0"/>
            <w:vAlign w:val="top"/>
          </w:tcPr>
          <w:p w14:paraId="75231181">
            <w:pPr>
              <w:pStyle w:val="9"/>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9"/>
              <w:rPr>
                <w:rFonts w:hint="eastAsia" w:ascii="宋体" w:hAnsi="宋体" w:eastAsia="宋体" w:cs="宋体"/>
              </w:rPr>
            </w:pPr>
          </w:p>
        </w:tc>
        <w:tc>
          <w:tcPr>
            <w:tcW w:w="1079" w:type="dxa"/>
            <w:vMerge w:val="continue"/>
            <w:tcBorders>
              <w:top w:val="nil"/>
              <w:bottom w:val="nil"/>
            </w:tcBorders>
            <w:noWrap w:val="0"/>
            <w:vAlign w:val="top"/>
          </w:tcPr>
          <w:p w14:paraId="0BF37D47">
            <w:pPr>
              <w:pStyle w:val="9"/>
              <w:rPr>
                <w:rFonts w:hint="eastAsia" w:ascii="宋体" w:hAnsi="宋体" w:eastAsia="宋体" w:cs="宋体"/>
              </w:rPr>
            </w:pPr>
          </w:p>
        </w:tc>
        <w:tc>
          <w:tcPr>
            <w:tcW w:w="955" w:type="dxa"/>
            <w:vMerge w:val="continue"/>
            <w:tcBorders>
              <w:top w:val="nil"/>
              <w:bottom w:val="nil"/>
            </w:tcBorders>
            <w:noWrap w:val="0"/>
            <w:vAlign w:val="top"/>
          </w:tcPr>
          <w:p w14:paraId="0CBFE129">
            <w:pPr>
              <w:pStyle w:val="9"/>
              <w:rPr>
                <w:rFonts w:hint="eastAsia" w:ascii="宋体" w:hAnsi="宋体" w:eastAsia="宋体" w:cs="宋体"/>
              </w:rPr>
            </w:pPr>
          </w:p>
        </w:tc>
        <w:tc>
          <w:tcPr>
            <w:tcW w:w="1244" w:type="dxa"/>
            <w:noWrap w:val="0"/>
            <w:vAlign w:val="top"/>
          </w:tcPr>
          <w:p w14:paraId="1B7E105B">
            <w:pPr>
              <w:pStyle w:val="9"/>
              <w:spacing w:line="225" w:lineRule="exact"/>
              <w:rPr>
                <w:rFonts w:hint="eastAsia" w:ascii="宋体" w:hAnsi="宋体" w:eastAsia="宋体" w:cs="宋体"/>
                <w:sz w:val="19"/>
              </w:rPr>
            </w:pPr>
          </w:p>
        </w:tc>
        <w:tc>
          <w:tcPr>
            <w:tcW w:w="1244" w:type="dxa"/>
            <w:noWrap w:val="0"/>
            <w:vAlign w:val="top"/>
          </w:tcPr>
          <w:p w14:paraId="0DB92C45">
            <w:pPr>
              <w:pStyle w:val="9"/>
              <w:spacing w:line="225" w:lineRule="exact"/>
              <w:rPr>
                <w:rFonts w:hint="eastAsia" w:ascii="宋体" w:hAnsi="宋体" w:eastAsia="宋体" w:cs="宋体"/>
                <w:sz w:val="19"/>
              </w:rPr>
            </w:pPr>
          </w:p>
        </w:tc>
        <w:tc>
          <w:tcPr>
            <w:tcW w:w="1281" w:type="dxa"/>
            <w:noWrap w:val="0"/>
            <w:vAlign w:val="top"/>
          </w:tcPr>
          <w:p w14:paraId="3C6E7C27">
            <w:pPr>
              <w:pStyle w:val="9"/>
              <w:spacing w:line="225" w:lineRule="exact"/>
              <w:rPr>
                <w:rFonts w:hint="eastAsia" w:ascii="宋体" w:hAnsi="宋体" w:eastAsia="宋体" w:cs="宋体"/>
                <w:sz w:val="19"/>
              </w:rPr>
            </w:pPr>
          </w:p>
        </w:tc>
        <w:tc>
          <w:tcPr>
            <w:tcW w:w="673" w:type="dxa"/>
            <w:noWrap w:val="0"/>
            <w:vAlign w:val="top"/>
          </w:tcPr>
          <w:p w14:paraId="6D921B8E">
            <w:pPr>
              <w:pStyle w:val="9"/>
              <w:spacing w:line="225" w:lineRule="exact"/>
              <w:rPr>
                <w:rFonts w:hint="eastAsia" w:ascii="宋体" w:hAnsi="宋体" w:eastAsia="宋体" w:cs="宋体"/>
                <w:sz w:val="19"/>
              </w:rPr>
            </w:pPr>
          </w:p>
        </w:tc>
        <w:tc>
          <w:tcPr>
            <w:tcW w:w="873" w:type="dxa"/>
            <w:noWrap w:val="0"/>
            <w:vAlign w:val="top"/>
          </w:tcPr>
          <w:p w14:paraId="75ABDBDB">
            <w:pPr>
              <w:pStyle w:val="9"/>
              <w:spacing w:line="225" w:lineRule="exact"/>
              <w:rPr>
                <w:rFonts w:hint="eastAsia" w:ascii="宋体" w:hAnsi="宋体" w:eastAsia="宋体" w:cs="宋体"/>
                <w:sz w:val="19"/>
              </w:rPr>
            </w:pPr>
          </w:p>
        </w:tc>
        <w:tc>
          <w:tcPr>
            <w:tcW w:w="1422" w:type="dxa"/>
            <w:noWrap w:val="0"/>
            <w:vAlign w:val="top"/>
          </w:tcPr>
          <w:p w14:paraId="5B645360">
            <w:pPr>
              <w:pStyle w:val="9"/>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9"/>
              <w:rPr>
                <w:rFonts w:hint="eastAsia" w:ascii="宋体" w:hAnsi="宋体" w:eastAsia="宋体" w:cs="宋体"/>
              </w:rPr>
            </w:pPr>
          </w:p>
        </w:tc>
        <w:tc>
          <w:tcPr>
            <w:tcW w:w="1079" w:type="dxa"/>
            <w:vMerge w:val="continue"/>
            <w:tcBorders>
              <w:top w:val="nil"/>
              <w:bottom w:val="nil"/>
            </w:tcBorders>
            <w:noWrap w:val="0"/>
            <w:vAlign w:val="top"/>
          </w:tcPr>
          <w:p w14:paraId="3FA83AE2">
            <w:pPr>
              <w:pStyle w:val="9"/>
              <w:rPr>
                <w:rFonts w:hint="eastAsia" w:ascii="宋体" w:hAnsi="宋体" w:eastAsia="宋体" w:cs="宋体"/>
              </w:rPr>
            </w:pPr>
          </w:p>
        </w:tc>
        <w:tc>
          <w:tcPr>
            <w:tcW w:w="955" w:type="dxa"/>
            <w:vMerge w:val="continue"/>
            <w:tcBorders>
              <w:top w:val="nil"/>
            </w:tcBorders>
            <w:noWrap w:val="0"/>
            <w:vAlign w:val="top"/>
          </w:tcPr>
          <w:p w14:paraId="1925A94E">
            <w:pPr>
              <w:pStyle w:val="9"/>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9"/>
              <w:spacing w:line="225" w:lineRule="exact"/>
              <w:rPr>
                <w:rFonts w:hint="eastAsia" w:ascii="宋体" w:hAnsi="宋体" w:eastAsia="宋体" w:cs="宋体"/>
                <w:sz w:val="19"/>
              </w:rPr>
            </w:pPr>
          </w:p>
        </w:tc>
        <w:tc>
          <w:tcPr>
            <w:tcW w:w="1281" w:type="dxa"/>
            <w:noWrap w:val="0"/>
            <w:vAlign w:val="top"/>
          </w:tcPr>
          <w:p w14:paraId="0890A718">
            <w:pPr>
              <w:pStyle w:val="9"/>
              <w:spacing w:line="225" w:lineRule="exact"/>
              <w:rPr>
                <w:rFonts w:hint="eastAsia" w:ascii="宋体" w:hAnsi="宋体" w:eastAsia="宋体" w:cs="宋体"/>
                <w:sz w:val="19"/>
              </w:rPr>
            </w:pPr>
          </w:p>
        </w:tc>
        <w:tc>
          <w:tcPr>
            <w:tcW w:w="673" w:type="dxa"/>
            <w:noWrap w:val="0"/>
            <w:vAlign w:val="top"/>
          </w:tcPr>
          <w:p w14:paraId="5C02DBAA">
            <w:pPr>
              <w:pStyle w:val="9"/>
              <w:spacing w:line="225" w:lineRule="exact"/>
              <w:rPr>
                <w:rFonts w:hint="eastAsia" w:ascii="宋体" w:hAnsi="宋体" w:eastAsia="宋体" w:cs="宋体"/>
                <w:sz w:val="19"/>
              </w:rPr>
            </w:pPr>
          </w:p>
        </w:tc>
        <w:tc>
          <w:tcPr>
            <w:tcW w:w="873" w:type="dxa"/>
            <w:noWrap w:val="0"/>
            <w:vAlign w:val="top"/>
          </w:tcPr>
          <w:p w14:paraId="6D31BD02">
            <w:pPr>
              <w:pStyle w:val="9"/>
              <w:spacing w:line="225" w:lineRule="exact"/>
              <w:rPr>
                <w:rFonts w:hint="eastAsia" w:ascii="宋体" w:hAnsi="宋体" w:eastAsia="宋体" w:cs="宋体"/>
                <w:sz w:val="19"/>
              </w:rPr>
            </w:pPr>
          </w:p>
        </w:tc>
        <w:tc>
          <w:tcPr>
            <w:tcW w:w="1422" w:type="dxa"/>
            <w:noWrap w:val="0"/>
            <w:vAlign w:val="top"/>
          </w:tcPr>
          <w:p w14:paraId="3924415C">
            <w:pPr>
              <w:pStyle w:val="9"/>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9"/>
              <w:rPr>
                <w:rFonts w:hint="eastAsia" w:ascii="宋体" w:hAnsi="宋体" w:eastAsia="宋体" w:cs="宋体"/>
              </w:rPr>
            </w:pPr>
          </w:p>
        </w:tc>
        <w:tc>
          <w:tcPr>
            <w:tcW w:w="1079" w:type="dxa"/>
            <w:vMerge w:val="continue"/>
            <w:tcBorders>
              <w:top w:val="nil"/>
              <w:bottom w:val="nil"/>
            </w:tcBorders>
            <w:noWrap w:val="0"/>
            <w:vAlign w:val="top"/>
          </w:tcPr>
          <w:p w14:paraId="6383B51A">
            <w:pPr>
              <w:pStyle w:val="9"/>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9"/>
              <w:spacing w:line="225" w:lineRule="exact"/>
              <w:rPr>
                <w:rFonts w:hint="eastAsia" w:ascii="宋体" w:hAnsi="宋体" w:eastAsia="宋体" w:cs="宋体"/>
                <w:sz w:val="19"/>
              </w:rPr>
            </w:pPr>
          </w:p>
        </w:tc>
        <w:tc>
          <w:tcPr>
            <w:tcW w:w="1244" w:type="dxa"/>
            <w:noWrap w:val="0"/>
            <w:vAlign w:val="top"/>
          </w:tcPr>
          <w:p w14:paraId="4D3828E0">
            <w:pPr>
              <w:pStyle w:val="9"/>
              <w:spacing w:line="225" w:lineRule="exact"/>
              <w:rPr>
                <w:rFonts w:hint="eastAsia" w:ascii="宋体" w:hAnsi="宋体" w:eastAsia="宋体" w:cs="宋体"/>
                <w:sz w:val="19"/>
              </w:rPr>
            </w:pPr>
          </w:p>
        </w:tc>
        <w:tc>
          <w:tcPr>
            <w:tcW w:w="1281" w:type="dxa"/>
            <w:noWrap w:val="0"/>
            <w:vAlign w:val="top"/>
          </w:tcPr>
          <w:p w14:paraId="5ABD3964">
            <w:pPr>
              <w:pStyle w:val="9"/>
              <w:spacing w:line="225" w:lineRule="exact"/>
              <w:rPr>
                <w:rFonts w:hint="eastAsia" w:ascii="宋体" w:hAnsi="宋体" w:eastAsia="宋体" w:cs="宋体"/>
                <w:sz w:val="19"/>
              </w:rPr>
            </w:pPr>
          </w:p>
        </w:tc>
        <w:tc>
          <w:tcPr>
            <w:tcW w:w="673" w:type="dxa"/>
            <w:noWrap w:val="0"/>
            <w:vAlign w:val="top"/>
          </w:tcPr>
          <w:p w14:paraId="4262DA72">
            <w:pPr>
              <w:pStyle w:val="9"/>
              <w:spacing w:line="225" w:lineRule="exact"/>
              <w:rPr>
                <w:rFonts w:hint="eastAsia" w:ascii="宋体" w:hAnsi="宋体" w:eastAsia="宋体" w:cs="宋体"/>
                <w:sz w:val="19"/>
              </w:rPr>
            </w:pPr>
          </w:p>
        </w:tc>
        <w:tc>
          <w:tcPr>
            <w:tcW w:w="873" w:type="dxa"/>
            <w:noWrap w:val="0"/>
            <w:vAlign w:val="top"/>
          </w:tcPr>
          <w:p w14:paraId="6045AEFA">
            <w:pPr>
              <w:pStyle w:val="9"/>
              <w:spacing w:line="225" w:lineRule="exact"/>
              <w:rPr>
                <w:rFonts w:hint="eastAsia" w:ascii="宋体" w:hAnsi="宋体" w:eastAsia="宋体" w:cs="宋体"/>
                <w:sz w:val="19"/>
              </w:rPr>
            </w:pPr>
          </w:p>
        </w:tc>
        <w:tc>
          <w:tcPr>
            <w:tcW w:w="1422" w:type="dxa"/>
            <w:noWrap w:val="0"/>
            <w:vAlign w:val="top"/>
          </w:tcPr>
          <w:p w14:paraId="65FADAEE">
            <w:pPr>
              <w:pStyle w:val="9"/>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9"/>
              <w:rPr>
                <w:rFonts w:hint="eastAsia" w:ascii="宋体" w:hAnsi="宋体" w:eastAsia="宋体" w:cs="宋体"/>
              </w:rPr>
            </w:pPr>
          </w:p>
        </w:tc>
        <w:tc>
          <w:tcPr>
            <w:tcW w:w="1079" w:type="dxa"/>
            <w:vMerge w:val="continue"/>
            <w:tcBorders>
              <w:top w:val="nil"/>
              <w:bottom w:val="nil"/>
            </w:tcBorders>
            <w:noWrap w:val="0"/>
            <w:vAlign w:val="top"/>
          </w:tcPr>
          <w:p w14:paraId="5F1E4493">
            <w:pPr>
              <w:pStyle w:val="9"/>
              <w:rPr>
                <w:rFonts w:hint="eastAsia" w:ascii="宋体" w:hAnsi="宋体" w:eastAsia="宋体" w:cs="宋体"/>
              </w:rPr>
            </w:pPr>
          </w:p>
        </w:tc>
        <w:tc>
          <w:tcPr>
            <w:tcW w:w="955" w:type="dxa"/>
            <w:vMerge w:val="continue"/>
            <w:tcBorders>
              <w:top w:val="nil"/>
              <w:bottom w:val="nil"/>
            </w:tcBorders>
            <w:noWrap w:val="0"/>
            <w:vAlign w:val="top"/>
          </w:tcPr>
          <w:p w14:paraId="65E035A5">
            <w:pPr>
              <w:pStyle w:val="9"/>
              <w:rPr>
                <w:rFonts w:hint="eastAsia" w:ascii="宋体" w:hAnsi="宋体" w:eastAsia="宋体" w:cs="宋体"/>
              </w:rPr>
            </w:pPr>
          </w:p>
        </w:tc>
        <w:tc>
          <w:tcPr>
            <w:tcW w:w="1244" w:type="dxa"/>
            <w:noWrap w:val="0"/>
            <w:vAlign w:val="top"/>
          </w:tcPr>
          <w:p w14:paraId="22599629">
            <w:pPr>
              <w:pStyle w:val="9"/>
              <w:spacing w:line="225" w:lineRule="exact"/>
              <w:rPr>
                <w:rFonts w:hint="eastAsia" w:ascii="宋体" w:hAnsi="宋体" w:eastAsia="宋体" w:cs="宋体"/>
                <w:sz w:val="19"/>
              </w:rPr>
            </w:pPr>
          </w:p>
        </w:tc>
        <w:tc>
          <w:tcPr>
            <w:tcW w:w="1244" w:type="dxa"/>
            <w:noWrap w:val="0"/>
            <w:vAlign w:val="top"/>
          </w:tcPr>
          <w:p w14:paraId="2C0B9C77">
            <w:pPr>
              <w:pStyle w:val="9"/>
              <w:spacing w:line="225" w:lineRule="exact"/>
              <w:rPr>
                <w:rFonts w:hint="eastAsia" w:ascii="宋体" w:hAnsi="宋体" w:eastAsia="宋体" w:cs="宋体"/>
                <w:sz w:val="19"/>
              </w:rPr>
            </w:pPr>
          </w:p>
        </w:tc>
        <w:tc>
          <w:tcPr>
            <w:tcW w:w="1281" w:type="dxa"/>
            <w:noWrap w:val="0"/>
            <w:vAlign w:val="top"/>
          </w:tcPr>
          <w:p w14:paraId="1B55CEB6">
            <w:pPr>
              <w:pStyle w:val="9"/>
              <w:spacing w:line="225" w:lineRule="exact"/>
              <w:rPr>
                <w:rFonts w:hint="eastAsia" w:ascii="宋体" w:hAnsi="宋体" w:eastAsia="宋体" w:cs="宋体"/>
                <w:sz w:val="19"/>
              </w:rPr>
            </w:pPr>
          </w:p>
        </w:tc>
        <w:tc>
          <w:tcPr>
            <w:tcW w:w="673" w:type="dxa"/>
            <w:noWrap w:val="0"/>
            <w:vAlign w:val="top"/>
          </w:tcPr>
          <w:p w14:paraId="4EE272C8">
            <w:pPr>
              <w:pStyle w:val="9"/>
              <w:spacing w:line="225" w:lineRule="exact"/>
              <w:rPr>
                <w:rFonts w:hint="eastAsia" w:ascii="宋体" w:hAnsi="宋体" w:eastAsia="宋体" w:cs="宋体"/>
                <w:sz w:val="19"/>
              </w:rPr>
            </w:pPr>
          </w:p>
        </w:tc>
        <w:tc>
          <w:tcPr>
            <w:tcW w:w="873" w:type="dxa"/>
            <w:noWrap w:val="0"/>
            <w:vAlign w:val="top"/>
          </w:tcPr>
          <w:p w14:paraId="79CA2DB6">
            <w:pPr>
              <w:pStyle w:val="9"/>
              <w:spacing w:line="225" w:lineRule="exact"/>
              <w:rPr>
                <w:rFonts w:hint="eastAsia" w:ascii="宋体" w:hAnsi="宋体" w:eastAsia="宋体" w:cs="宋体"/>
                <w:sz w:val="19"/>
              </w:rPr>
            </w:pPr>
          </w:p>
        </w:tc>
        <w:tc>
          <w:tcPr>
            <w:tcW w:w="1422" w:type="dxa"/>
            <w:noWrap w:val="0"/>
            <w:vAlign w:val="top"/>
          </w:tcPr>
          <w:p w14:paraId="5F74C706">
            <w:pPr>
              <w:pStyle w:val="9"/>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9"/>
              <w:rPr>
                <w:rFonts w:hint="eastAsia" w:ascii="宋体" w:hAnsi="宋体" w:eastAsia="宋体" w:cs="宋体"/>
              </w:rPr>
            </w:pPr>
          </w:p>
        </w:tc>
        <w:tc>
          <w:tcPr>
            <w:tcW w:w="1079" w:type="dxa"/>
            <w:vMerge w:val="continue"/>
            <w:tcBorders>
              <w:top w:val="nil"/>
              <w:bottom w:val="nil"/>
            </w:tcBorders>
            <w:noWrap w:val="0"/>
            <w:vAlign w:val="top"/>
          </w:tcPr>
          <w:p w14:paraId="41E60CE5">
            <w:pPr>
              <w:pStyle w:val="9"/>
              <w:rPr>
                <w:rFonts w:hint="eastAsia" w:ascii="宋体" w:hAnsi="宋体" w:eastAsia="宋体" w:cs="宋体"/>
              </w:rPr>
            </w:pPr>
          </w:p>
        </w:tc>
        <w:tc>
          <w:tcPr>
            <w:tcW w:w="955" w:type="dxa"/>
            <w:vMerge w:val="continue"/>
            <w:tcBorders>
              <w:top w:val="nil"/>
            </w:tcBorders>
            <w:noWrap w:val="0"/>
            <w:vAlign w:val="top"/>
          </w:tcPr>
          <w:p w14:paraId="3E0B9B32">
            <w:pPr>
              <w:pStyle w:val="9"/>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9"/>
              <w:spacing w:line="225" w:lineRule="exact"/>
              <w:rPr>
                <w:rFonts w:hint="eastAsia" w:ascii="宋体" w:hAnsi="宋体" w:eastAsia="宋体" w:cs="宋体"/>
                <w:sz w:val="19"/>
              </w:rPr>
            </w:pPr>
          </w:p>
        </w:tc>
        <w:tc>
          <w:tcPr>
            <w:tcW w:w="1281" w:type="dxa"/>
            <w:noWrap w:val="0"/>
            <w:vAlign w:val="top"/>
          </w:tcPr>
          <w:p w14:paraId="6A3F8AEF">
            <w:pPr>
              <w:pStyle w:val="9"/>
              <w:spacing w:line="225" w:lineRule="exact"/>
              <w:rPr>
                <w:rFonts w:hint="eastAsia" w:ascii="宋体" w:hAnsi="宋体" w:eastAsia="宋体" w:cs="宋体"/>
                <w:sz w:val="19"/>
              </w:rPr>
            </w:pPr>
          </w:p>
        </w:tc>
        <w:tc>
          <w:tcPr>
            <w:tcW w:w="673" w:type="dxa"/>
            <w:noWrap w:val="0"/>
            <w:vAlign w:val="top"/>
          </w:tcPr>
          <w:p w14:paraId="4E730596">
            <w:pPr>
              <w:pStyle w:val="9"/>
              <w:spacing w:line="225" w:lineRule="exact"/>
              <w:rPr>
                <w:rFonts w:hint="eastAsia" w:ascii="宋体" w:hAnsi="宋体" w:eastAsia="宋体" w:cs="宋体"/>
                <w:sz w:val="19"/>
              </w:rPr>
            </w:pPr>
          </w:p>
        </w:tc>
        <w:tc>
          <w:tcPr>
            <w:tcW w:w="873" w:type="dxa"/>
            <w:noWrap w:val="0"/>
            <w:vAlign w:val="top"/>
          </w:tcPr>
          <w:p w14:paraId="0C6FF5AF">
            <w:pPr>
              <w:pStyle w:val="9"/>
              <w:spacing w:line="225" w:lineRule="exact"/>
              <w:rPr>
                <w:rFonts w:hint="eastAsia" w:ascii="宋体" w:hAnsi="宋体" w:eastAsia="宋体" w:cs="宋体"/>
                <w:sz w:val="19"/>
              </w:rPr>
            </w:pPr>
          </w:p>
        </w:tc>
        <w:tc>
          <w:tcPr>
            <w:tcW w:w="1422" w:type="dxa"/>
            <w:noWrap w:val="0"/>
            <w:vAlign w:val="top"/>
          </w:tcPr>
          <w:p w14:paraId="3C3DDEAD">
            <w:pPr>
              <w:pStyle w:val="9"/>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9"/>
              <w:rPr>
                <w:rFonts w:hint="eastAsia" w:ascii="宋体" w:hAnsi="宋体" w:eastAsia="宋体" w:cs="宋体"/>
              </w:rPr>
            </w:pPr>
          </w:p>
        </w:tc>
        <w:tc>
          <w:tcPr>
            <w:tcW w:w="1079" w:type="dxa"/>
            <w:vMerge w:val="continue"/>
            <w:tcBorders>
              <w:top w:val="nil"/>
              <w:bottom w:val="nil"/>
            </w:tcBorders>
            <w:noWrap w:val="0"/>
            <w:vAlign w:val="top"/>
          </w:tcPr>
          <w:p w14:paraId="4AE43BA5">
            <w:pPr>
              <w:pStyle w:val="9"/>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9"/>
              <w:spacing w:line="224" w:lineRule="exact"/>
              <w:rPr>
                <w:rFonts w:hint="eastAsia" w:ascii="宋体" w:hAnsi="宋体" w:eastAsia="宋体" w:cs="宋体"/>
                <w:sz w:val="19"/>
              </w:rPr>
            </w:pPr>
          </w:p>
        </w:tc>
        <w:tc>
          <w:tcPr>
            <w:tcW w:w="1244" w:type="dxa"/>
            <w:noWrap w:val="0"/>
            <w:vAlign w:val="top"/>
          </w:tcPr>
          <w:p w14:paraId="54172FE9">
            <w:pPr>
              <w:pStyle w:val="9"/>
              <w:spacing w:line="224" w:lineRule="exact"/>
              <w:rPr>
                <w:rFonts w:hint="eastAsia" w:ascii="宋体" w:hAnsi="宋体" w:eastAsia="宋体" w:cs="宋体"/>
                <w:sz w:val="19"/>
              </w:rPr>
            </w:pPr>
          </w:p>
        </w:tc>
        <w:tc>
          <w:tcPr>
            <w:tcW w:w="1281" w:type="dxa"/>
            <w:noWrap w:val="0"/>
            <w:vAlign w:val="top"/>
          </w:tcPr>
          <w:p w14:paraId="236A44A8">
            <w:pPr>
              <w:pStyle w:val="9"/>
              <w:spacing w:line="224" w:lineRule="exact"/>
              <w:rPr>
                <w:rFonts w:hint="eastAsia" w:ascii="宋体" w:hAnsi="宋体" w:eastAsia="宋体" w:cs="宋体"/>
                <w:sz w:val="19"/>
              </w:rPr>
            </w:pPr>
          </w:p>
        </w:tc>
        <w:tc>
          <w:tcPr>
            <w:tcW w:w="673" w:type="dxa"/>
            <w:noWrap w:val="0"/>
            <w:vAlign w:val="top"/>
          </w:tcPr>
          <w:p w14:paraId="6463F786">
            <w:pPr>
              <w:pStyle w:val="9"/>
              <w:spacing w:line="224" w:lineRule="exact"/>
              <w:rPr>
                <w:rFonts w:hint="eastAsia" w:ascii="宋体" w:hAnsi="宋体" w:eastAsia="宋体" w:cs="宋体"/>
                <w:sz w:val="19"/>
              </w:rPr>
            </w:pPr>
          </w:p>
        </w:tc>
        <w:tc>
          <w:tcPr>
            <w:tcW w:w="873" w:type="dxa"/>
            <w:noWrap w:val="0"/>
            <w:vAlign w:val="top"/>
          </w:tcPr>
          <w:p w14:paraId="49FD46A0">
            <w:pPr>
              <w:pStyle w:val="9"/>
              <w:spacing w:line="224" w:lineRule="exact"/>
              <w:rPr>
                <w:rFonts w:hint="eastAsia" w:ascii="宋体" w:hAnsi="宋体" w:eastAsia="宋体" w:cs="宋体"/>
                <w:sz w:val="19"/>
              </w:rPr>
            </w:pPr>
          </w:p>
        </w:tc>
        <w:tc>
          <w:tcPr>
            <w:tcW w:w="1422" w:type="dxa"/>
            <w:noWrap w:val="0"/>
            <w:vAlign w:val="top"/>
          </w:tcPr>
          <w:p w14:paraId="6BDD5ED8">
            <w:pPr>
              <w:pStyle w:val="9"/>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9"/>
              <w:rPr>
                <w:rFonts w:hint="eastAsia" w:ascii="宋体" w:hAnsi="宋体" w:eastAsia="宋体" w:cs="宋体"/>
              </w:rPr>
            </w:pPr>
          </w:p>
        </w:tc>
        <w:tc>
          <w:tcPr>
            <w:tcW w:w="1079" w:type="dxa"/>
            <w:vMerge w:val="continue"/>
            <w:tcBorders>
              <w:top w:val="nil"/>
              <w:bottom w:val="nil"/>
            </w:tcBorders>
            <w:noWrap w:val="0"/>
            <w:vAlign w:val="top"/>
          </w:tcPr>
          <w:p w14:paraId="6ED47CBE">
            <w:pPr>
              <w:pStyle w:val="9"/>
              <w:rPr>
                <w:rFonts w:hint="eastAsia" w:ascii="宋体" w:hAnsi="宋体" w:eastAsia="宋体" w:cs="宋体"/>
              </w:rPr>
            </w:pPr>
          </w:p>
        </w:tc>
        <w:tc>
          <w:tcPr>
            <w:tcW w:w="955" w:type="dxa"/>
            <w:vMerge w:val="continue"/>
            <w:tcBorders>
              <w:top w:val="nil"/>
              <w:bottom w:val="nil"/>
            </w:tcBorders>
            <w:noWrap w:val="0"/>
            <w:vAlign w:val="top"/>
          </w:tcPr>
          <w:p w14:paraId="4FA74C16">
            <w:pPr>
              <w:pStyle w:val="9"/>
              <w:rPr>
                <w:rFonts w:hint="eastAsia" w:ascii="宋体" w:hAnsi="宋体" w:eastAsia="宋体" w:cs="宋体"/>
              </w:rPr>
            </w:pPr>
          </w:p>
        </w:tc>
        <w:tc>
          <w:tcPr>
            <w:tcW w:w="1244" w:type="dxa"/>
            <w:noWrap w:val="0"/>
            <w:vAlign w:val="top"/>
          </w:tcPr>
          <w:p w14:paraId="087D1367">
            <w:pPr>
              <w:pStyle w:val="9"/>
              <w:spacing w:line="225" w:lineRule="exact"/>
              <w:rPr>
                <w:rFonts w:hint="eastAsia" w:ascii="宋体" w:hAnsi="宋体" w:eastAsia="宋体" w:cs="宋体"/>
                <w:sz w:val="19"/>
              </w:rPr>
            </w:pPr>
          </w:p>
        </w:tc>
        <w:tc>
          <w:tcPr>
            <w:tcW w:w="1244" w:type="dxa"/>
            <w:noWrap w:val="0"/>
            <w:vAlign w:val="top"/>
          </w:tcPr>
          <w:p w14:paraId="08E57CE4">
            <w:pPr>
              <w:pStyle w:val="9"/>
              <w:spacing w:line="225" w:lineRule="exact"/>
              <w:rPr>
                <w:rFonts w:hint="eastAsia" w:ascii="宋体" w:hAnsi="宋体" w:eastAsia="宋体" w:cs="宋体"/>
                <w:sz w:val="19"/>
              </w:rPr>
            </w:pPr>
          </w:p>
        </w:tc>
        <w:tc>
          <w:tcPr>
            <w:tcW w:w="1281" w:type="dxa"/>
            <w:noWrap w:val="0"/>
            <w:vAlign w:val="top"/>
          </w:tcPr>
          <w:p w14:paraId="672C3A2C">
            <w:pPr>
              <w:pStyle w:val="9"/>
              <w:spacing w:line="225" w:lineRule="exact"/>
              <w:rPr>
                <w:rFonts w:hint="eastAsia" w:ascii="宋体" w:hAnsi="宋体" w:eastAsia="宋体" w:cs="宋体"/>
                <w:sz w:val="19"/>
              </w:rPr>
            </w:pPr>
          </w:p>
        </w:tc>
        <w:tc>
          <w:tcPr>
            <w:tcW w:w="673" w:type="dxa"/>
            <w:noWrap w:val="0"/>
            <w:vAlign w:val="top"/>
          </w:tcPr>
          <w:p w14:paraId="505E4BB1">
            <w:pPr>
              <w:pStyle w:val="9"/>
              <w:spacing w:line="225" w:lineRule="exact"/>
              <w:rPr>
                <w:rFonts w:hint="eastAsia" w:ascii="宋体" w:hAnsi="宋体" w:eastAsia="宋体" w:cs="宋体"/>
                <w:sz w:val="19"/>
              </w:rPr>
            </w:pPr>
          </w:p>
        </w:tc>
        <w:tc>
          <w:tcPr>
            <w:tcW w:w="873" w:type="dxa"/>
            <w:noWrap w:val="0"/>
            <w:vAlign w:val="top"/>
          </w:tcPr>
          <w:p w14:paraId="5821B956">
            <w:pPr>
              <w:pStyle w:val="9"/>
              <w:spacing w:line="225" w:lineRule="exact"/>
              <w:rPr>
                <w:rFonts w:hint="eastAsia" w:ascii="宋体" w:hAnsi="宋体" w:eastAsia="宋体" w:cs="宋体"/>
                <w:sz w:val="19"/>
              </w:rPr>
            </w:pPr>
          </w:p>
        </w:tc>
        <w:tc>
          <w:tcPr>
            <w:tcW w:w="1422" w:type="dxa"/>
            <w:noWrap w:val="0"/>
            <w:vAlign w:val="top"/>
          </w:tcPr>
          <w:p w14:paraId="4E3F845D">
            <w:pPr>
              <w:pStyle w:val="9"/>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9"/>
              <w:rPr>
                <w:rFonts w:hint="eastAsia" w:ascii="宋体" w:hAnsi="宋体" w:eastAsia="宋体" w:cs="宋体"/>
              </w:rPr>
            </w:pPr>
          </w:p>
        </w:tc>
        <w:tc>
          <w:tcPr>
            <w:tcW w:w="1079" w:type="dxa"/>
            <w:vMerge w:val="continue"/>
            <w:tcBorders>
              <w:top w:val="nil"/>
              <w:bottom w:val="nil"/>
            </w:tcBorders>
            <w:noWrap w:val="0"/>
            <w:vAlign w:val="top"/>
          </w:tcPr>
          <w:p w14:paraId="6F0F1ACB">
            <w:pPr>
              <w:pStyle w:val="9"/>
              <w:rPr>
                <w:rFonts w:hint="eastAsia" w:ascii="宋体" w:hAnsi="宋体" w:eastAsia="宋体" w:cs="宋体"/>
              </w:rPr>
            </w:pPr>
          </w:p>
        </w:tc>
        <w:tc>
          <w:tcPr>
            <w:tcW w:w="955" w:type="dxa"/>
            <w:vMerge w:val="continue"/>
            <w:tcBorders>
              <w:top w:val="nil"/>
            </w:tcBorders>
            <w:noWrap w:val="0"/>
            <w:vAlign w:val="top"/>
          </w:tcPr>
          <w:p w14:paraId="79362A07">
            <w:pPr>
              <w:pStyle w:val="9"/>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9"/>
              <w:spacing w:line="225" w:lineRule="exact"/>
              <w:rPr>
                <w:rFonts w:hint="eastAsia" w:ascii="宋体" w:hAnsi="宋体" w:eastAsia="宋体" w:cs="宋体"/>
                <w:sz w:val="19"/>
              </w:rPr>
            </w:pPr>
          </w:p>
        </w:tc>
        <w:tc>
          <w:tcPr>
            <w:tcW w:w="1281" w:type="dxa"/>
            <w:noWrap w:val="0"/>
            <w:vAlign w:val="top"/>
          </w:tcPr>
          <w:p w14:paraId="2E94AD93">
            <w:pPr>
              <w:pStyle w:val="9"/>
              <w:spacing w:line="225" w:lineRule="exact"/>
              <w:rPr>
                <w:rFonts w:hint="eastAsia" w:ascii="宋体" w:hAnsi="宋体" w:eastAsia="宋体" w:cs="宋体"/>
                <w:sz w:val="19"/>
              </w:rPr>
            </w:pPr>
          </w:p>
        </w:tc>
        <w:tc>
          <w:tcPr>
            <w:tcW w:w="673" w:type="dxa"/>
            <w:noWrap w:val="0"/>
            <w:vAlign w:val="top"/>
          </w:tcPr>
          <w:p w14:paraId="02F41F74">
            <w:pPr>
              <w:pStyle w:val="9"/>
              <w:spacing w:line="225" w:lineRule="exact"/>
              <w:rPr>
                <w:rFonts w:hint="eastAsia" w:ascii="宋体" w:hAnsi="宋体" w:eastAsia="宋体" w:cs="宋体"/>
                <w:sz w:val="19"/>
              </w:rPr>
            </w:pPr>
          </w:p>
        </w:tc>
        <w:tc>
          <w:tcPr>
            <w:tcW w:w="873" w:type="dxa"/>
            <w:noWrap w:val="0"/>
            <w:vAlign w:val="top"/>
          </w:tcPr>
          <w:p w14:paraId="29BCA0CD">
            <w:pPr>
              <w:pStyle w:val="9"/>
              <w:spacing w:line="225" w:lineRule="exact"/>
              <w:rPr>
                <w:rFonts w:hint="eastAsia" w:ascii="宋体" w:hAnsi="宋体" w:eastAsia="宋体" w:cs="宋体"/>
                <w:sz w:val="19"/>
              </w:rPr>
            </w:pPr>
          </w:p>
        </w:tc>
        <w:tc>
          <w:tcPr>
            <w:tcW w:w="1422" w:type="dxa"/>
            <w:noWrap w:val="0"/>
            <w:vAlign w:val="top"/>
          </w:tcPr>
          <w:p w14:paraId="1D796BCA">
            <w:pPr>
              <w:pStyle w:val="9"/>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9"/>
              <w:rPr>
                <w:rFonts w:hint="eastAsia" w:ascii="宋体" w:hAnsi="宋体" w:eastAsia="宋体" w:cs="宋体"/>
              </w:rPr>
            </w:pPr>
          </w:p>
        </w:tc>
        <w:tc>
          <w:tcPr>
            <w:tcW w:w="1079" w:type="dxa"/>
            <w:vMerge w:val="continue"/>
            <w:tcBorders>
              <w:top w:val="nil"/>
              <w:bottom w:val="nil"/>
            </w:tcBorders>
            <w:noWrap w:val="0"/>
            <w:vAlign w:val="top"/>
          </w:tcPr>
          <w:p w14:paraId="5A6646E7">
            <w:pPr>
              <w:pStyle w:val="9"/>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9"/>
              <w:spacing w:line="225" w:lineRule="exact"/>
              <w:rPr>
                <w:rFonts w:hint="eastAsia" w:ascii="宋体" w:hAnsi="宋体" w:eastAsia="宋体" w:cs="宋体"/>
                <w:sz w:val="19"/>
              </w:rPr>
            </w:pPr>
          </w:p>
        </w:tc>
        <w:tc>
          <w:tcPr>
            <w:tcW w:w="1244" w:type="dxa"/>
            <w:noWrap w:val="0"/>
            <w:vAlign w:val="top"/>
          </w:tcPr>
          <w:p w14:paraId="37CC9C54">
            <w:pPr>
              <w:pStyle w:val="9"/>
              <w:spacing w:line="225" w:lineRule="exact"/>
              <w:rPr>
                <w:rFonts w:hint="eastAsia" w:ascii="宋体" w:hAnsi="宋体" w:eastAsia="宋体" w:cs="宋体"/>
                <w:sz w:val="19"/>
              </w:rPr>
            </w:pPr>
          </w:p>
        </w:tc>
        <w:tc>
          <w:tcPr>
            <w:tcW w:w="1281" w:type="dxa"/>
            <w:noWrap w:val="0"/>
            <w:vAlign w:val="top"/>
          </w:tcPr>
          <w:p w14:paraId="506E975A">
            <w:pPr>
              <w:pStyle w:val="9"/>
              <w:spacing w:line="225" w:lineRule="exact"/>
              <w:rPr>
                <w:rFonts w:hint="eastAsia" w:ascii="宋体" w:hAnsi="宋体" w:eastAsia="宋体" w:cs="宋体"/>
                <w:sz w:val="19"/>
              </w:rPr>
            </w:pPr>
          </w:p>
        </w:tc>
        <w:tc>
          <w:tcPr>
            <w:tcW w:w="673" w:type="dxa"/>
            <w:noWrap w:val="0"/>
            <w:vAlign w:val="top"/>
          </w:tcPr>
          <w:p w14:paraId="45C4D81D">
            <w:pPr>
              <w:pStyle w:val="9"/>
              <w:spacing w:line="225" w:lineRule="exact"/>
              <w:rPr>
                <w:rFonts w:hint="eastAsia" w:ascii="宋体" w:hAnsi="宋体" w:eastAsia="宋体" w:cs="宋体"/>
                <w:sz w:val="19"/>
              </w:rPr>
            </w:pPr>
          </w:p>
        </w:tc>
        <w:tc>
          <w:tcPr>
            <w:tcW w:w="873" w:type="dxa"/>
            <w:noWrap w:val="0"/>
            <w:vAlign w:val="top"/>
          </w:tcPr>
          <w:p w14:paraId="1320DB36">
            <w:pPr>
              <w:pStyle w:val="9"/>
              <w:spacing w:line="225" w:lineRule="exact"/>
              <w:rPr>
                <w:rFonts w:hint="eastAsia" w:ascii="宋体" w:hAnsi="宋体" w:eastAsia="宋体" w:cs="宋体"/>
                <w:sz w:val="19"/>
              </w:rPr>
            </w:pPr>
          </w:p>
        </w:tc>
        <w:tc>
          <w:tcPr>
            <w:tcW w:w="1422" w:type="dxa"/>
            <w:noWrap w:val="0"/>
            <w:vAlign w:val="top"/>
          </w:tcPr>
          <w:p w14:paraId="425BFB71">
            <w:pPr>
              <w:pStyle w:val="9"/>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9"/>
              <w:rPr>
                <w:rFonts w:hint="eastAsia" w:ascii="宋体" w:hAnsi="宋体" w:eastAsia="宋体" w:cs="宋体"/>
              </w:rPr>
            </w:pPr>
          </w:p>
        </w:tc>
        <w:tc>
          <w:tcPr>
            <w:tcW w:w="1079" w:type="dxa"/>
            <w:vMerge w:val="continue"/>
            <w:tcBorders>
              <w:top w:val="nil"/>
              <w:bottom w:val="nil"/>
            </w:tcBorders>
            <w:noWrap w:val="0"/>
            <w:vAlign w:val="top"/>
          </w:tcPr>
          <w:p w14:paraId="06871D94">
            <w:pPr>
              <w:pStyle w:val="9"/>
              <w:rPr>
                <w:rFonts w:hint="eastAsia" w:ascii="宋体" w:hAnsi="宋体" w:eastAsia="宋体" w:cs="宋体"/>
              </w:rPr>
            </w:pPr>
          </w:p>
        </w:tc>
        <w:tc>
          <w:tcPr>
            <w:tcW w:w="955" w:type="dxa"/>
            <w:vMerge w:val="continue"/>
            <w:tcBorders>
              <w:top w:val="nil"/>
              <w:bottom w:val="nil"/>
            </w:tcBorders>
            <w:noWrap w:val="0"/>
            <w:vAlign w:val="top"/>
          </w:tcPr>
          <w:p w14:paraId="33A126A9">
            <w:pPr>
              <w:pStyle w:val="9"/>
              <w:rPr>
                <w:rFonts w:hint="eastAsia" w:ascii="宋体" w:hAnsi="宋体" w:eastAsia="宋体" w:cs="宋体"/>
              </w:rPr>
            </w:pPr>
          </w:p>
        </w:tc>
        <w:tc>
          <w:tcPr>
            <w:tcW w:w="1244" w:type="dxa"/>
            <w:noWrap w:val="0"/>
            <w:vAlign w:val="top"/>
          </w:tcPr>
          <w:p w14:paraId="324FBAF8">
            <w:pPr>
              <w:pStyle w:val="9"/>
              <w:spacing w:line="225" w:lineRule="exact"/>
              <w:rPr>
                <w:rFonts w:hint="eastAsia" w:ascii="宋体" w:hAnsi="宋体" w:eastAsia="宋体" w:cs="宋体"/>
                <w:sz w:val="19"/>
              </w:rPr>
            </w:pPr>
          </w:p>
        </w:tc>
        <w:tc>
          <w:tcPr>
            <w:tcW w:w="1244" w:type="dxa"/>
            <w:noWrap w:val="0"/>
            <w:vAlign w:val="top"/>
          </w:tcPr>
          <w:p w14:paraId="612EAF1B">
            <w:pPr>
              <w:pStyle w:val="9"/>
              <w:spacing w:line="225" w:lineRule="exact"/>
              <w:rPr>
                <w:rFonts w:hint="eastAsia" w:ascii="宋体" w:hAnsi="宋体" w:eastAsia="宋体" w:cs="宋体"/>
                <w:sz w:val="19"/>
              </w:rPr>
            </w:pPr>
          </w:p>
        </w:tc>
        <w:tc>
          <w:tcPr>
            <w:tcW w:w="1281" w:type="dxa"/>
            <w:noWrap w:val="0"/>
            <w:vAlign w:val="top"/>
          </w:tcPr>
          <w:p w14:paraId="42D43ED5">
            <w:pPr>
              <w:pStyle w:val="9"/>
              <w:spacing w:line="225" w:lineRule="exact"/>
              <w:rPr>
                <w:rFonts w:hint="eastAsia" w:ascii="宋体" w:hAnsi="宋体" w:eastAsia="宋体" w:cs="宋体"/>
                <w:sz w:val="19"/>
              </w:rPr>
            </w:pPr>
          </w:p>
        </w:tc>
        <w:tc>
          <w:tcPr>
            <w:tcW w:w="673" w:type="dxa"/>
            <w:noWrap w:val="0"/>
            <w:vAlign w:val="top"/>
          </w:tcPr>
          <w:p w14:paraId="471F517B">
            <w:pPr>
              <w:pStyle w:val="9"/>
              <w:spacing w:line="225" w:lineRule="exact"/>
              <w:rPr>
                <w:rFonts w:hint="eastAsia" w:ascii="宋体" w:hAnsi="宋体" w:eastAsia="宋体" w:cs="宋体"/>
                <w:sz w:val="19"/>
              </w:rPr>
            </w:pPr>
          </w:p>
        </w:tc>
        <w:tc>
          <w:tcPr>
            <w:tcW w:w="873" w:type="dxa"/>
            <w:noWrap w:val="0"/>
            <w:vAlign w:val="top"/>
          </w:tcPr>
          <w:p w14:paraId="1FE4FB14">
            <w:pPr>
              <w:pStyle w:val="9"/>
              <w:spacing w:line="225" w:lineRule="exact"/>
              <w:rPr>
                <w:rFonts w:hint="eastAsia" w:ascii="宋体" w:hAnsi="宋体" w:eastAsia="宋体" w:cs="宋体"/>
                <w:sz w:val="19"/>
              </w:rPr>
            </w:pPr>
          </w:p>
        </w:tc>
        <w:tc>
          <w:tcPr>
            <w:tcW w:w="1422" w:type="dxa"/>
            <w:noWrap w:val="0"/>
            <w:vAlign w:val="top"/>
          </w:tcPr>
          <w:p w14:paraId="62A09AF4">
            <w:pPr>
              <w:pStyle w:val="9"/>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9"/>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9"/>
              <w:spacing w:line="225" w:lineRule="exact"/>
              <w:rPr>
                <w:rFonts w:hint="eastAsia" w:ascii="宋体" w:hAnsi="宋体" w:eastAsia="宋体" w:cs="宋体"/>
                <w:sz w:val="19"/>
              </w:rPr>
            </w:pPr>
          </w:p>
        </w:tc>
        <w:tc>
          <w:tcPr>
            <w:tcW w:w="1281" w:type="dxa"/>
            <w:noWrap w:val="0"/>
            <w:vAlign w:val="top"/>
          </w:tcPr>
          <w:p w14:paraId="386E8448">
            <w:pPr>
              <w:pStyle w:val="9"/>
              <w:spacing w:line="225" w:lineRule="exact"/>
              <w:rPr>
                <w:rFonts w:hint="eastAsia" w:ascii="宋体" w:hAnsi="宋体" w:eastAsia="宋体" w:cs="宋体"/>
                <w:sz w:val="19"/>
              </w:rPr>
            </w:pPr>
          </w:p>
        </w:tc>
        <w:tc>
          <w:tcPr>
            <w:tcW w:w="673" w:type="dxa"/>
            <w:noWrap w:val="0"/>
            <w:vAlign w:val="top"/>
          </w:tcPr>
          <w:p w14:paraId="35BB6266">
            <w:pPr>
              <w:pStyle w:val="9"/>
              <w:spacing w:line="225" w:lineRule="exact"/>
              <w:rPr>
                <w:rFonts w:hint="eastAsia" w:ascii="宋体" w:hAnsi="宋体" w:eastAsia="宋体" w:cs="宋体"/>
                <w:sz w:val="19"/>
              </w:rPr>
            </w:pPr>
          </w:p>
        </w:tc>
        <w:tc>
          <w:tcPr>
            <w:tcW w:w="873" w:type="dxa"/>
            <w:noWrap w:val="0"/>
            <w:vAlign w:val="top"/>
          </w:tcPr>
          <w:p w14:paraId="720A8534">
            <w:pPr>
              <w:pStyle w:val="9"/>
              <w:spacing w:line="225" w:lineRule="exact"/>
              <w:rPr>
                <w:rFonts w:hint="eastAsia" w:ascii="宋体" w:hAnsi="宋体" w:eastAsia="宋体" w:cs="宋体"/>
                <w:sz w:val="19"/>
              </w:rPr>
            </w:pPr>
          </w:p>
        </w:tc>
        <w:tc>
          <w:tcPr>
            <w:tcW w:w="1422" w:type="dxa"/>
            <w:noWrap w:val="0"/>
            <w:vAlign w:val="top"/>
          </w:tcPr>
          <w:p w14:paraId="7175D088">
            <w:pPr>
              <w:pStyle w:val="9"/>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9"/>
              <w:spacing w:line="315" w:lineRule="auto"/>
              <w:rPr>
                <w:rFonts w:hint="eastAsia" w:ascii="宋体" w:hAnsi="宋体" w:eastAsia="宋体" w:cs="宋体"/>
              </w:rPr>
            </w:pPr>
          </w:p>
          <w:p w14:paraId="5AA22BD3">
            <w:pPr>
              <w:pStyle w:val="9"/>
              <w:spacing w:line="315" w:lineRule="auto"/>
              <w:rPr>
                <w:rFonts w:hint="eastAsia" w:ascii="宋体" w:hAnsi="宋体" w:eastAsia="宋体" w:cs="宋体"/>
              </w:rPr>
            </w:pPr>
          </w:p>
          <w:p w14:paraId="31FF022B">
            <w:pPr>
              <w:pStyle w:val="9"/>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9"/>
              <w:spacing w:line="225" w:lineRule="exact"/>
              <w:rPr>
                <w:rFonts w:hint="eastAsia" w:ascii="宋体" w:hAnsi="宋体" w:eastAsia="宋体" w:cs="宋体"/>
                <w:sz w:val="19"/>
              </w:rPr>
            </w:pPr>
          </w:p>
        </w:tc>
        <w:tc>
          <w:tcPr>
            <w:tcW w:w="1244" w:type="dxa"/>
            <w:noWrap w:val="0"/>
            <w:vAlign w:val="top"/>
          </w:tcPr>
          <w:p w14:paraId="6790F7B8">
            <w:pPr>
              <w:pStyle w:val="9"/>
              <w:spacing w:line="225" w:lineRule="exact"/>
              <w:rPr>
                <w:rFonts w:hint="eastAsia" w:ascii="宋体" w:hAnsi="宋体" w:eastAsia="宋体" w:cs="宋体"/>
                <w:sz w:val="19"/>
              </w:rPr>
            </w:pPr>
          </w:p>
        </w:tc>
        <w:tc>
          <w:tcPr>
            <w:tcW w:w="1281" w:type="dxa"/>
            <w:noWrap w:val="0"/>
            <w:vAlign w:val="top"/>
          </w:tcPr>
          <w:p w14:paraId="16D53195">
            <w:pPr>
              <w:pStyle w:val="9"/>
              <w:spacing w:line="225" w:lineRule="exact"/>
              <w:rPr>
                <w:rFonts w:hint="eastAsia" w:ascii="宋体" w:hAnsi="宋体" w:eastAsia="宋体" w:cs="宋体"/>
                <w:sz w:val="19"/>
              </w:rPr>
            </w:pPr>
          </w:p>
        </w:tc>
        <w:tc>
          <w:tcPr>
            <w:tcW w:w="673" w:type="dxa"/>
            <w:noWrap w:val="0"/>
            <w:vAlign w:val="top"/>
          </w:tcPr>
          <w:p w14:paraId="61F55CAA">
            <w:pPr>
              <w:pStyle w:val="9"/>
              <w:spacing w:line="225" w:lineRule="exact"/>
              <w:rPr>
                <w:rFonts w:hint="eastAsia" w:ascii="宋体" w:hAnsi="宋体" w:eastAsia="宋体" w:cs="宋体"/>
                <w:sz w:val="19"/>
              </w:rPr>
            </w:pPr>
          </w:p>
        </w:tc>
        <w:tc>
          <w:tcPr>
            <w:tcW w:w="873" w:type="dxa"/>
            <w:noWrap w:val="0"/>
            <w:vAlign w:val="top"/>
          </w:tcPr>
          <w:p w14:paraId="30EBFA82">
            <w:pPr>
              <w:pStyle w:val="9"/>
              <w:spacing w:line="225" w:lineRule="exact"/>
              <w:rPr>
                <w:rFonts w:hint="eastAsia" w:ascii="宋体" w:hAnsi="宋体" w:eastAsia="宋体" w:cs="宋体"/>
                <w:sz w:val="19"/>
              </w:rPr>
            </w:pPr>
          </w:p>
        </w:tc>
        <w:tc>
          <w:tcPr>
            <w:tcW w:w="1422" w:type="dxa"/>
            <w:noWrap w:val="0"/>
            <w:vAlign w:val="top"/>
          </w:tcPr>
          <w:p w14:paraId="48BE9D38">
            <w:pPr>
              <w:pStyle w:val="9"/>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9"/>
              <w:rPr>
                <w:rFonts w:hint="eastAsia" w:ascii="宋体" w:hAnsi="宋体" w:eastAsia="宋体" w:cs="宋体"/>
              </w:rPr>
            </w:pPr>
          </w:p>
        </w:tc>
        <w:tc>
          <w:tcPr>
            <w:tcW w:w="1244" w:type="dxa"/>
            <w:tcBorders>
              <w:left w:val="single" w:color="auto" w:sz="4" w:space="0"/>
            </w:tcBorders>
            <w:noWrap w:val="0"/>
            <w:vAlign w:val="top"/>
          </w:tcPr>
          <w:p w14:paraId="24000DEC">
            <w:pPr>
              <w:pStyle w:val="9"/>
              <w:spacing w:line="225" w:lineRule="exact"/>
              <w:rPr>
                <w:rFonts w:hint="eastAsia" w:ascii="宋体" w:hAnsi="宋体" w:eastAsia="宋体" w:cs="宋体"/>
                <w:sz w:val="19"/>
              </w:rPr>
            </w:pPr>
          </w:p>
        </w:tc>
        <w:tc>
          <w:tcPr>
            <w:tcW w:w="1244" w:type="dxa"/>
            <w:noWrap w:val="0"/>
            <w:vAlign w:val="top"/>
          </w:tcPr>
          <w:p w14:paraId="1FA037D7">
            <w:pPr>
              <w:pStyle w:val="9"/>
              <w:spacing w:line="225" w:lineRule="exact"/>
              <w:rPr>
                <w:rFonts w:hint="eastAsia" w:ascii="宋体" w:hAnsi="宋体" w:eastAsia="宋体" w:cs="宋体"/>
                <w:sz w:val="19"/>
              </w:rPr>
            </w:pPr>
          </w:p>
        </w:tc>
        <w:tc>
          <w:tcPr>
            <w:tcW w:w="1281" w:type="dxa"/>
            <w:noWrap w:val="0"/>
            <w:vAlign w:val="top"/>
          </w:tcPr>
          <w:p w14:paraId="1C186641">
            <w:pPr>
              <w:pStyle w:val="9"/>
              <w:spacing w:line="225" w:lineRule="exact"/>
              <w:rPr>
                <w:rFonts w:hint="eastAsia" w:ascii="宋体" w:hAnsi="宋体" w:eastAsia="宋体" w:cs="宋体"/>
                <w:sz w:val="19"/>
              </w:rPr>
            </w:pPr>
          </w:p>
        </w:tc>
        <w:tc>
          <w:tcPr>
            <w:tcW w:w="673" w:type="dxa"/>
            <w:noWrap w:val="0"/>
            <w:vAlign w:val="top"/>
          </w:tcPr>
          <w:p w14:paraId="64B81F3C">
            <w:pPr>
              <w:pStyle w:val="9"/>
              <w:spacing w:line="225" w:lineRule="exact"/>
              <w:rPr>
                <w:rFonts w:hint="eastAsia" w:ascii="宋体" w:hAnsi="宋体" w:eastAsia="宋体" w:cs="宋体"/>
                <w:sz w:val="19"/>
              </w:rPr>
            </w:pPr>
          </w:p>
        </w:tc>
        <w:tc>
          <w:tcPr>
            <w:tcW w:w="873" w:type="dxa"/>
            <w:noWrap w:val="0"/>
            <w:vAlign w:val="top"/>
          </w:tcPr>
          <w:p w14:paraId="4F646FAE">
            <w:pPr>
              <w:pStyle w:val="9"/>
              <w:spacing w:line="225" w:lineRule="exact"/>
              <w:rPr>
                <w:rFonts w:hint="eastAsia" w:ascii="宋体" w:hAnsi="宋体" w:eastAsia="宋体" w:cs="宋体"/>
                <w:sz w:val="19"/>
              </w:rPr>
            </w:pPr>
          </w:p>
        </w:tc>
        <w:tc>
          <w:tcPr>
            <w:tcW w:w="1422" w:type="dxa"/>
            <w:noWrap w:val="0"/>
            <w:vAlign w:val="top"/>
          </w:tcPr>
          <w:p w14:paraId="3A71291D">
            <w:pPr>
              <w:pStyle w:val="9"/>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9"/>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9"/>
              <w:spacing w:line="225" w:lineRule="exact"/>
              <w:rPr>
                <w:rFonts w:hint="eastAsia" w:ascii="宋体" w:hAnsi="宋体" w:eastAsia="宋体" w:cs="宋体"/>
                <w:sz w:val="19"/>
              </w:rPr>
            </w:pPr>
          </w:p>
        </w:tc>
        <w:tc>
          <w:tcPr>
            <w:tcW w:w="1281" w:type="dxa"/>
            <w:noWrap w:val="0"/>
            <w:vAlign w:val="top"/>
          </w:tcPr>
          <w:p w14:paraId="5C2D0406">
            <w:pPr>
              <w:pStyle w:val="9"/>
              <w:spacing w:line="225" w:lineRule="exact"/>
              <w:rPr>
                <w:rFonts w:hint="eastAsia" w:ascii="宋体" w:hAnsi="宋体" w:eastAsia="宋体" w:cs="宋体"/>
                <w:sz w:val="19"/>
              </w:rPr>
            </w:pPr>
          </w:p>
        </w:tc>
        <w:tc>
          <w:tcPr>
            <w:tcW w:w="673" w:type="dxa"/>
            <w:noWrap w:val="0"/>
            <w:vAlign w:val="top"/>
          </w:tcPr>
          <w:p w14:paraId="19F47287">
            <w:pPr>
              <w:pStyle w:val="9"/>
              <w:spacing w:line="225" w:lineRule="exact"/>
              <w:rPr>
                <w:rFonts w:hint="eastAsia" w:ascii="宋体" w:hAnsi="宋体" w:eastAsia="宋体" w:cs="宋体"/>
                <w:sz w:val="19"/>
              </w:rPr>
            </w:pPr>
          </w:p>
        </w:tc>
        <w:tc>
          <w:tcPr>
            <w:tcW w:w="873" w:type="dxa"/>
            <w:noWrap w:val="0"/>
            <w:vAlign w:val="top"/>
          </w:tcPr>
          <w:p w14:paraId="66F520F4">
            <w:pPr>
              <w:pStyle w:val="9"/>
              <w:spacing w:line="225" w:lineRule="exact"/>
              <w:rPr>
                <w:rFonts w:hint="eastAsia" w:ascii="宋体" w:hAnsi="宋体" w:eastAsia="宋体" w:cs="宋体"/>
                <w:sz w:val="19"/>
              </w:rPr>
            </w:pPr>
          </w:p>
        </w:tc>
        <w:tc>
          <w:tcPr>
            <w:tcW w:w="1422" w:type="dxa"/>
            <w:noWrap w:val="0"/>
            <w:vAlign w:val="top"/>
          </w:tcPr>
          <w:p w14:paraId="17529862">
            <w:pPr>
              <w:pStyle w:val="9"/>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9"/>
              <w:spacing w:line="225" w:lineRule="exact"/>
              <w:rPr>
                <w:rFonts w:hint="eastAsia" w:ascii="宋体" w:hAnsi="宋体" w:eastAsia="宋体" w:cs="宋体"/>
                <w:sz w:val="19"/>
              </w:rPr>
            </w:pPr>
          </w:p>
        </w:tc>
        <w:tc>
          <w:tcPr>
            <w:tcW w:w="1244" w:type="dxa"/>
            <w:noWrap w:val="0"/>
            <w:vAlign w:val="top"/>
          </w:tcPr>
          <w:p w14:paraId="5214C43E">
            <w:pPr>
              <w:pStyle w:val="9"/>
              <w:spacing w:line="225" w:lineRule="exact"/>
              <w:rPr>
                <w:rFonts w:hint="eastAsia" w:ascii="宋体" w:hAnsi="宋体" w:eastAsia="宋体" w:cs="宋体"/>
                <w:sz w:val="19"/>
              </w:rPr>
            </w:pPr>
          </w:p>
        </w:tc>
        <w:tc>
          <w:tcPr>
            <w:tcW w:w="1281" w:type="dxa"/>
            <w:noWrap w:val="0"/>
            <w:vAlign w:val="top"/>
          </w:tcPr>
          <w:p w14:paraId="35381D3C">
            <w:pPr>
              <w:pStyle w:val="9"/>
              <w:spacing w:line="225" w:lineRule="exact"/>
              <w:rPr>
                <w:rFonts w:hint="eastAsia" w:ascii="宋体" w:hAnsi="宋体" w:eastAsia="宋体" w:cs="宋体"/>
                <w:sz w:val="19"/>
              </w:rPr>
            </w:pPr>
          </w:p>
        </w:tc>
        <w:tc>
          <w:tcPr>
            <w:tcW w:w="673" w:type="dxa"/>
            <w:noWrap w:val="0"/>
            <w:vAlign w:val="top"/>
          </w:tcPr>
          <w:p w14:paraId="2C3EEEE1">
            <w:pPr>
              <w:pStyle w:val="9"/>
              <w:spacing w:line="225" w:lineRule="exact"/>
              <w:rPr>
                <w:rFonts w:hint="eastAsia" w:ascii="宋体" w:hAnsi="宋体" w:eastAsia="宋体" w:cs="宋体"/>
                <w:sz w:val="19"/>
              </w:rPr>
            </w:pPr>
          </w:p>
        </w:tc>
        <w:tc>
          <w:tcPr>
            <w:tcW w:w="873" w:type="dxa"/>
            <w:noWrap w:val="0"/>
            <w:vAlign w:val="top"/>
          </w:tcPr>
          <w:p w14:paraId="6EF3C90C">
            <w:pPr>
              <w:pStyle w:val="9"/>
              <w:spacing w:line="225" w:lineRule="exact"/>
              <w:rPr>
                <w:rFonts w:hint="eastAsia" w:ascii="宋体" w:hAnsi="宋体" w:eastAsia="宋体" w:cs="宋体"/>
                <w:sz w:val="19"/>
              </w:rPr>
            </w:pPr>
          </w:p>
        </w:tc>
        <w:tc>
          <w:tcPr>
            <w:tcW w:w="1422" w:type="dxa"/>
            <w:noWrap w:val="0"/>
            <w:vAlign w:val="top"/>
          </w:tcPr>
          <w:p w14:paraId="61229069">
            <w:pPr>
              <w:pStyle w:val="9"/>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9"/>
              <w:rPr>
                <w:rFonts w:hint="eastAsia" w:ascii="宋体" w:hAnsi="宋体" w:eastAsia="宋体" w:cs="宋体"/>
              </w:rPr>
            </w:pPr>
          </w:p>
        </w:tc>
        <w:tc>
          <w:tcPr>
            <w:tcW w:w="1244" w:type="dxa"/>
            <w:tcBorders>
              <w:left w:val="single" w:color="auto" w:sz="4" w:space="0"/>
            </w:tcBorders>
            <w:noWrap w:val="0"/>
            <w:vAlign w:val="top"/>
          </w:tcPr>
          <w:p w14:paraId="0480E516">
            <w:pPr>
              <w:pStyle w:val="9"/>
              <w:spacing w:line="225" w:lineRule="exact"/>
              <w:rPr>
                <w:rFonts w:hint="eastAsia" w:ascii="宋体" w:hAnsi="宋体" w:eastAsia="宋体" w:cs="宋体"/>
                <w:sz w:val="19"/>
              </w:rPr>
            </w:pPr>
          </w:p>
        </w:tc>
        <w:tc>
          <w:tcPr>
            <w:tcW w:w="1244" w:type="dxa"/>
            <w:noWrap w:val="0"/>
            <w:vAlign w:val="top"/>
          </w:tcPr>
          <w:p w14:paraId="11A82E7C">
            <w:pPr>
              <w:pStyle w:val="9"/>
              <w:spacing w:line="225" w:lineRule="exact"/>
              <w:rPr>
                <w:rFonts w:hint="eastAsia" w:ascii="宋体" w:hAnsi="宋体" w:eastAsia="宋体" w:cs="宋体"/>
                <w:sz w:val="19"/>
              </w:rPr>
            </w:pPr>
          </w:p>
        </w:tc>
        <w:tc>
          <w:tcPr>
            <w:tcW w:w="1281" w:type="dxa"/>
            <w:noWrap w:val="0"/>
            <w:vAlign w:val="top"/>
          </w:tcPr>
          <w:p w14:paraId="7BAD4C36">
            <w:pPr>
              <w:pStyle w:val="9"/>
              <w:spacing w:line="225" w:lineRule="exact"/>
              <w:rPr>
                <w:rFonts w:hint="eastAsia" w:ascii="宋体" w:hAnsi="宋体" w:eastAsia="宋体" w:cs="宋体"/>
                <w:sz w:val="19"/>
              </w:rPr>
            </w:pPr>
          </w:p>
        </w:tc>
        <w:tc>
          <w:tcPr>
            <w:tcW w:w="673" w:type="dxa"/>
            <w:noWrap w:val="0"/>
            <w:vAlign w:val="top"/>
          </w:tcPr>
          <w:p w14:paraId="35636884">
            <w:pPr>
              <w:pStyle w:val="9"/>
              <w:spacing w:line="225" w:lineRule="exact"/>
              <w:rPr>
                <w:rFonts w:hint="eastAsia" w:ascii="宋体" w:hAnsi="宋体" w:eastAsia="宋体" w:cs="宋体"/>
                <w:sz w:val="19"/>
              </w:rPr>
            </w:pPr>
          </w:p>
        </w:tc>
        <w:tc>
          <w:tcPr>
            <w:tcW w:w="873" w:type="dxa"/>
            <w:noWrap w:val="0"/>
            <w:vAlign w:val="top"/>
          </w:tcPr>
          <w:p w14:paraId="251F5F57">
            <w:pPr>
              <w:pStyle w:val="9"/>
              <w:spacing w:line="225" w:lineRule="exact"/>
              <w:rPr>
                <w:rFonts w:hint="eastAsia" w:ascii="宋体" w:hAnsi="宋体" w:eastAsia="宋体" w:cs="宋体"/>
                <w:sz w:val="19"/>
              </w:rPr>
            </w:pPr>
          </w:p>
        </w:tc>
        <w:tc>
          <w:tcPr>
            <w:tcW w:w="1422" w:type="dxa"/>
            <w:noWrap w:val="0"/>
            <w:vAlign w:val="top"/>
          </w:tcPr>
          <w:p w14:paraId="5EF72144">
            <w:pPr>
              <w:pStyle w:val="9"/>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9"/>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9"/>
              <w:spacing w:line="225" w:lineRule="exact"/>
              <w:rPr>
                <w:rFonts w:hint="eastAsia" w:ascii="宋体" w:hAnsi="宋体" w:eastAsia="宋体" w:cs="宋体"/>
                <w:sz w:val="19"/>
              </w:rPr>
            </w:pPr>
          </w:p>
        </w:tc>
        <w:tc>
          <w:tcPr>
            <w:tcW w:w="1281" w:type="dxa"/>
            <w:noWrap w:val="0"/>
            <w:vAlign w:val="top"/>
          </w:tcPr>
          <w:p w14:paraId="571262CB">
            <w:pPr>
              <w:pStyle w:val="9"/>
              <w:spacing w:line="225" w:lineRule="exact"/>
              <w:rPr>
                <w:rFonts w:hint="eastAsia" w:ascii="宋体" w:hAnsi="宋体" w:eastAsia="宋体" w:cs="宋体"/>
                <w:sz w:val="19"/>
              </w:rPr>
            </w:pPr>
          </w:p>
        </w:tc>
        <w:tc>
          <w:tcPr>
            <w:tcW w:w="673" w:type="dxa"/>
            <w:noWrap w:val="0"/>
            <w:vAlign w:val="top"/>
          </w:tcPr>
          <w:p w14:paraId="7F5A82C2">
            <w:pPr>
              <w:pStyle w:val="9"/>
              <w:spacing w:line="225" w:lineRule="exact"/>
              <w:rPr>
                <w:rFonts w:hint="eastAsia" w:ascii="宋体" w:hAnsi="宋体" w:eastAsia="宋体" w:cs="宋体"/>
                <w:sz w:val="19"/>
              </w:rPr>
            </w:pPr>
          </w:p>
        </w:tc>
        <w:tc>
          <w:tcPr>
            <w:tcW w:w="873" w:type="dxa"/>
            <w:noWrap w:val="0"/>
            <w:vAlign w:val="top"/>
          </w:tcPr>
          <w:p w14:paraId="2C9071E9">
            <w:pPr>
              <w:pStyle w:val="9"/>
              <w:spacing w:line="225" w:lineRule="exact"/>
              <w:rPr>
                <w:rFonts w:hint="eastAsia" w:ascii="宋体" w:hAnsi="宋体" w:eastAsia="宋体" w:cs="宋体"/>
                <w:sz w:val="19"/>
              </w:rPr>
            </w:pPr>
          </w:p>
        </w:tc>
        <w:tc>
          <w:tcPr>
            <w:tcW w:w="1422" w:type="dxa"/>
            <w:noWrap w:val="0"/>
            <w:vAlign w:val="top"/>
          </w:tcPr>
          <w:p w14:paraId="4625C1CB">
            <w:pPr>
              <w:pStyle w:val="9"/>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9"/>
              <w:spacing w:line="225" w:lineRule="exact"/>
              <w:rPr>
                <w:rFonts w:hint="eastAsia" w:ascii="宋体" w:hAnsi="宋体" w:eastAsia="宋体" w:cs="宋体"/>
                <w:sz w:val="19"/>
              </w:rPr>
            </w:pPr>
          </w:p>
        </w:tc>
        <w:tc>
          <w:tcPr>
            <w:tcW w:w="1244" w:type="dxa"/>
            <w:noWrap w:val="0"/>
            <w:vAlign w:val="top"/>
          </w:tcPr>
          <w:p w14:paraId="4DDB58D1">
            <w:pPr>
              <w:pStyle w:val="9"/>
              <w:spacing w:line="225" w:lineRule="exact"/>
              <w:rPr>
                <w:rFonts w:hint="eastAsia" w:ascii="宋体" w:hAnsi="宋体" w:eastAsia="宋体" w:cs="宋体"/>
                <w:sz w:val="19"/>
              </w:rPr>
            </w:pPr>
          </w:p>
        </w:tc>
        <w:tc>
          <w:tcPr>
            <w:tcW w:w="1281" w:type="dxa"/>
            <w:noWrap w:val="0"/>
            <w:vAlign w:val="top"/>
          </w:tcPr>
          <w:p w14:paraId="12DDB1D7">
            <w:pPr>
              <w:pStyle w:val="9"/>
              <w:spacing w:line="225" w:lineRule="exact"/>
              <w:rPr>
                <w:rFonts w:hint="eastAsia" w:ascii="宋体" w:hAnsi="宋体" w:eastAsia="宋体" w:cs="宋体"/>
                <w:sz w:val="19"/>
              </w:rPr>
            </w:pPr>
          </w:p>
        </w:tc>
        <w:tc>
          <w:tcPr>
            <w:tcW w:w="673" w:type="dxa"/>
            <w:noWrap w:val="0"/>
            <w:vAlign w:val="top"/>
          </w:tcPr>
          <w:p w14:paraId="7A87487B">
            <w:pPr>
              <w:pStyle w:val="9"/>
              <w:spacing w:line="225" w:lineRule="exact"/>
              <w:rPr>
                <w:rFonts w:hint="eastAsia" w:ascii="宋体" w:hAnsi="宋体" w:eastAsia="宋体" w:cs="宋体"/>
                <w:sz w:val="19"/>
              </w:rPr>
            </w:pPr>
          </w:p>
        </w:tc>
        <w:tc>
          <w:tcPr>
            <w:tcW w:w="873" w:type="dxa"/>
            <w:noWrap w:val="0"/>
            <w:vAlign w:val="top"/>
          </w:tcPr>
          <w:p w14:paraId="271E99EB">
            <w:pPr>
              <w:pStyle w:val="9"/>
              <w:spacing w:line="225" w:lineRule="exact"/>
              <w:rPr>
                <w:rFonts w:hint="eastAsia" w:ascii="宋体" w:hAnsi="宋体" w:eastAsia="宋体" w:cs="宋体"/>
                <w:sz w:val="19"/>
              </w:rPr>
            </w:pPr>
          </w:p>
        </w:tc>
        <w:tc>
          <w:tcPr>
            <w:tcW w:w="1422" w:type="dxa"/>
            <w:noWrap w:val="0"/>
            <w:vAlign w:val="top"/>
          </w:tcPr>
          <w:p w14:paraId="49D033BF">
            <w:pPr>
              <w:pStyle w:val="9"/>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9"/>
              <w:rPr>
                <w:rFonts w:hint="eastAsia" w:ascii="宋体" w:hAnsi="宋体" w:eastAsia="宋体" w:cs="宋体"/>
              </w:rPr>
            </w:pPr>
          </w:p>
        </w:tc>
        <w:tc>
          <w:tcPr>
            <w:tcW w:w="1244" w:type="dxa"/>
            <w:tcBorders>
              <w:left w:val="single" w:color="auto" w:sz="4" w:space="0"/>
            </w:tcBorders>
            <w:noWrap w:val="0"/>
            <w:vAlign w:val="top"/>
          </w:tcPr>
          <w:p w14:paraId="5A67070C">
            <w:pPr>
              <w:pStyle w:val="9"/>
              <w:spacing w:line="225" w:lineRule="exact"/>
              <w:rPr>
                <w:rFonts w:hint="eastAsia" w:ascii="宋体" w:hAnsi="宋体" w:eastAsia="宋体" w:cs="宋体"/>
                <w:sz w:val="19"/>
              </w:rPr>
            </w:pPr>
          </w:p>
        </w:tc>
        <w:tc>
          <w:tcPr>
            <w:tcW w:w="1244" w:type="dxa"/>
            <w:noWrap w:val="0"/>
            <w:vAlign w:val="top"/>
          </w:tcPr>
          <w:p w14:paraId="17370316">
            <w:pPr>
              <w:pStyle w:val="9"/>
              <w:spacing w:line="225" w:lineRule="exact"/>
              <w:rPr>
                <w:rFonts w:hint="eastAsia" w:ascii="宋体" w:hAnsi="宋体" w:eastAsia="宋体" w:cs="宋体"/>
                <w:sz w:val="19"/>
              </w:rPr>
            </w:pPr>
          </w:p>
        </w:tc>
        <w:tc>
          <w:tcPr>
            <w:tcW w:w="1281" w:type="dxa"/>
            <w:noWrap w:val="0"/>
            <w:vAlign w:val="top"/>
          </w:tcPr>
          <w:p w14:paraId="155A5622">
            <w:pPr>
              <w:pStyle w:val="9"/>
              <w:spacing w:line="225" w:lineRule="exact"/>
              <w:rPr>
                <w:rFonts w:hint="eastAsia" w:ascii="宋体" w:hAnsi="宋体" w:eastAsia="宋体" w:cs="宋体"/>
                <w:sz w:val="19"/>
              </w:rPr>
            </w:pPr>
          </w:p>
        </w:tc>
        <w:tc>
          <w:tcPr>
            <w:tcW w:w="673" w:type="dxa"/>
            <w:noWrap w:val="0"/>
            <w:vAlign w:val="top"/>
          </w:tcPr>
          <w:p w14:paraId="0A524268">
            <w:pPr>
              <w:pStyle w:val="9"/>
              <w:spacing w:line="225" w:lineRule="exact"/>
              <w:rPr>
                <w:rFonts w:hint="eastAsia" w:ascii="宋体" w:hAnsi="宋体" w:eastAsia="宋体" w:cs="宋体"/>
                <w:sz w:val="19"/>
              </w:rPr>
            </w:pPr>
          </w:p>
        </w:tc>
        <w:tc>
          <w:tcPr>
            <w:tcW w:w="873" w:type="dxa"/>
            <w:noWrap w:val="0"/>
            <w:vAlign w:val="top"/>
          </w:tcPr>
          <w:p w14:paraId="28A74609">
            <w:pPr>
              <w:pStyle w:val="9"/>
              <w:spacing w:line="225" w:lineRule="exact"/>
              <w:rPr>
                <w:rFonts w:hint="eastAsia" w:ascii="宋体" w:hAnsi="宋体" w:eastAsia="宋体" w:cs="宋体"/>
                <w:sz w:val="19"/>
              </w:rPr>
            </w:pPr>
          </w:p>
        </w:tc>
        <w:tc>
          <w:tcPr>
            <w:tcW w:w="1422" w:type="dxa"/>
            <w:noWrap w:val="0"/>
            <w:vAlign w:val="top"/>
          </w:tcPr>
          <w:p w14:paraId="0185076B">
            <w:pPr>
              <w:pStyle w:val="9"/>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9"/>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9"/>
              <w:spacing w:line="225" w:lineRule="exact"/>
              <w:rPr>
                <w:rFonts w:hint="eastAsia" w:ascii="宋体" w:hAnsi="宋体" w:eastAsia="宋体" w:cs="宋体"/>
                <w:sz w:val="19"/>
              </w:rPr>
            </w:pPr>
          </w:p>
        </w:tc>
        <w:tc>
          <w:tcPr>
            <w:tcW w:w="1281" w:type="dxa"/>
            <w:noWrap w:val="0"/>
            <w:vAlign w:val="top"/>
          </w:tcPr>
          <w:p w14:paraId="1E779BB9">
            <w:pPr>
              <w:pStyle w:val="9"/>
              <w:spacing w:line="225" w:lineRule="exact"/>
              <w:rPr>
                <w:rFonts w:hint="eastAsia" w:ascii="宋体" w:hAnsi="宋体" w:eastAsia="宋体" w:cs="宋体"/>
                <w:sz w:val="19"/>
              </w:rPr>
            </w:pPr>
          </w:p>
        </w:tc>
        <w:tc>
          <w:tcPr>
            <w:tcW w:w="673" w:type="dxa"/>
            <w:noWrap w:val="0"/>
            <w:vAlign w:val="top"/>
          </w:tcPr>
          <w:p w14:paraId="4C909AA1">
            <w:pPr>
              <w:pStyle w:val="9"/>
              <w:spacing w:line="225" w:lineRule="exact"/>
              <w:rPr>
                <w:rFonts w:hint="eastAsia" w:ascii="宋体" w:hAnsi="宋体" w:eastAsia="宋体" w:cs="宋体"/>
                <w:sz w:val="19"/>
              </w:rPr>
            </w:pPr>
          </w:p>
        </w:tc>
        <w:tc>
          <w:tcPr>
            <w:tcW w:w="873" w:type="dxa"/>
            <w:noWrap w:val="0"/>
            <w:vAlign w:val="top"/>
          </w:tcPr>
          <w:p w14:paraId="631C114D">
            <w:pPr>
              <w:pStyle w:val="9"/>
              <w:spacing w:line="225" w:lineRule="exact"/>
              <w:rPr>
                <w:rFonts w:hint="eastAsia" w:ascii="宋体" w:hAnsi="宋体" w:eastAsia="宋体" w:cs="宋体"/>
                <w:sz w:val="19"/>
              </w:rPr>
            </w:pPr>
          </w:p>
        </w:tc>
        <w:tc>
          <w:tcPr>
            <w:tcW w:w="1422" w:type="dxa"/>
            <w:noWrap w:val="0"/>
            <w:vAlign w:val="top"/>
          </w:tcPr>
          <w:p w14:paraId="337E96F4">
            <w:pPr>
              <w:pStyle w:val="9"/>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9"/>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9"/>
              <w:spacing w:line="225" w:lineRule="exact"/>
              <w:rPr>
                <w:rFonts w:hint="eastAsia" w:ascii="宋体" w:hAnsi="宋体" w:eastAsia="宋体" w:cs="宋体"/>
                <w:sz w:val="19"/>
              </w:rPr>
            </w:pPr>
          </w:p>
        </w:tc>
        <w:tc>
          <w:tcPr>
            <w:tcW w:w="1244" w:type="dxa"/>
            <w:noWrap w:val="0"/>
            <w:vAlign w:val="top"/>
          </w:tcPr>
          <w:p w14:paraId="27B3440F">
            <w:pPr>
              <w:pStyle w:val="9"/>
              <w:spacing w:line="225" w:lineRule="exact"/>
              <w:rPr>
                <w:rFonts w:hint="eastAsia" w:ascii="宋体" w:hAnsi="宋体" w:eastAsia="宋体" w:cs="宋体"/>
                <w:sz w:val="19"/>
              </w:rPr>
            </w:pPr>
          </w:p>
        </w:tc>
        <w:tc>
          <w:tcPr>
            <w:tcW w:w="1281" w:type="dxa"/>
            <w:noWrap w:val="0"/>
            <w:vAlign w:val="top"/>
          </w:tcPr>
          <w:p w14:paraId="3A1AD986">
            <w:pPr>
              <w:pStyle w:val="9"/>
              <w:spacing w:line="225" w:lineRule="exact"/>
              <w:rPr>
                <w:rFonts w:hint="eastAsia" w:ascii="宋体" w:hAnsi="宋体" w:eastAsia="宋体" w:cs="宋体"/>
                <w:sz w:val="19"/>
              </w:rPr>
            </w:pPr>
          </w:p>
        </w:tc>
        <w:tc>
          <w:tcPr>
            <w:tcW w:w="673" w:type="dxa"/>
            <w:noWrap w:val="0"/>
            <w:vAlign w:val="top"/>
          </w:tcPr>
          <w:p w14:paraId="1B07A534">
            <w:pPr>
              <w:pStyle w:val="9"/>
              <w:spacing w:line="225" w:lineRule="exact"/>
              <w:rPr>
                <w:rFonts w:hint="eastAsia" w:ascii="宋体" w:hAnsi="宋体" w:eastAsia="宋体" w:cs="宋体"/>
                <w:sz w:val="19"/>
              </w:rPr>
            </w:pPr>
          </w:p>
        </w:tc>
        <w:tc>
          <w:tcPr>
            <w:tcW w:w="873" w:type="dxa"/>
            <w:noWrap w:val="0"/>
            <w:vAlign w:val="top"/>
          </w:tcPr>
          <w:p w14:paraId="37EACEF3">
            <w:pPr>
              <w:pStyle w:val="9"/>
              <w:spacing w:line="225" w:lineRule="exact"/>
              <w:rPr>
                <w:rFonts w:hint="eastAsia" w:ascii="宋体" w:hAnsi="宋体" w:eastAsia="宋体" w:cs="宋体"/>
                <w:sz w:val="19"/>
              </w:rPr>
            </w:pPr>
          </w:p>
        </w:tc>
        <w:tc>
          <w:tcPr>
            <w:tcW w:w="1422" w:type="dxa"/>
            <w:noWrap w:val="0"/>
            <w:vAlign w:val="top"/>
          </w:tcPr>
          <w:p w14:paraId="1F5D3E2B">
            <w:pPr>
              <w:pStyle w:val="9"/>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9"/>
              <w:spacing w:line="225" w:lineRule="exact"/>
              <w:rPr>
                <w:rFonts w:hint="eastAsia" w:ascii="宋体" w:hAnsi="宋体" w:eastAsia="宋体" w:cs="宋体"/>
                <w:sz w:val="19"/>
              </w:rPr>
            </w:pPr>
          </w:p>
        </w:tc>
        <w:tc>
          <w:tcPr>
            <w:tcW w:w="1244" w:type="dxa"/>
            <w:noWrap w:val="0"/>
            <w:vAlign w:val="top"/>
          </w:tcPr>
          <w:p w14:paraId="7AC54864">
            <w:pPr>
              <w:pStyle w:val="9"/>
              <w:spacing w:line="225" w:lineRule="exact"/>
              <w:rPr>
                <w:rFonts w:hint="eastAsia" w:ascii="宋体" w:hAnsi="宋体" w:eastAsia="宋体" w:cs="宋体"/>
                <w:sz w:val="19"/>
              </w:rPr>
            </w:pPr>
          </w:p>
        </w:tc>
        <w:tc>
          <w:tcPr>
            <w:tcW w:w="1281" w:type="dxa"/>
            <w:noWrap w:val="0"/>
            <w:vAlign w:val="top"/>
          </w:tcPr>
          <w:p w14:paraId="27FC10D9">
            <w:pPr>
              <w:pStyle w:val="9"/>
              <w:spacing w:line="225" w:lineRule="exact"/>
              <w:rPr>
                <w:rFonts w:hint="eastAsia" w:ascii="宋体" w:hAnsi="宋体" w:eastAsia="宋体" w:cs="宋体"/>
                <w:sz w:val="19"/>
              </w:rPr>
            </w:pPr>
          </w:p>
        </w:tc>
        <w:tc>
          <w:tcPr>
            <w:tcW w:w="673" w:type="dxa"/>
            <w:noWrap w:val="0"/>
            <w:vAlign w:val="top"/>
          </w:tcPr>
          <w:p w14:paraId="72D7B47C">
            <w:pPr>
              <w:pStyle w:val="9"/>
              <w:spacing w:line="225" w:lineRule="exact"/>
              <w:rPr>
                <w:rFonts w:hint="eastAsia" w:ascii="宋体" w:hAnsi="宋体" w:eastAsia="宋体" w:cs="宋体"/>
                <w:sz w:val="19"/>
              </w:rPr>
            </w:pPr>
          </w:p>
        </w:tc>
        <w:tc>
          <w:tcPr>
            <w:tcW w:w="873" w:type="dxa"/>
            <w:noWrap w:val="0"/>
            <w:vAlign w:val="top"/>
          </w:tcPr>
          <w:p w14:paraId="72505A06">
            <w:pPr>
              <w:pStyle w:val="9"/>
              <w:spacing w:line="225" w:lineRule="exact"/>
              <w:rPr>
                <w:rFonts w:hint="eastAsia" w:ascii="宋体" w:hAnsi="宋体" w:eastAsia="宋体" w:cs="宋体"/>
                <w:sz w:val="19"/>
              </w:rPr>
            </w:pPr>
          </w:p>
        </w:tc>
        <w:tc>
          <w:tcPr>
            <w:tcW w:w="1422" w:type="dxa"/>
            <w:noWrap w:val="0"/>
            <w:vAlign w:val="top"/>
          </w:tcPr>
          <w:p w14:paraId="5F0F78AB">
            <w:pPr>
              <w:pStyle w:val="9"/>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9"/>
              <w:rPr>
                <w:rFonts w:hint="eastAsia" w:ascii="宋体" w:hAnsi="宋体" w:eastAsia="宋体" w:cs="宋体"/>
              </w:rPr>
            </w:pPr>
          </w:p>
        </w:tc>
        <w:tc>
          <w:tcPr>
            <w:tcW w:w="1244" w:type="dxa"/>
            <w:tcBorders>
              <w:left w:val="single" w:color="auto" w:sz="4" w:space="0"/>
            </w:tcBorders>
            <w:noWrap w:val="0"/>
            <w:vAlign w:val="top"/>
          </w:tcPr>
          <w:p w14:paraId="0C8124E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9"/>
              <w:spacing w:line="225" w:lineRule="exact"/>
              <w:rPr>
                <w:rFonts w:hint="eastAsia" w:ascii="宋体" w:hAnsi="宋体" w:eastAsia="宋体" w:cs="宋体"/>
                <w:sz w:val="19"/>
              </w:rPr>
            </w:pPr>
          </w:p>
        </w:tc>
        <w:tc>
          <w:tcPr>
            <w:tcW w:w="1281" w:type="dxa"/>
            <w:noWrap w:val="0"/>
            <w:vAlign w:val="top"/>
          </w:tcPr>
          <w:p w14:paraId="7E4D2E77">
            <w:pPr>
              <w:pStyle w:val="9"/>
              <w:spacing w:line="225" w:lineRule="exact"/>
              <w:rPr>
                <w:rFonts w:hint="eastAsia" w:ascii="宋体" w:hAnsi="宋体" w:eastAsia="宋体" w:cs="宋体"/>
                <w:sz w:val="19"/>
              </w:rPr>
            </w:pPr>
          </w:p>
        </w:tc>
        <w:tc>
          <w:tcPr>
            <w:tcW w:w="673" w:type="dxa"/>
            <w:noWrap w:val="0"/>
            <w:vAlign w:val="top"/>
          </w:tcPr>
          <w:p w14:paraId="02D6BD4A">
            <w:pPr>
              <w:pStyle w:val="9"/>
              <w:spacing w:line="225" w:lineRule="exact"/>
              <w:rPr>
                <w:rFonts w:hint="eastAsia" w:ascii="宋体" w:hAnsi="宋体" w:eastAsia="宋体" w:cs="宋体"/>
                <w:sz w:val="19"/>
              </w:rPr>
            </w:pPr>
          </w:p>
        </w:tc>
        <w:tc>
          <w:tcPr>
            <w:tcW w:w="873" w:type="dxa"/>
            <w:noWrap w:val="0"/>
            <w:vAlign w:val="top"/>
          </w:tcPr>
          <w:p w14:paraId="1FD8C4DE">
            <w:pPr>
              <w:pStyle w:val="9"/>
              <w:spacing w:line="225" w:lineRule="exact"/>
              <w:rPr>
                <w:rFonts w:hint="eastAsia" w:ascii="宋体" w:hAnsi="宋体" w:eastAsia="宋体" w:cs="宋体"/>
                <w:sz w:val="19"/>
              </w:rPr>
            </w:pPr>
          </w:p>
        </w:tc>
        <w:tc>
          <w:tcPr>
            <w:tcW w:w="1422" w:type="dxa"/>
            <w:noWrap w:val="0"/>
            <w:vAlign w:val="top"/>
          </w:tcPr>
          <w:p w14:paraId="42DA8EE5">
            <w:pPr>
              <w:pStyle w:val="9"/>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9"/>
              <w:spacing w:line="225" w:lineRule="exact"/>
              <w:rPr>
                <w:rFonts w:hint="eastAsia" w:ascii="宋体" w:hAnsi="宋体" w:eastAsia="宋体" w:cs="宋体"/>
                <w:sz w:val="19"/>
              </w:rPr>
            </w:pPr>
          </w:p>
        </w:tc>
        <w:tc>
          <w:tcPr>
            <w:tcW w:w="1244" w:type="dxa"/>
            <w:noWrap w:val="0"/>
            <w:vAlign w:val="top"/>
          </w:tcPr>
          <w:p w14:paraId="4BA56522">
            <w:pPr>
              <w:pStyle w:val="9"/>
              <w:spacing w:line="225" w:lineRule="exact"/>
              <w:rPr>
                <w:rFonts w:hint="eastAsia" w:ascii="宋体" w:hAnsi="宋体" w:eastAsia="宋体" w:cs="宋体"/>
                <w:sz w:val="19"/>
              </w:rPr>
            </w:pPr>
          </w:p>
        </w:tc>
        <w:tc>
          <w:tcPr>
            <w:tcW w:w="1281" w:type="dxa"/>
            <w:noWrap w:val="0"/>
            <w:vAlign w:val="top"/>
          </w:tcPr>
          <w:p w14:paraId="477EFFED">
            <w:pPr>
              <w:pStyle w:val="9"/>
              <w:spacing w:line="225" w:lineRule="exact"/>
              <w:rPr>
                <w:rFonts w:hint="eastAsia" w:ascii="宋体" w:hAnsi="宋体" w:eastAsia="宋体" w:cs="宋体"/>
                <w:sz w:val="19"/>
              </w:rPr>
            </w:pPr>
          </w:p>
        </w:tc>
        <w:tc>
          <w:tcPr>
            <w:tcW w:w="673" w:type="dxa"/>
            <w:noWrap w:val="0"/>
            <w:vAlign w:val="top"/>
          </w:tcPr>
          <w:p w14:paraId="1C37E36E">
            <w:pPr>
              <w:pStyle w:val="9"/>
              <w:spacing w:line="225" w:lineRule="exact"/>
              <w:rPr>
                <w:rFonts w:hint="eastAsia" w:ascii="宋体" w:hAnsi="宋体" w:eastAsia="宋体" w:cs="宋体"/>
                <w:sz w:val="19"/>
              </w:rPr>
            </w:pPr>
          </w:p>
        </w:tc>
        <w:tc>
          <w:tcPr>
            <w:tcW w:w="873" w:type="dxa"/>
            <w:noWrap w:val="0"/>
            <w:vAlign w:val="top"/>
          </w:tcPr>
          <w:p w14:paraId="730DE0D6">
            <w:pPr>
              <w:pStyle w:val="9"/>
              <w:spacing w:line="225" w:lineRule="exact"/>
              <w:rPr>
                <w:rFonts w:hint="eastAsia" w:ascii="宋体" w:hAnsi="宋体" w:eastAsia="宋体" w:cs="宋体"/>
                <w:sz w:val="19"/>
              </w:rPr>
            </w:pPr>
          </w:p>
        </w:tc>
        <w:tc>
          <w:tcPr>
            <w:tcW w:w="1422" w:type="dxa"/>
            <w:noWrap w:val="0"/>
            <w:vAlign w:val="top"/>
          </w:tcPr>
          <w:p w14:paraId="28D310B1">
            <w:pPr>
              <w:pStyle w:val="9"/>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9"/>
              <w:rPr>
                <w:rFonts w:hint="eastAsia" w:ascii="宋体" w:hAnsi="宋体" w:eastAsia="宋体" w:cs="宋体"/>
              </w:rPr>
            </w:pPr>
          </w:p>
        </w:tc>
        <w:tc>
          <w:tcPr>
            <w:tcW w:w="1244" w:type="dxa"/>
            <w:noWrap w:val="0"/>
            <w:vAlign w:val="top"/>
          </w:tcPr>
          <w:p w14:paraId="401AB012">
            <w:pPr>
              <w:pStyle w:val="9"/>
              <w:spacing w:line="225" w:lineRule="exact"/>
              <w:rPr>
                <w:rFonts w:hint="eastAsia" w:ascii="宋体" w:hAnsi="宋体" w:eastAsia="宋体" w:cs="宋体"/>
                <w:sz w:val="19"/>
              </w:rPr>
            </w:pPr>
          </w:p>
        </w:tc>
        <w:tc>
          <w:tcPr>
            <w:tcW w:w="1244" w:type="dxa"/>
            <w:noWrap w:val="0"/>
            <w:vAlign w:val="top"/>
          </w:tcPr>
          <w:p w14:paraId="6766B46F">
            <w:pPr>
              <w:pStyle w:val="9"/>
              <w:spacing w:line="225" w:lineRule="exact"/>
              <w:rPr>
                <w:rFonts w:hint="eastAsia" w:ascii="宋体" w:hAnsi="宋体" w:eastAsia="宋体" w:cs="宋体"/>
                <w:sz w:val="19"/>
              </w:rPr>
            </w:pPr>
          </w:p>
        </w:tc>
        <w:tc>
          <w:tcPr>
            <w:tcW w:w="1281" w:type="dxa"/>
            <w:noWrap w:val="0"/>
            <w:vAlign w:val="top"/>
          </w:tcPr>
          <w:p w14:paraId="14370FA2">
            <w:pPr>
              <w:pStyle w:val="9"/>
              <w:spacing w:line="225" w:lineRule="exact"/>
              <w:rPr>
                <w:rFonts w:hint="eastAsia" w:ascii="宋体" w:hAnsi="宋体" w:eastAsia="宋体" w:cs="宋体"/>
                <w:sz w:val="19"/>
              </w:rPr>
            </w:pPr>
          </w:p>
        </w:tc>
        <w:tc>
          <w:tcPr>
            <w:tcW w:w="673" w:type="dxa"/>
            <w:noWrap w:val="0"/>
            <w:vAlign w:val="top"/>
          </w:tcPr>
          <w:p w14:paraId="42FAB72B">
            <w:pPr>
              <w:pStyle w:val="9"/>
              <w:spacing w:line="225" w:lineRule="exact"/>
              <w:rPr>
                <w:rFonts w:hint="eastAsia" w:ascii="宋体" w:hAnsi="宋体" w:eastAsia="宋体" w:cs="宋体"/>
                <w:sz w:val="19"/>
              </w:rPr>
            </w:pPr>
          </w:p>
        </w:tc>
        <w:tc>
          <w:tcPr>
            <w:tcW w:w="873" w:type="dxa"/>
            <w:noWrap w:val="0"/>
            <w:vAlign w:val="top"/>
          </w:tcPr>
          <w:p w14:paraId="05A8C2FB">
            <w:pPr>
              <w:pStyle w:val="9"/>
              <w:spacing w:line="225" w:lineRule="exact"/>
              <w:rPr>
                <w:rFonts w:hint="eastAsia" w:ascii="宋体" w:hAnsi="宋体" w:eastAsia="宋体" w:cs="宋体"/>
                <w:sz w:val="19"/>
              </w:rPr>
            </w:pPr>
          </w:p>
        </w:tc>
        <w:tc>
          <w:tcPr>
            <w:tcW w:w="1422" w:type="dxa"/>
            <w:noWrap w:val="0"/>
            <w:vAlign w:val="top"/>
          </w:tcPr>
          <w:p w14:paraId="4B7EE09D">
            <w:pPr>
              <w:pStyle w:val="9"/>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9"/>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9"/>
              <w:rPr>
                <w:rFonts w:hint="eastAsia" w:ascii="宋体" w:hAnsi="宋体" w:eastAsia="宋体" w:cs="宋体"/>
              </w:rPr>
            </w:pPr>
          </w:p>
        </w:tc>
        <w:tc>
          <w:tcPr>
            <w:tcW w:w="1281" w:type="dxa"/>
            <w:noWrap w:val="0"/>
            <w:vAlign w:val="top"/>
          </w:tcPr>
          <w:p w14:paraId="4821A04D">
            <w:pPr>
              <w:pStyle w:val="9"/>
              <w:rPr>
                <w:rFonts w:hint="eastAsia" w:ascii="宋体" w:hAnsi="宋体" w:eastAsia="宋体" w:cs="宋体"/>
              </w:rPr>
            </w:pPr>
          </w:p>
        </w:tc>
        <w:tc>
          <w:tcPr>
            <w:tcW w:w="673" w:type="dxa"/>
            <w:noWrap w:val="0"/>
            <w:vAlign w:val="top"/>
          </w:tcPr>
          <w:p w14:paraId="66B26C80">
            <w:pPr>
              <w:pStyle w:val="9"/>
              <w:rPr>
                <w:rFonts w:hint="eastAsia" w:ascii="宋体" w:hAnsi="宋体" w:eastAsia="宋体" w:cs="宋体"/>
              </w:rPr>
            </w:pPr>
          </w:p>
        </w:tc>
        <w:tc>
          <w:tcPr>
            <w:tcW w:w="873" w:type="dxa"/>
            <w:noWrap w:val="0"/>
            <w:vAlign w:val="top"/>
          </w:tcPr>
          <w:p w14:paraId="6236E61C">
            <w:pPr>
              <w:pStyle w:val="9"/>
              <w:rPr>
                <w:rFonts w:hint="eastAsia" w:ascii="宋体" w:hAnsi="宋体" w:eastAsia="宋体" w:cs="宋体"/>
              </w:rPr>
            </w:pPr>
          </w:p>
        </w:tc>
        <w:tc>
          <w:tcPr>
            <w:tcW w:w="1422" w:type="dxa"/>
            <w:noWrap w:val="0"/>
            <w:vAlign w:val="top"/>
          </w:tcPr>
          <w:p w14:paraId="61C6E4EE">
            <w:pPr>
              <w:pStyle w:val="9"/>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9"/>
              <w:jc w:val="center"/>
              <w:rPr>
                <w:rFonts w:hint="eastAsia" w:ascii="宋体" w:hAnsi="宋体" w:eastAsia="宋体" w:cs="宋体"/>
              </w:rPr>
            </w:pPr>
          </w:p>
        </w:tc>
      </w:tr>
    </w:tbl>
    <w:p w14:paraId="30F77A95">
      <w:pPr>
        <w:spacing w:line="217" w:lineRule="auto"/>
        <w:rPr>
          <w:sz w:val="22"/>
          <w:szCs w:val="22"/>
        </w:rPr>
      </w:pPr>
      <w:bookmarkStart w:id="0" w:name="_GoBack"/>
      <w:bookmarkEnd w:id="0"/>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9A210C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DF7358B">
      <w:pPr>
        <w:spacing w:line="250" w:lineRule="auto"/>
        <w:rPr>
          <w:rFonts w:ascii="Arial"/>
          <w:sz w:val="21"/>
        </w:rPr>
      </w:pPr>
    </w:p>
    <w:p w14:paraId="410A7AEA">
      <w:pPr>
        <w:spacing w:line="250" w:lineRule="auto"/>
        <w:rPr>
          <w:rFonts w:ascii="Arial"/>
          <w:sz w:val="21"/>
        </w:rPr>
      </w:pPr>
    </w:p>
    <w:p w14:paraId="1231C46C">
      <w:pPr>
        <w:spacing w:line="250" w:lineRule="auto"/>
        <w:rPr>
          <w:rFonts w:ascii="Arial"/>
          <w:sz w:val="21"/>
        </w:rPr>
      </w:pPr>
    </w:p>
    <w:p w14:paraId="415B0CD8">
      <w:pPr>
        <w:spacing w:line="250" w:lineRule="auto"/>
        <w:rPr>
          <w:rFonts w:ascii="Arial"/>
          <w:sz w:val="21"/>
        </w:rPr>
      </w:pPr>
    </w:p>
    <w:p w14:paraId="2B46B94A">
      <w:pPr>
        <w:spacing w:line="251" w:lineRule="auto"/>
        <w:rPr>
          <w:rFonts w:ascii="Arial"/>
          <w:sz w:val="21"/>
        </w:rPr>
      </w:pPr>
    </w:p>
    <w:p w14:paraId="3829D56A">
      <w:pPr>
        <w:spacing w:line="251" w:lineRule="auto"/>
        <w:rPr>
          <w:rFonts w:ascii="Arial"/>
          <w:sz w:val="21"/>
        </w:rPr>
      </w:pPr>
    </w:p>
    <w:p w14:paraId="2B1EBC63">
      <w:pPr>
        <w:spacing w:line="251" w:lineRule="auto"/>
        <w:rPr>
          <w:rFonts w:ascii="Arial"/>
          <w:sz w:val="21"/>
        </w:rPr>
      </w:pPr>
    </w:p>
    <w:p w14:paraId="61D54A23">
      <w:pPr>
        <w:spacing w:line="251" w:lineRule="auto"/>
        <w:rPr>
          <w:rFonts w:ascii="Arial"/>
          <w:sz w:val="21"/>
        </w:rPr>
      </w:pPr>
    </w:p>
    <w:p w14:paraId="32E5B9E8">
      <w:pPr>
        <w:spacing w:line="251" w:lineRule="auto"/>
        <w:rPr>
          <w:rFonts w:ascii="Arial"/>
          <w:sz w:val="21"/>
        </w:rPr>
      </w:pPr>
    </w:p>
    <w:p w14:paraId="3BD1FB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2023年度岳阳市岳阳楼区金鹗山街道办事处</w:t>
      </w:r>
      <w:r>
        <w:rPr>
          <w:rFonts w:hint="eastAsia" w:ascii="方正小标宋简体" w:hAnsi="方正小标宋简体" w:eastAsia="方正小标宋简体" w:cs="方正小标宋简体"/>
          <w:b w:val="0"/>
          <w:bCs w:val="0"/>
          <w:color w:val="000000"/>
          <w:spacing w:val="2"/>
          <w:sz w:val="42"/>
          <w:szCs w:val="42"/>
          <w:lang w:val="en-US" w:eastAsia="zh-CN"/>
        </w:rPr>
        <w:t xml:space="preserve">       </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66A822E2">
      <w:pPr>
        <w:spacing w:line="243" w:lineRule="auto"/>
        <w:rPr>
          <w:rFonts w:ascii="Arial"/>
          <w:sz w:val="21"/>
        </w:rPr>
      </w:pPr>
    </w:p>
    <w:p w14:paraId="75A8CC45">
      <w:pPr>
        <w:spacing w:line="243" w:lineRule="auto"/>
        <w:rPr>
          <w:rFonts w:ascii="Arial"/>
          <w:sz w:val="21"/>
        </w:rPr>
      </w:pPr>
    </w:p>
    <w:p w14:paraId="228EC8A7">
      <w:pPr>
        <w:spacing w:line="243" w:lineRule="auto"/>
        <w:rPr>
          <w:rFonts w:ascii="Arial"/>
          <w:sz w:val="21"/>
        </w:rPr>
      </w:pPr>
    </w:p>
    <w:p w14:paraId="1EE4B4F2">
      <w:pPr>
        <w:spacing w:line="243" w:lineRule="auto"/>
        <w:rPr>
          <w:rFonts w:ascii="Arial"/>
          <w:sz w:val="21"/>
        </w:rPr>
      </w:pPr>
    </w:p>
    <w:p w14:paraId="4AA9627E">
      <w:pPr>
        <w:spacing w:line="243" w:lineRule="auto"/>
        <w:rPr>
          <w:rFonts w:ascii="Arial"/>
          <w:sz w:val="21"/>
        </w:rPr>
      </w:pPr>
    </w:p>
    <w:p w14:paraId="5D22DFAA">
      <w:pPr>
        <w:spacing w:line="243" w:lineRule="auto"/>
        <w:rPr>
          <w:rFonts w:ascii="Arial"/>
          <w:sz w:val="21"/>
        </w:rPr>
      </w:pPr>
    </w:p>
    <w:p w14:paraId="78EF6C88">
      <w:pPr>
        <w:spacing w:line="243" w:lineRule="auto"/>
        <w:rPr>
          <w:rFonts w:ascii="Arial"/>
          <w:sz w:val="21"/>
        </w:rPr>
      </w:pPr>
    </w:p>
    <w:p w14:paraId="6E132DA8">
      <w:pPr>
        <w:spacing w:line="243" w:lineRule="auto"/>
        <w:rPr>
          <w:rFonts w:ascii="Arial"/>
          <w:sz w:val="21"/>
        </w:rPr>
      </w:pPr>
    </w:p>
    <w:p w14:paraId="346052B1">
      <w:pPr>
        <w:spacing w:line="243" w:lineRule="auto"/>
        <w:rPr>
          <w:rFonts w:ascii="Arial"/>
          <w:sz w:val="21"/>
        </w:rPr>
      </w:pPr>
    </w:p>
    <w:p w14:paraId="7F5C7D52">
      <w:pPr>
        <w:spacing w:line="243" w:lineRule="auto"/>
        <w:rPr>
          <w:rFonts w:ascii="Arial"/>
          <w:sz w:val="21"/>
        </w:rPr>
      </w:pPr>
    </w:p>
    <w:p w14:paraId="01422861">
      <w:pPr>
        <w:spacing w:line="243" w:lineRule="auto"/>
        <w:rPr>
          <w:rFonts w:ascii="Arial"/>
          <w:sz w:val="21"/>
        </w:rPr>
      </w:pPr>
    </w:p>
    <w:p w14:paraId="7FAA6DA7">
      <w:pPr>
        <w:spacing w:line="243" w:lineRule="auto"/>
        <w:rPr>
          <w:rFonts w:ascii="Arial"/>
          <w:sz w:val="21"/>
        </w:rPr>
      </w:pPr>
    </w:p>
    <w:p w14:paraId="6437D346">
      <w:pPr>
        <w:spacing w:line="243" w:lineRule="auto"/>
        <w:rPr>
          <w:rFonts w:ascii="Arial"/>
          <w:sz w:val="21"/>
        </w:rPr>
      </w:pPr>
    </w:p>
    <w:p w14:paraId="4E262C5D">
      <w:pPr>
        <w:spacing w:line="243" w:lineRule="auto"/>
        <w:rPr>
          <w:rFonts w:ascii="Arial"/>
          <w:sz w:val="21"/>
        </w:rPr>
      </w:pPr>
    </w:p>
    <w:p w14:paraId="66DC836C">
      <w:pPr>
        <w:spacing w:line="243" w:lineRule="auto"/>
        <w:rPr>
          <w:rFonts w:ascii="Arial"/>
          <w:sz w:val="21"/>
        </w:rPr>
      </w:pPr>
    </w:p>
    <w:p w14:paraId="3C8E9058">
      <w:pPr>
        <w:spacing w:line="243" w:lineRule="auto"/>
        <w:rPr>
          <w:rFonts w:ascii="Arial"/>
          <w:sz w:val="21"/>
        </w:rPr>
      </w:pPr>
    </w:p>
    <w:p w14:paraId="1634C18C">
      <w:pPr>
        <w:spacing w:line="243" w:lineRule="auto"/>
        <w:rPr>
          <w:rFonts w:ascii="Arial"/>
          <w:sz w:val="21"/>
        </w:rPr>
      </w:pPr>
    </w:p>
    <w:p w14:paraId="23F2A0CB">
      <w:pPr>
        <w:spacing w:line="243" w:lineRule="auto"/>
        <w:rPr>
          <w:rFonts w:ascii="Arial"/>
          <w:sz w:val="21"/>
        </w:rPr>
      </w:pPr>
    </w:p>
    <w:p w14:paraId="32DCD0C5">
      <w:pPr>
        <w:spacing w:line="243" w:lineRule="auto"/>
        <w:rPr>
          <w:rFonts w:ascii="Arial"/>
          <w:sz w:val="21"/>
        </w:rPr>
      </w:pPr>
    </w:p>
    <w:p w14:paraId="5557C817">
      <w:pPr>
        <w:spacing w:line="243" w:lineRule="auto"/>
        <w:rPr>
          <w:rFonts w:ascii="Arial"/>
          <w:sz w:val="21"/>
        </w:rPr>
      </w:pPr>
    </w:p>
    <w:p w14:paraId="1B3FC183">
      <w:pPr>
        <w:spacing w:line="243" w:lineRule="auto"/>
        <w:rPr>
          <w:rFonts w:ascii="Arial"/>
          <w:sz w:val="21"/>
        </w:rPr>
      </w:pPr>
    </w:p>
    <w:p w14:paraId="66E7481C">
      <w:pPr>
        <w:spacing w:line="243" w:lineRule="auto"/>
        <w:rPr>
          <w:rFonts w:ascii="Arial"/>
          <w:sz w:val="21"/>
        </w:rPr>
      </w:pPr>
    </w:p>
    <w:p w14:paraId="3148389A">
      <w:pPr>
        <w:spacing w:line="243" w:lineRule="auto"/>
        <w:rPr>
          <w:rFonts w:ascii="Arial"/>
          <w:sz w:val="21"/>
        </w:rPr>
      </w:pPr>
    </w:p>
    <w:p w14:paraId="7F341EEA">
      <w:pPr>
        <w:spacing w:line="243" w:lineRule="auto"/>
        <w:rPr>
          <w:rFonts w:ascii="Arial"/>
          <w:sz w:val="21"/>
        </w:rPr>
      </w:pPr>
    </w:p>
    <w:p w14:paraId="3D8BF23D">
      <w:pPr>
        <w:spacing w:line="243" w:lineRule="auto"/>
        <w:rPr>
          <w:rFonts w:ascii="Arial"/>
          <w:sz w:val="21"/>
        </w:rPr>
      </w:pPr>
    </w:p>
    <w:p w14:paraId="3E8E3246">
      <w:pPr>
        <w:spacing w:line="244" w:lineRule="auto"/>
        <w:rPr>
          <w:rFonts w:ascii="Arial"/>
          <w:sz w:val="21"/>
        </w:rPr>
      </w:pPr>
    </w:p>
    <w:p w14:paraId="675CE32B">
      <w:pPr>
        <w:spacing w:line="244" w:lineRule="auto"/>
        <w:rPr>
          <w:rFonts w:ascii="Arial"/>
          <w:sz w:val="21"/>
        </w:rPr>
      </w:pPr>
    </w:p>
    <w:p w14:paraId="132E8591">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rFonts w:hint="eastAsia"/>
          <w:spacing w:val="-75"/>
          <w:u w:val="single" w:color="auto"/>
          <w:lang w:val="en-US" w:eastAsia="zh-CN"/>
        </w:rPr>
        <w:t xml:space="preserve">          </w:t>
      </w:r>
      <w:r>
        <w:rPr>
          <w:spacing w:val="4"/>
          <w:u w:val="single" w:color="auto"/>
        </w:rPr>
        <w:t>（</w:t>
      </w:r>
      <w:r>
        <w:rPr>
          <w:spacing w:val="-10"/>
          <w:u w:val="single" w:color="auto"/>
        </w:rPr>
        <w:t>盖章）</w:t>
      </w:r>
      <w:r>
        <w:rPr>
          <w:u w:val="single" w:color="auto"/>
        </w:rPr>
        <w:t xml:space="preserve"> </w:t>
      </w:r>
    </w:p>
    <w:p w14:paraId="1609AC05">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5</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20</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6E1BEC86">
      <w:pPr>
        <w:spacing w:line="335" w:lineRule="auto"/>
        <w:rPr>
          <w:rFonts w:ascii="Arial"/>
          <w:sz w:val="21"/>
        </w:rPr>
      </w:pPr>
    </w:p>
    <w:p w14:paraId="30E9EEAD">
      <w:pPr>
        <w:pStyle w:val="3"/>
        <w:spacing w:before="102" w:line="224" w:lineRule="auto"/>
        <w:ind w:left="3216"/>
      </w:pPr>
      <w:r>
        <w:rPr>
          <w:spacing w:val="8"/>
        </w:rPr>
        <w:t>（此页为封面）</w:t>
      </w:r>
    </w:p>
    <w:p w14:paraId="18D3B8A5">
      <w:pPr>
        <w:spacing w:line="224" w:lineRule="auto"/>
        <w:sectPr>
          <w:footerReference r:id="rId6" w:type="default"/>
          <w:pgSz w:w="11900" w:h="16833"/>
          <w:pgMar w:top="1401" w:right="1583" w:bottom="1445" w:left="1618" w:header="0" w:footer="1170" w:gutter="0"/>
          <w:pgNumType w:fmt="decimal"/>
          <w:cols w:space="720" w:num="1"/>
        </w:sectPr>
      </w:pPr>
    </w:p>
    <w:p w14:paraId="75EC82B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pacing w:val="6"/>
          <w:sz w:val="40"/>
          <w:szCs w:val="40"/>
        </w:rPr>
        <w:t>202</w:t>
      </w:r>
      <w:r>
        <w:rPr>
          <w:rFonts w:hint="eastAsia" w:ascii="方正小标宋简体" w:hAnsi="方正小标宋简体" w:eastAsia="方正小标宋简体" w:cs="方正小标宋简体"/>
          <w:spacing w:val="6"/>
          <w:sz w:val="40"/>
          <w:szCs w:val="40"/>
          <w:lang w:val="en-US" w:eastAsia="zh-CN"/>
        </w:rPr>
        <w:t>3</w:t>
      </w:r>
      <w:r>
        <w:rPr>
          <w:rFonts w:hint="eastAsia" w:ascii="方正小标宋简体" w:hAnsi="方正小标宋简体" w:eastAsia="方正小标宋简体" w:cs="方正小标宋简体"/>
          <w:spacing w:val="6"/>
          <w:sz w:val="40"/>
          <w:szCs w:val="40"/>
        </w:rPr>
        <w:t>年度</w:t>
      </w:r>
      <w:r>
        <w:rPr>
          <w:rFonts w:hint="eastAsia" w:ascii="方正小标宋简体" w:hAnsi="方正小标宋简体" w:eastAsia="方正小标宋简体" w:cs="方正小标宋简体"/>
          <w:spacing w:val="6"/>
          <w:sz w:val="40"/>
          <w:szCs w:val="40"/>
          <w:lang w:eastAsia="zh-CN"/>
        </w:rPr>
        <w:t>岳阳市岳阳楼区金鹗山街道办事处</w:t>
      </w:r>
      <w:r>
        <w:rPr>
          <w:rFonts w:hint="eastAsia" w:ascii="方正小标宋简体" w:hAnsi="方正小标宋简体" w:eastAsia="方正小标宋简体" w:cs="方正小标宋简体"/>
          <w:spacing w:val="6"/>
          <w:sz w:val="40"/>
          <w:szCs w:val="40"/>
          <w:lang w:val="en-US" w:eastAsia="zh-CN"/>
        </w:rPr>
        <w:t xml:space="preserve">  </w:t>
      </w:r>
      <w:r>
        <w:rPr>
          <w:rFonts w:hint="eastAsia" w:ascii="方正小标宋简体" w:hAnsi="方正小标宋简体" w:eastAsia="方正小标宋简体" w:cs="方正小标宋简体"/>
          <w:spacing w:val="6"/>
          <w:sz w:val="40"/>
          <w:szCs w:val="40"/>
          <w:lang w:eastAsia="zh-CN"/>
        </w:rPr>
        <w:t>单位</w:t>
      </w:r>
      <w:r>
        <w:rPr>
          <w:rFonts w:hint="eastAsia" w:ascii="方正小标宋简体" w:hAnsi="方正小标宋简体" w:eastAsia="方正小标宋简体" w:cs="方正小标宋简体"/>
          <w:spacing w:val="6"/>
          <w:sz w:val="40"/>
          <w:szCs w:val="40"/>
        </w:rPr>
        <w:t>整体支出</w:t>
      </w:r>
      <w:r>
        <w:rPr>
          <w:rFonts w:hint="eastAsia" w:ascii="方正小标宋简体" w:hAnsi="方正小标宋简体" w:eastAsia="方正小标宋简体" w:cs="方正小标宋简体"/>
          <w:spacing w:val="7"/>
          <w:sz w:val="40"/>
          <w:szCs w:val="40"/>
        </w:rPr>
        <w:t>绩效自评报告</w:t>
      </w:r>
    </w:p>
    <w:p w14:paraId="5B5E2874">
      <w:pPr>
        <w:spacing w:line="283" w:lineRule="auto"/>
        <w:rPr>
          <w:rFonts w:ascii="Arial"/>
          <w:sz w:val="21"/>
        </w:rPr>
      </w:pPr>
    </w:p>
    <w:p w14:paraId="11C152CE">
      <w:pPr>
        <w:keepNext w:val="0"/>
        <w:keepLines w:val="0"/>
        <w:pageBreakBefore w:val="0"/>
        <w:widowControl w:val="0"/>
        <w:numPr>
          <w:ilvl w:val="0"/>
          <w:numId w:val="1"/>
        </w:numPr>
        <w:kinsoku/>
        <w:wordWrap/>
        <w:overflowPunct/>
        <w:topLinePunct w:val="0"/>
        <w:autoSpaceDE/>
        <w:autoSpaceDN/>
        <w:bidi w:val="0"/>
        <w:adjustRightInd/>
        <w:snapToGrid/>
        <w:ind w:left="0"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单位基本情况</w:t>
      </w:r>
    </w:p>
    <w:p w14:paraId="4E6B0111">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（一）基本概况</w:t>
      </w:r>
    </w:p>
    <w:p w14:paraId="347085B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岳阳楼区金鹗山街道办事处成立于1984年，现人员编制62人，实有在编62人。另外，其财政所3人不属于办事处在编人员，离退人员23人，共计85人。根据编办核定，我办事处机构设置共设有6个内设股室（党政办公室、党建办公室、经济发展办公室、社会事务办公室、应急管理办公室、综合信访办公室），4个事业站所（社会事业综合服务中心、产业项目综合服务中心、公共服务和网格化中心、退役军人服务站），综合行政执法大队、财政所、司法所、环境卫生服务中心。</w:t>
      </w:r>
    </w:p>
    <w:p w14:paraId="46BA7EF8">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（二）职能职责</w:t>
      </w:r>
    </w:p>
    <w:p w14:paraId="1094F505">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在区委、区政府的领导下，贯彻执行党路线、方针、政策和国家的各项法律、法规；负责街道辖区内的地区性、群众性、公益性、社会性工作。</w:t>
      </w:r>
    </w:p>
    <w:p w14:paraId="718AC0F8">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（1）负责精神文明建设工作，积极组织以提高市民质素为目的的活动，树立文明新风。</w:t>
      </w:r>
    </w:p>
    <w:p w14:paraId="2F63D3EB">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（2）按照职责范围，负责街道辖区内的城市建设和管理、</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"https://www.baidu.com/s?wd=%E5%B8%82%E5%AE%B9%E7%8E%AF%E5%A2%83%E5%8D%AB%E7%94%9F&amp;tn=SE_PcZhidaonwhc_ngpagmjz&amp;rsv_dl=gh_pc_zhidao"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市容环境卫生</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"https://www.baidu.com/s?wd=%E5%9B%AD%E6%9E%97%E7%BB%BF%E5%8C%96&amp;tn=SE_PcZhidaonwhc_ngpagmjz&amp;rsv_dl=gh_pc_zhidao"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园林绿化</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、环境保护、市政、房地产等监督、管理、服务工作。</w:t>
      </w:r>
    </w:p>
    <w:p w14:paraId="31480384">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（3）负责街道辖区内的维护稳定及</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"https://www.baidu.com/s?wd=%E7%A4%BE%E4%BC%9A%E6%B2%BB%E5%AE%89%E7%BB%BC%E5%90%88%E6%B2%BB%E7%90%86&amp;tn=SE_PcZhidaonwhc_ngpagmjz&amp;rsv_dl=gh_pc_zhidao"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社会治安综合治理</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工作，依照有关规定做好出租屋和外来暂住人员的管理工作；负责民事调解，法律服务工作，维护居民的合法权益。</w:t>
      </w:r>
    </w:p>
    <w:p w14:paraId="7528EB6F">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（4）负责</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"https://www.baidu.com/s?wd=%E7%A4%BE%E5%8C%BA%E5%BB%BA%E8%AE%BE&amp;tn=SE_PcZhidaonwhc_ngpagmjz&amp;rsv_dl=gh_pc_zhidao"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社区建设</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和管理，积极开展社区服务工作，大力兴办社区福利事业，发动和组织社区成员开展各类社区公益活动；负责拥军优属、</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"https://www.baidu.com/s?wd=%E4%BC%98%E6%8A%9A%E5%AE%89%E7%BD%AE&amp;tn=SE_PcZhidaonwhc_ngpagmjz&amp;rsv_dl=gh_pc_zhidao"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优抚安置</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"https://www.baidu.com/s?wd=%E7%A4%BE%E4%BC%9A%E6%95%91%E6%B5%8E&amp;tn=SE_PcZhidaonwhc_ngpagmjz&amp;rsv_dl=gh_pc_zhidao"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社会救济</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、社会福利、社区文化、科普、体育、教育等工作。</w:t>
      </w:r>
    </w:p>
    <w:p w14:paraId="0AD767DE">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（5）发展街道经济，管理街道自有国有资产和集体资产，为街道经济组织提供人才、科技、信息和各种服务，以经济、法律和必要的行政手段推动街道经济发展和维护市场经济秩序。</w:t>
      </w:r>
    </w:p>
    <w:p w14:paraId="03965752">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（6）负责计划生育、劳动就业、安全生产管理、控建拆违、民兵、兵役等工作。</w:t>
      </w:r>
    </w:p>
    <w:p w14:paraId="25873441">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（7）指导和帮助社区搞好组织建设和制度建设，发挥社区的群众自治组织作用。</w:t>
      </w:r>
    </w:p>
    <w:p w14:paraId="31918295">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（8）配合有关部门做好防汛、防风、防火、防震、防灾和抢险工作。</w:t>
      </w:r>
    </w:p>
    <w:p w14:paraId="3ADA2F8A">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（9）向区人民政府反映居民群众的意见和要求，办理人民群众来信来访事项。</w:t>
      </w:r>
    </w:p>
    <w:p w14:paraId="401B4D07">
      <w:pPr>
        <w:widowControl/>
        <w:spacing w:line="60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（10）承办区委、区政府和上级部门交办的其他事项。</w:t>
      </w:r>
    </w:p>
    <w:p w14:paraId="457C3B91">
      <w:pPr>
        <w:widowControl/>
        <w:spacing w:line="600" w:lineRule="exact"/>
        <w:ind w:firstLine="643" w:firstLineChars="200"/>
        <w:rPr>
          <w:rFonts w:hint="eastAsia" w:ascii="Times New Roman" w:hAnsi="Times New Roman" w:eastAsia="仿宋_GB2312" w:cs="仿宋_GB2312"/>
          <w:b/>
          <w:bCs/>
          <w:kern w:val="0"/>
          <w:sz w:val="32"/>
          <w:szCs w:val="32"/>
        </w:rPr>
      </w:pPr>
    </w:p>
    <w:p w14:paraId="5613F5E5">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二、一般公共预算支出情况</w:t>
      </w:r>
    </w:p>
    <w:p w14:paraId="62D5B3B5">
      <w:pPr>
        <w:widowControl/>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本单位2023年一般公共预算整体支出2669.14元。按收入性质分，其中：一般公共预算收入1858.32万元，其他资金收入810.82万元。按支出性质分，其中：基本支出1852.37万元，项目支出816.77万元。</w:t>
      </w:r>
    </w:p>
    <w:p w14:paraId="5D39DE67">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(一)基本支出情况</w:t>
      </w:r>
    </w:p>
    <w:p w14:paraId="35C93957">
      <w:pPr>
        <w:widowControl/>
        <w:spacing w:line="600" w:lineRule="exact"/>
        <w:ind w:firstLine="562" w:firstLineChars="200"/>
        <w:rPr>
          <w:rFonts w:hint="eastAsia" w:ascii="Times New Roman" w:hAnsi="Times New Roman" w:eastAsia="仿宋_GB2312" w:cs="仿宋_GB2312"/>
          <w:kern w:val="0"/>
          <w:sz w:val="32"/>
          <w:szCs w:val="32"/>
          <w:lang w:val="zh-CN" w:eastAsia="zh-CN"/>
        </w:rPr>
      </w:pPr>
      <w:r>
        <w:rPr>
          <w:rFonts w:hint="eastAsia" w:ascii="宋体" w:hAnsi="宋体" w:eastAsia="宋体" w:cs="宋体"/>
          <w:b/>
          <w:bCs/>
          <w:sz w:val="28"/>
          <w:szCs w:val="28"/>
          <w:lang w:val="en-US" w:eastAsia="zh-CN"/>
        </w:rPr>
        <w:t>1、</w:t>
      </w:r>
      <w:r>
        <w:rPr>
          <w:rFonts w:hint="eastAsia" w:ascii="楷体_GB2312" w:hAnsi="楷体_GB2312" w:eastAsia="楷体_GB2312" w:cs="楷体_GB2312"/>
          <w:b/>
          <w:bCs/>
          <w:color w:val="000000"/>
          <w:spacing w:val="0"/>
          <w:position w:val="0"/>
          <w:sz w:val="32"/>
          <w:szCs w:val="32"/>
          <w:lang w:val="en-US" w:eastAsia="zh-CN"/>
        </w:rPr>
        <w:t xml:space="preserve">预算配置情况评价分析 </w:t>
      </w:r>
      <w:r>
        <w:rPr>
          <w:rFonts w:ascii="宋体" w:hAnsi="宋体" w:eastAsia="宋体" w:cs="宋体"/>
          <w:b/>
          <w:bCs/>
          <w:sz w:val="28"/>
          <w:szCs w:val="28"/>
        </w:rPr>
        <w:t xml:space="preserve"> </w:t>
      </w:r>
      <w:r>
        <w:rPr>
          <w:rFonts w:hint="eastAsia" w:ascii="Times New Roman" w:hAnsi="Times New Roman" w:eastAsia="仿宋_GB2312" w:cs="仿宋_GB2312"/>
          <w:kern w:val="0"/>
          <w:sz w:val="32"/>
          <w:szCs w:val="32"/>
          <w:lang w:val="en-US" w:eastAsia="zh-CN"/>
        </w:rPr>
        <w:t>根据岳阳楼区编制部门文件规定岳阳楼区金鹗山街道办事处人员编制62人，2023年决算报表反映实际在职人员62人，财政供养人员控制率为100%。</w:t>
      </w:r>
    </w:p>
    <w:p w14:paraId="3413D329">
      <w:pPr>
        <w:ind w:firstLine="636" w:firstLineChars="198"/>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b/>
          <w:bCs/>
          <w:kern w:val="0"/>
          <w:sz w:val="32"/>
          <w:szCs w:val="32"/>
          <w:lang w:val="en-US" w:eastAsia="zh-CN"/>
        </w:rPr>
        <w:t>2、</w:t>
      </w:r>
      <w:r>
        <w:rPr>
          <w:rFonts w:hint="eastAsia" w:ascii="楷体_GB2312" w:hAnsi="楷体_GB2312" w:eastAsia="楷体_GB2312" w:cs="楷体_GB2312"/>
          <w:b/>
          <w:bCs/>
          <w:color w:val="000000"/>
          <w:spacing w:val="0"/>
          <w:position w:val="0"/>
          <w:sz w:val="32"/>
          <w:szCs w:val="32"/>
          <w:lang w:val="en-US" w:eastAsia="zh-CN"/>
        </w:rPr>
        <w:t xml:space="preserve">整体支出情况分析  </w:t>
      </w:r>
      <w:r>
        <w:rPr>
          <w:rFonts w:hint="eastAsia" w:ascii="Times New Roman" w:hAnsi="Times New Roman" w:eastAsia="仿宋_GB2312" w:cs="仿宋_GB2312"/>
          <w:kern w:val="0"/>
          <w:sz w:val="32"/>
          <w:szCs w:val="32"/>
          <w:lang w:val="en-US" w:eastAsia="zh-CN"/>
        </w:rPr>
        <w:t>2023年度基本支出1852.37万元，其中：工资福利支出815.12万元，占基本支出的44.00%。主要包括基本工资、津贴补贴、</w:t>
      </w:r>
      <w:r>
        <w:rPr>
          <w:rFonts w:hint="eastAsia" w:ascii="Times New Roman" w:hAnsi="Times New Roman" w:eastAsia="仿宋_GB2312" w:cs="仿宋_GB2312"/>
          <w:kern w:val="0"/>
          <w:sz w:val="32"/>
          <w:szCs w:val="32"/>
          <w:lang w:val="zh-CN" w:eastAsia="zh-CN"/>
        </w:rPr>
        <w:t>奖金、绩效工资、机关事业单位基本养老保险缴费、职工基本医疗保险缴费、公务员医疗补助缴费、其他社会保障缴费、住房公积金、其他工资福利支出。</w:t>
      </w:r>
      <w:r>
        <w:rPr>
          <w:rFonts w:hint="eastAsia" w:ascii="Times New Roman" w:hAnsi="Times New Roman" w:eastAsia="仿宋_GB2312" w:cs="仿宋_GB2312"/>
          <w:kern w:val="0"/>
          <w:sz w:val="32"/>
          <w:szCs w:val="32"/>
          <w:lang w:val="en-US" w:eastAsia="zh-CN"/>
        </w:rPr>
        <w:t>商品和服务支出963.57万元，占基本支出的52.02%。主要包括办公费、印刷费、水费、电费、邮电费、差旅费、维修（护）费、会议费、培训费、公务接待费、劳务费、工会经费、其他交通费用、其他商品和服务支出。对个人和家庭的补助73.68万元，占基本支出的3.98%。主要包括</w:t>
      </w:r>
      <w:r>
        <w:rPr>
          <w:rFonts w:hint="eastAsia" w:ascii="Times New Roman" w:hAnsi="Times New Roman" w:eastAsia="仿宋_GB2312" w:cs="仿宋_GB2312"/>
          <w:kern w:val="0"/>
          <w:sz w:val="32"/>
          <w:szCs w:val="32"/>
          <w:lang w:val="zh-CN" w:eastAsia="zh-CN"/>
        </w:rPr>
        <w:t>抚恤金、生活补助、医疗费补助、奖励金、其他对个人和家庭的补助</w:t>
      </w:r>
      <w:r>
        <w:rPr>
          <w:rFonts w:hint="eastAsia" w:ascii="Times New Roman" w:hAnsi="Times New Roman" w:eastAsia="仿宋_GB2312" w:cs="仿宋_GB2312"/>
          <w:kern w:val="0"/>
          <w:sz w:val="32"/>
          <w:szCs w:val="32"/>
          <w:lang w:val="en-US" w:eastAsia="zh-CN"/>
        </w:rPr>
        <w:t>。</w:t>
      </w:r>
    </w:p>
    <w:p w14:paraId="56EC90B4">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（二）项目支出情况</w:t>
      </w:r>
    </w:p>
    <w:p w14:paraId="2652BC46">
      <w:pPr>
        <w:tabs>
          <w:tab w:val="left" w:pos="426"/>
          <w:tab w:val="center" w:pos="4153"/>
        </w:tabs>
        <w:spacing w:line="600" w:lineRule="exact"/>
        <w:ind w:firstLine="843" w:firstLineChars="300"/>
        <w:rPr>
          <w:rFonts w:hint="eastAsia" w:ascii="Times New Roman" w:hAnsi="Times New Roman" w:eastAsia="仿宋_GB2312" w:cs="仿宋_GB2312"/>
          <w:kern w:val="0"/>
          <w:sz w:val="32"/>
          <w:szCs w:val="32"/>
          <w:lang w:val="en-US" w:eastAsia="zh-CN"/>
        </w:rPr>
      </w:pPr>
      <w:r>
        <w:rPr>
          <w:rFonts w:hint="eastAsia" w:ascii="宋体" w:hAnsi="宋体" w:eastAsia="宋体" w:cs="宋体"/>
          <w:b/>
          <w:bCs/>
          <w:sz w:val="28"/>
          <w:szCs w:val="28"/>
          <w:shd w:val="clear" w:color="auto" w:fill="FFFFFF"/>
          <w:lang w:val="en-US" w:eastAsia="zh-CN"/>
        </w:rPr>
        <w:t>1、</w:t>
      </w:r>
      <w:r>
        <w:rPr>
          <w:rFonts w:hint="eastAsia" w:ascii="楷体_GB2312" w:hAnsi="楷体_GB2312" w:eastAsia="楷体_GB2312" w:cs="楷体_GB2312"/>
          <w:b/>
          <w:bCs/>
          <w:color w:val="000000"/>
          <w:spacing w:val="0"/>
          <w:position w:val="0"/>
          <w:sz w:val="32"/>
          <w:szCs w:val="32"/>
          <w:lang w:val="en-US" w:eastAsia="zh-CN"/>
        </w:rPr>
        <w:t>项目资金拨入情况分析</w:t>
      </w:r>
      <w:r>
        <w:rPr>
          <w:rFonts w:hint="eastAsia" w:ascii="宋体" w:hAnsi="宋体" w:eastAsia="宋体" w:cs="宋体"/>
          <w:b/>
          <w:bCs/>
          <w:sz w:val="28"/>
          <w:szCs w:val="28"/>
          <w:shd w:val="clear" w:color="auto" w:fill="FFFFFF"/>
          <w:lang w:val="en-US" w:eastAsia="zh-CN"/>
        </w:rPr>
        <w:t xml:space="preserve">  </w:t>
      </w:r>
      <w:r>
        <w:rPr>
          <w:rFonts w:hint="eastAsia" w:ascii="Times New Roman" w:hAnsi="Times New Roman" w:eastAsia="仿宋_GB2312" w:cs="仿宋_GB2312"/>
          <w:kern w:val="0"/>
          <w:sz w:val="32"/>
          <w:szCs w:val="32"/>
          <w:lang w:val="en-US" w:eastAsia="zh-CN"/>
        </w:rPr>
        <w:t>2023年岳阳楼区金鹗山街道办事处项目资金到位率100％。</w:t>
      </w:r>
    </w:p>
    <w:p w14:paraId="6F455AB5">
      <w:pPr>
        <w:widowControl w:val="0"/>
        <w:spacing w:before="120" w:after="200" w:line="276" w:lineRule="auto"/>
        <w:ind w:firstLine="964" w:firstLineChars="300"/>
        <w:jc w:val="both"/>
        <w:rPr>
          <w:rFonts w:hint="default" w:ascii="Times New Roman" w:hAnsi="Times New Roman" w:eastAsia="仿宋_GB2312" w:cs="仿宋_GB2312"/>
          <w:kern w:val="0"/>
          <w:sz w:val="32"/>
          <w:szCs w:val="32"/>
          <w:lang w:val="en-US" w:eastAsia="zh-CN" w:bidi="ar-SA"/>
        </w:rPr>
      </w:pPr>
      <w:r>
        <w:rPr>
          <w:rFonts w:hint="eastAsia" w:ascii="楷体_GB2312" w:hAnsi="楷体_GB2312" w:eastAsia="楷体_GB2312" w:cs="楷体_GB2312"/>
          <w:b/>
          <w:bCs/>
          <w:color w:val="000000"/>
          <w:spacing w:val="0"/>
          <w:kern w:val="2"/>
          <w:position w:val="0"/>
          <w:sz w:val="32"/>
          <w:szCs w:val="32"/>
          <w:lang w:val="en-US" w:eastAsia="zh-CN" w:bidi="ar-SA"/>
        </w:rPr>
        <w:t xml:space="preserve">2、项目资金使用情况分析  </w:t>
      </w:r>
      <w:r>
        <w:rPr>
          <w:rFonts w:hint="eastAsia" w:ascii="Times New Roman" w:hAnsi="Times New Roman" w:eastAsia="仿宋_GB2312" w:cs="仿宋_GB2312"/>
          <w:kern w:val="0"/>
          <w:sz w:val="32"/>
          <w:szCs w:val="32"/>
          <w:lang w:val="en-US" w:eastAsia="zh-CN" w:bidi="ar-SA"/>
        </w:rPr>
        <w:t>2023年度项目支出816.77万元，其中超30万元的项目支出共计676.22万元，占总项目支出82.79%。环卫工人工资及社保经费493.46万元，用于2023年环卫环卫工人发放工资及社会保险费缴纳；退役军人春节慰问款40.94万元，用于困难退役军人2023年春节慰问；特殊困难退役军人财政补贴（就业援助人员）33.84万元，用于发放2023年特殊困难退役军人（就业援助人员）财政补贴及社会保险缴纳；其他应急专项资金70.38万元，用于自建房整治及鉴定费用等；疫情防控经费37.6万元，用于街道及社区新冠疫情防控采购防疫物资、防疫宣传资料印刷费用，以及消杀、清扫等劳务费。</w:t>
      </w:r>
    </w:p>
    <w:p w14:paraId="48AAA59D">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p>
    <w:p w14:paraId="14D6CDD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三、政府性基金预算支出情况</w:t>
      </w:r>
    </w:p>
    <w:p w14:paraId="7404E2FA">
      <w:pPr>
        <w:widowControl w:val="0"/>
        <w:numPr>
          <w:ilvl w:val="0"/>
          <w:numId w:val="0"/>
        </w:numPr>
        <w:spacing w:before="120" w:after="200" w:line="276" w:lineRule="auto"/>
        <w:ind w:leftChars="20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 2023年度本单位无政府性基金预算支出。</w:t>
      </w:r>
    </w:p>
    <w:p w14:paraId="12920C6E">
      <w:pPr>
        <w:widowControl w:val="0"/>
        <w:numPr>
          <w:ilvl w:val="0"/>
          <w:numId w:val="0"/>
        </w:numPr>
        <w:spacing w:before="120" w:after="200" w:line="276" w:lineRule="auto"/>
        <w:ind w:leftChars="200" w:firstLine="321" w:firstLineChars="100"/>
        <w:jc w:val="both"/>
        <w:rPr>
          <w:rFonts w:hint="eastAsia" w:ascii="黑体" w:hAnsi="黑体" w:eastAsia="黑体" w:cs="黑体"/>
          <w:b/>
          <w:bCs/>
          <w:color w:val="000000"/>
          <w:spacing w:val="0"/>
          <w:kern w:val="2"/>
          <w:position w:val="0"/>
          <w:sz w:val="32"/>
          <w:szCs w:val="32"/>
          <w:lang w:val="en-US" w:eastAsia="zh-CN" w:bidi="ar-SA"/>
        </w:rPr>
      </w:pPr>
      <w:r>
        <w:rPr>
          <w:rFonts w:hint="eastAsia" w:ascii="黑体" w:hAnsi="黑体" w:eastAsia="黑体" w:cs="黑体"/>
          <w:b/>
          <w:bCs/>
          <w:color w:val="000000"/>
          <w:spacing w:val="0"/>
          <w:kern w:val="2"/>
          <w:position w:val="0"/>
          <w:sz w:val="32"/>
          <w:szCs w:val="32"/>
          <w:lang w:val="en-US" w:eastAsia="zh-CN" w:bidi="ar-SA"/>
        </w:rPr>
        <w:t>四、国有资本经营预算支出情况</w:t>
      </w:r>
    </w:p>
    <w:p w14:paraId="575F98F4">
      <w:pPr>
        <w:numPr>
          <w:ilvl w:val="0"/>
          <w:numId w:val="0"/>
        </w:numPr>
        <w:ind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2023年度本单位无国有资本经营预算支出。</w:t>
      </w:r>
    </w:p>
    <w:p w14:paraId="1CF35FA2">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jc w:val="left"/>
        <w:textAlignment w:val="auto"/>
        <w:rPr>
          <w:rFonts w:hint="eastAsia" w:ascii="黑体" w:hAnsi="黑体" w:eastAsia="黑体" w:cs="黑体"/>
          <w:b/>
          <w:bCs/>
          <w:color w:val="000000"/>
          <w:spacing w:val="0"/>
          <w:position w:val="0"/>
          <w:sz w:val="32"/>
          <w:szCs w:val="32"/>
          <w:lang w:val="en-US" w:eastAsia="zh-CN"/>
        </w:rPr>
      </w:pPr>
    </w:p>
    <w:p w14:paraId="46E68DB1">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jc w:val="left"/>
        <w:textAlignment w:val="auto"/>
        <w:rPr>
          <w:rFonts w:hint="default" w:ascii="Times New Roman" w:hAnsi="Times New Roman" w:eastAsia="仿宋_GB2312" w:cs="仿宋_GB2312"/>
          <w:b/>
          <w:bCs/>
          <w:kern w:val="0"/>
          <w:sz w:val="32"/>
          <w:szCs w:val="32"/>
          <w:lang w:val="en-US" w:eastAsia="zh-CN" w:bidi="ar-SA"/>
        </w:rPr>
      </w:pPr>
      <w:r>
        <w:rPr>
          <w:rFonts w:hint="eastAsia" w:ascii="黑体" w:hAnsi="黑体" w:eastAsia="黑体" w:cs="黑体"/>
          <w:b/>
          <w:bCs/>
          <w:color w:val="000000"/>
          <w:spacing w:val="0"/>
          <w:position w:val="0"/>
          <w:sz w:val="32"/>
          <w:szCs w:val="32"/>
          <w:lang w:val="en-US" w:eastAsia="zh-CN"/>
        </w:rPr>
        <w:t>五、社会保险基金预算支出情况</w:t>
      </w:r>
    </w:p>
    <w:p w14:paraId="67BDE91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2023年度本单位无社会保险基金预算支出。</w:t>
      </w:r>
    </w:p>
    <w:p w14:paraId="3B83AF72">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黑体" w:hAnsi="黑体" w:eastAsia="黑体" w:cs="黑体"/>
          <w:b/>
          <w:bCs/>
          <w:color w:val="000000"/>
          <w:spacing w:val="0"/>
          <w:position w:val="0"/>
          <w:sz w:val="32"/>
          <w:szCs w:val="32"/>
          <w:lang w:val="en-US" w:eastAsia="zh-CN"/>
        </w:rPr>
      </w:pPr>
    </w:p>
    <w:p w14:paraId="0D9E194F">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六、部门整体支出绩效情况</w:t>
      </w:r>
    </w:p>
    <w:p w14:paraId="2033BF07">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（一）年度工作履职目标及履职情况</w:t>
      </w:r>
    </w:p>
    <w:p w14:paraId="63F21CA2">
      <w:pPr>
        <w:widowControl w:val="0"/>
        <w:spacing w:before="120" w:after="200" w:line="276" w:lineRule="auto"/>
        <w:ind w:firstLine="640" w:firstLineChars="200"/>
        <w:jc w:val="both"/>
        <w:rPr>
          <w:rFonts w:hint="eastAsia" w:ascii="Times New Roman" w:hAnsi="Times New Roman" w:eastAsia="仿宋_GB2312" w:cs="仿宋_GB2312"/>
          <w:kern w:val="0"/>
          <w:sz w:val="32"/>
          <w:szCs w:val="32"/>
          <w:lang w:val="en-US" w:eastAsia="zh-CN" w:bidi="ar-SA"/>
        </w:rPr>
      </w:pPr>
      <w:r>
        <w:rPr>
          <w:rFonts w:hint="default" w:ascii="Times New Roman" w:hAnsi="Times New Roman" w:eastAsia="仿宋_GB2312" w:cs="仿宋_GB2312"/>
          <w:kern w:val="0"/>
          <w:sz w:val="32"/>
          <w:szCs w:val="32"/>
          <w:lang w:val="en-US" w:eastAsia="zh-CN" w:bidi="ar-SA"/>
        </w:rPr>
        <w:t>今年以来，在区委、区政府的坚强领导和正确指导下，</w:t>
      </w:r>
      <w:r>
        <w:rPr>
          <w:rFonts w:hint="eastAsia" w:ascii="Times New Roman" w:hAnsi="Times New Roman" w:eastAsia="仿宋_GB2312" w:cs="仿宋_GB2312"/>
          <w:kern w:val="0"/>
          <w:sz w:val="32"/>
          <w:szCs w:val="32"/>
          <w:lang w:val="en-US" w:eastAsia="zh-CN" w:bidi="ar-SA"/>
        </w:rPr>
        <w:t>金鹗山街道紧紧围绕高质量发展总要求，紧盯打好发展“六仗”总目标，高扬奋进“十律”，经济发展稳中向好，社会大局和谐稳定，先后荣获岳阳市2022年度违法建设治理工作“优胜基层单位”、2022届岳阳市文明单位、2022年度全市信访工作示范乡镇（街道）、岳阳市“十佳”新时代文明实践所等荣誉称号。</w:t>
      </w:r>
    </w:p>
    <w:p w14:paraId="663701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960" w:firstLineChars="3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工作开展情况：</w:t>
      </w:r>
    </w:p>
    <w:p w14:paraId="42268B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一、坚定不移强党建、提作风，基层治理提质增效</w:t>
      </w:r>
    </w:p>
    <w:p w14:paraId="08B0E7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1.党建引领聚伟力。</w:t>
      </w:r>
      <w:r>
        <w:rPr>
          <w:rFonts w:hint="eastAsia" w:ascii="Times New Roman" w:hAnsi="Times New Roman" w:eastAsia="仿宋_GB2312" w:cs="仿宋_GB2312"/>
          <w:kern w:val="0"/>
          <w:sz w:val="32"/>
          <w:szCs w:val="32"/>
          <w:lang w:val="en-US" w:eastAsia="zh-CN" w:bidi="ar-SA"/>
        </w:rPr>
        <w:t>深入学习贯彻党的二十大精神，扎实开展学习习近平新时代中国特色社会主义思想主题教育，组织中心组学习12次，开展“理想金鹗 学在身边”青年大课堂4次，进一步凝聚思想共识。大兴调查研究，书记带队，深入社区挖掘问题，形成《关于城市内涝和低洼渍水防范和整治的调研报告》《关于加强城市“微安全”建设》等调研报告，切实转化“学”“研”成效。加强支部建设，完善居民自治，扎实推进居民代表常态化服务群众工作，共推选居民代表2149人；充分发挥党员先锋模范作用，万家坡社区网格员通过张贴公告、走访入户等方式寻找到恒立改制老企业生活区流失党员71名，8月份成立恒立家园小区党支部，全面推进党建引领小区治理的共建共享共治。目前各社区共建成小区党支部 95个，吸纳党员 784 名，完成小区党支部建设全覆盖。</w:t>
      </w:r>
    </w:p>
    <w:p w14:paraId="6C53AE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2.队伍建设展活力。</w:t>
      </w:r>
      <w:r>
        <w:rPr>
          <w:rFonts w:hint="eastAsia" w:ascii="Times New Roman" w:hAnsi="Times New Roman" w:eastAsia="仿宋_GB2312" w:cs="仿宋_GB2312"/>
          <w:kern w:val="0"/>
          <w:sz w:val="32"/>
          <w:szCs w:val="32"/>
          <w:lang w:val="en-US" w:eastAsia="zh-CN" w:bidi="ar-SA"/>
        </w:rPr>
        <w:t>强化阵地建设，打造新时代文明实践所，为干部职工提供活动基地。丰富团队活动，发挥工会桥梁纽带作用，组织女职工户外拓展运动、“群英断是非”演讲比赛、五四青年节“燃五四薪火，谱青春华章”主题活动等。培育干部队伍。鼓励敢为有为的干部积极参加比选，1名社区书记解决事业编制，2名干部通过“五方面人员”择优选拔进街道（乡）领导班子考试，街道上下干事创业氛围更浓。</w:t>
      </w:r>
    </w:p>
    <w:p w14:paraId="065D69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3.作风提升凝合力。</w:t>
      </w:r>
      <w:r>
        <w:rPr>
          <w:rFonts w:hint="eastAsia" w:ascii="Times New Roman" w:hAnsi="Times New Roman" w:eastAsia="仿宋_GB2312" w:cs="仿宋_GB2312"/>
          <w:kern w:val="0"/>
          <w:sz w:val="32"/>
          <w:szCs w:val="32"/>
          <w:lang w:val="en-US" w:eastAsia="zh-CN" w:bidi="ar-SA"/>
        </w:rPr>
        <w:t>始终把作风纪律摆在突出位置，广泛开展廉政教育，举办金鹗干部廉政读书会3次，开展警示教育3次，谈心谈话80人次。开展巡察整改“回头看”，推进11个社区“举一反三”整改问题22项，着力打造万家坡、螺丝港巡察整改样板社区。强化作风纪律整顿，不定期开展作风督查14次，全面做好问题线索处置工作，纪律更严、作风更实。</w:t>
      </w:r>
    </w:p>
    <w:p w14:paraId="5802B9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二、全力以赴推项目、引资金，经济运行平稳向好</w:t>
      </w:r>
    </w:p>
    <w:p w14:paraId="679F0FF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1.抓项目暖民心。</w:t>
      </w:r>
      <w:r>
        <w:rPr>
          <w:rFonts w:hint="eastAsia" w:ascii="Times New Roman" w:hAnsi="Times New Roman" w:eastAsia="仿宋_GB2312" w:cs="仿宋_GB2312"/>
          <w:kern w:val="0"/>
          <w:sz w:val="32"/>
          <w:szCs w:val="32"/>
          <w:lang w:val="en-US" w:eastAsia="zh-CN" w:bidi="ar-SA"/>
        </w:rPr>
        <w:t>全力推动市中院审判庭建设项目，采取“白+黑、5+2”的工作模式，完成了前期入户摸底调查、面积测绘、房产主体评估、部分住户分户评估和签约等工作。截止至10月30日，已完成入户评估28户，签约8户。扎实做好老旧小区改造，全力推进41个小区，共4535户，259栋旧房改造。征求居民多样化需求，解决太子庙北片区消防通道等问题，全面提升小区的安全性、宜居性和通透性，全线打通片区“微循环”。</w:t>
      </w:r>
    </w:p>
    <w:p w14:paraId="01F066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2.抓招商引税源。</w:t>
      </w:r>
      <w:r>
        <w:rPr>
          <w:rFonts w:hint="eastAsia" w:ascii="Times New Roman" w:hAnsi="Times New Roman" w:eastAsia="仿宋_GB2312" w:cs="仿宋_GB2312"/>
          <w:kern w:val="0"/>
          <w:sz w:val="32"/>
          <w:szCs w:val="32"/>
          <w:lang w:val="en-US" w:eastAsia="zh-CN" w:bidi="ar-SA"/>
        </w:rPr>
        <w:t>实行“一把手”招商机制，班子成员带头招商，主动对接、优质服务重点税源企业、项目，协调解决项目建设中的困难；扎实推进“湘商回归”工作，充分挖掘寓外乡友资源，为有来区投资意向者提供周到服务、政策咨询、部门对接；搭建商友平台，成立金鹗山街道商会，助推辖区内的非公企业健康发展，抱团发展。2023年（1-9月份）完成固定资产投资126384万元，任务完成度52.7%，同比去年增幅199.4%。排全区第五。规上企业18家，营收0.89亿，增长35.6%。核实企业4家，营收0.63亿，增长36.2%。截至9月底，36家重点税源企业纳税金额 10533 万元。</w:t>
      </w:r>
    </w:p>
    <w:p w14:paraId="2EF977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3.抓楼宇提品质。</w:t>
      </w:r>
      <w:r>
        <w:rPr>
          <w:rFonts w:hint="eastAsia" w:ascii="Times New Roman" w:hAnsi="Times New Roman" w:eastAsia="仿宋_GB2312" w:cs="仿宋_GB2312"/>
          <w:kern w:val="0"/>
          <w:sz w:val="32"/>
          <w:szCs w:val="32"/>
          <w:lang w:val="en-US" w:eastAsia="zh-CN" w:bidi="ar-SA"/>
        </w:rPr>
        <w:t>街道紧抓数字经济发展窗口期，依托区位优势与辖区资源，大力推动楼宇经济与数字经济融合发展。实地走访富川CEO、和顺大厦、星都汇等商业楼宇，通过多方协商、召开会议，稳妥有力解决星都汇物业公司与步步高公司之间的商业纠纷。街道辖有重点楼宇9栋，目前共入驻企业23家，纳税规模 4261 万元。提前谋划，选定普查“两员”，认真做好第五次全国经济普查工作。截至10月17日，完成法人单位新增2095家，完成个体户培育8363家。</w:t>
      </w:r>
    </w:p>
    <w:p w14:paraId="1C748D7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三、持之以恒补短板、优服务，城市品质不断提升</w:t>
      </w:r>
    </w:p>
    <w:p w14:paraId="2FB045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1.优化人居环境。</w:t>
      </w:r>
      <w:r>
        <w:rPr>
          <w:rFonts w:hint="eastAsia" w:ascii="Times New Roman" w:hAnsi="Times New Roman" w:eastAsia="仿宋_GB2312" w:cs="仿宋_GB2312"/>
          <w:kern w:val="0"/>
          <w:sz w:val="32"/>
          <w:szCs w:val="32"/>
          <w:lang w:val="en-US" w:eastAsia="zh-CN" w:bidi="ar-SA"/>
        </w:rPr>
        <w:t>持续开展城市“六治”工作，全员行动，全力以赴打好深化全国文明卫生城市建设“攻坚战”。领导干部下沉一线，全面落实打桩定位工作责任，紧盯卫生死角和盲区，深入背街小巷、居民楼道、主次干道等展开“地毯式”清扫，组织环卫大扫除440余次，清理陈年垃圾 2830余吨。注重疏堵结合，张贴便民广告宣传栏150余块，为居民群众张贴小广告提供便利，加大人力投入，清除城市牛皮癣4500余处。做好示范打造，成功推进第一批标准化建设示范小区、街巷、街区和农贸市场，市容环境更加干净整洁、井然有序。</w:t>
      </w:r>
    </w:p>
    <w:p w14:paraId="55655A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2.助推文明建设。</w:t>
      </w:r>
      <w:r>
        <w:rPr>
          <w:rFonts w:hint="eastAsia" w:ascii="Times New Roman" w:hAnsi="Times New Roman" w:eastAsia="仿宋_GB2312" w:cs="仿宋_GB2312"/>
          <w:kern w:val="0"/>
          <w:sz w:val="32"/>
          <w:szCs w:val="32"/>
          <w:lang w:val="en-US" w:eastAsia="zh-CN" w:bidi="ar-SA"/>
        </w:rPr>
        <w:t>坚持“城市是人民的城市，人民城市为人民”，不断提升城市治理、服务水平。广泛实施“群英断是非”工作法，截至目前，共开展群英断是非71次，上报案例67例，被新闻媒体报道案例19例。5月23日，街道成功接待全国省级法治报大型融媒体集中采访活动，推介南津港社区“让危墙变新墙”、万家坡社区“拆除违建废弃配电房”经验、做法，解锁基层社会治理的“幸福密码”。顺利迎接中央深化全国文明城市建设“回头看”工作，通过6个测评点检阅、金鹗山社区入户测评。积极推进“文明养宠”“文明晾晒”“文明殡葬”等活动，城市文明指数稳步提升。</w:t>
      </w:r>
    </w:p>
    <w:p w14:paraId="01A1C5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3.办好民生实事。</w:t>
      </w:r>
      <w:r>
        <w:rPr>
          <w:rFonts w:hint="eastAsia" w:ascii="Times New Roman" w:hAnsi="Times New Roman" w:eastAsia="仿宋_GB2312" w:cs="仿宋_GB2312"/>
          <w:kern w:val="0"/>
          <w:sz w:val="32"/>
          <w:szCs w:val="32"/>
          <w:lang w:val="en-US" w:eastAsia="zh-CN" w:bidi="ar-SA"/>
        </w:rPr>
        <w:t>牢固树立“民生无小事”理念，聚焦群众所需，扎实开展社会救助、医疗救助等工作，2023度新增低保60户87人，提标16人，共计41263元；发放临时救助35人，共计43500元。牢固树立“抓保障就是保民生”理念，全力推动2024年度城乡居民医疗保险征缴工作，截至10月30日，累计参保人员13275名，完成比例47.17%。牢固树立“解民需就是暖民心”的理念，了解群众需求，成立工作专班，切实澄清底数，深入推进逸馨花园保障房项目办理不动产登记证工作，截至9月19日，已完成或正在办理548户，尚有未办证280户，完成度66%。</w:t>
      </w:r>
    </w:p>
    <w:p w14:paraId="5F8745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4.深化社区治理。</w:t>
      </w:r>
      <w:r>
        <w:rPr>
          <w:rFonts w:hint="eastAsia" w:ascii="Times New Roman" w:hAnsi="Times New Roman" w:eastAsia="仿宋_GB2312" w:cs="仿宋_GB2312"/>
          <w:kern w:val="0"/>
          <w:sz w:val="32"/>
          <w:szCs w:val="32"/>
          <w:lang w:val="en-US" w:eastAsia="zh-CN" w:bidi="ar-SA"/>
        </w:rPr>
        <w:t>进一步擦亮“党建+网格化微治理”名片，网格员“一日双巡”，开展上门走访服务22651次，77个网格共更新数据36902条。全力推动“湘易办”APP注册，总推广下载量达37755人次，完成注册15525人次，完成率走在全区前列。积极推进社区建设，鹗西路社区成功申报社区办公用房建设，目前正在筹资中；良万社区成功创建市级“同心社区”；发挥政协委员服务界别群众桥梁纽带作用，在万家坡社区成功创建“岳阳市示范性委员工作室”，万家坡社区被评为2022年度“市级最美志愿服务社区”。</w:t>
      </w:r>
    </w:p>
    <w:p w14:paraId="62198B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四、坚持不懈压责任、筑防线，社会大局平安稳定</w:t>
      </w:r>
    </w:p>
    <w:p w14:paraId="285C66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1.禁违拆违推进有力。</w:t>
      </w:r>
      <w:r>
        <w:rPr>
          <w:rFonts w:hint="eastAsia" w:ascii="Times New Roman" w:hAnsi="Times New Roman" w:eastAsia="仿宋_GB2312" w:cs="仿宋_GB2312"/>
          <w:kern w:val="0"/>
          <w:sz w:val="32"/>
          <w:szCs w:val="32"/>
          <w:lang w:val="en-US" w:eastAsia="zh-CN" w:bidi="ar-SA"/>
        </w:rPr>
        <w:t>严格控制增量，增强技防手段，构筑禁违“天眼”，利用无人机在辖区内实施常态化监控，对重点地域实施随机监控，做到防控无死角。截至目前共拆除新增违法建设15处，面积545平方米。坚决减少存量，制定存量违法建设分类分批拆除计划，强力推进“三年拆除计划”，共拆除存量违法建设72处，面积6518平方米，于8月份圆满完成2023年度拆存任务。强力开展房屋楼顶“扫雷”行动，共拆除违法建设108处，面积10106平方米。</w:t>
      </w:r>
    </w:p>
    <w:p w14:paraId="2FE973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2.安全生产紧抓不松。</w:t>
      </w:r>
      <w:r>
        <w:rPr>
          <w:rFonts w:hint="eastAsia" w:ascii="Times New Roman" w:hAnsi="Times New Roman" w:eastAsia="仿宋_GB2312" w:cs="仿宋_GB2312"/>
          <w:kern w:val="0"/>
          <w:sz w:val="32"/>
          <w:szCs w:val="32"/>
          <w:lang w:val="en-US" w:eastAsia="zh-CN" w:bidi="ar-SA"/>
        </w:rPr>
        <w:t>牢固树立安全生产底线，定期摸排辖区内安全隐患，开展安全检查300余次，录入执法系统检查180余条。强化自建房安全隐患摸排，共摸排自建房1729栋，其中改扩建810栋，用作经营246栋，存在安全隐患房屋共31栋，整改完成20栋。建立防汛物资储存点12个，开展消防安全、防震减灾等3次，进一步提升应急处突能力。</w:t>
      </w:r>
    </w:p>
    <w:p w14:paraId="6AA36C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3.综治维稳持续深入。</w:t>
      </w:r>
      <w:r>
        <w:rPr>
          <w:rFonts w:hint="eastAsia" w:ascii="Times New Roman" w:hAnsi="Times New Roman" w:eastAsia="仿宋_GB2312" w:cs="仿宋_GB2312"/>
          <w:kern w:val="0"/>
          <w:sz w:val="32"/>
          <w:szCs w:val="32"/>
          <w:lang w:val="en-US" w:eastAsia="zh-CN" w:bidi="ar-SA"/>
        </w:rPr>
        <w:t>广泛开展平安金鹗宣传，在面上形成出门可见、视觉覆盖的浓厚氛围。定期开展扫楼行动，4月份对财富管理公司、养老服务等重点领域开展大规模涉非涉稳风险专项排查，10月份取缔万家坡社区一传销窝点。 强力推动利剑护蕾专项行动，责令清退金龙玉凤KTV两名童工，关停处理铁臂熊酒店，上报处置见景酒店未成年人未登记入住等情况。严格落实维稳工作责任制，打造和谐稳定社会环境。截至十月，共接待受理网信平台来访98次，均已成功办结；接待来访群众43批次，化解一批信访矛盾。特别是成功化解恒大南湖半岛业主与业委会的矛盾纠纷；有力推动恒大南湖半岛产权调换房屋被查封冻结信访问题，目前，楼区法院将涉及到29户产权调换房屋的有关执行案件已移送至望城区人民法院。</w:t>
      </w:r>
    </w:p>
    <w:p w14:paraId="2A050315">
      <w:pPr>
        <w:pStyle w:val="2"/>
        <w:rPr>
          <w:rFonts w:hint="eastAsia"/>
          <w:lang w:val="en-US" w:eastAsia="zh-CN"/>
        </w:rPr>
      </w:pPr>
    </w:p>
    <w:p w14:paraId="2D2E337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(二）部门履职效益</w:t>
      </w:r>
    </w:p>
    <w:p w14:paraId="62A705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经济效益：坚持稳增长、促提升，做强街域经济。2023年以来，街道在区委区政府的领导下，扎实做好稳经济、促发展、防风险、保安全等各项工作，各项经济指标均在全区排名前列，始终围绕中心大局、发挥区位特点、坚持统筹推进，以建设更高标准的宜居街道为目标开展各项工作。</w:t>
      </w:r>
    </w:p>
    <w:p w14:paraId="7CEDAA7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1、税收完成情况：2023年全年共计完成税收入库数10533万元；规上企业18家，营收0.89亿，增长35.6%。</w:t>
      </w:r>
    </w:p>
    <w:p w14:paraId="41A8C4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老旧小区改造建设项目：全年统筹推进41个小区，共4535户，259栋旧房改造。全力推动市中院审判庭建设项目，采取“白+黑、5+2”的工作模式，完成了前期入户摸底调查、面积测绘、房产主体评估、部分住户分户评估和签约等工作。</w:t>
      </w:r>
    </w:p>
    <w:p w14:paraId="102B17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3、固定资产投资情况：街道完成固定资产投资126384万元，任务完成度52.7%，同比去年增幅199.4%。排全区第五。</w:t>
      </w:r>
    </w:p>
    <w:p w14:paraId="0345E09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4、单位固定资产情况：截止2023年12月31日本单位固定资产总额843.12万元，累计固定资产折旧279.02万元，固定资产净值564.10万元。其中土地、房屋及构筑物原值618.64万元；通用设备原值110.95万元；专用设备原值0.71万元；家具、用具、装具及动植物112.82万元。</w:t>
      </w:r>
    </w:p>
    <w:p w14:paraId="3D98BD5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5、“三公”经费支出情况：2023年度“三公”经费支出决算0万元，其中公务接待费支出决算0万元；因公出国（境）费支出决算0万元；公务用车购置费及运行维护费支出决算0万元。</w:t>
      </w:r>
    </w:p>
    <w:p w14:paraId="67F41DF1">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（三）部门整体支出管理情况分析</w:t>
      </w:r>
      <w:r>
        <w:rPr>
          <w:rFonts w:hint="eastAsia" w:ascii="仿宋_GB2312" w:hAnsi="仿宋_GB2312" w:eastAsia="仿宋_GB2312" w:cs="仿宋_GB2312"/>
          <w:b/>
          <w:bCs/>
          <w:color w:val="000000"/>
          <w:spacing w:val="0"/>
          <w:position w:val="0"/>
          <w:sz w:val="32"/>
          <w:szCs w:val="32"/>
          <w:lang w:val="en-US" w:eastAsia="zh-CN"/>
        </w:rPr>
        <w:tab/>
      </w:r>
    </w:p>
    <w:p w14:paraId="0E3556C6">
      <w:pPr>
        <w:ind w:firstLine="643"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1.严格预算支出管理，以收定支编制整体预算。</w:t>
      </w:r>
      <w:r>
        <w:rPr>
          <w:rFonts w:hint="eastAsia" w:ascii="Times New Roman" w:hAnsi="Times New Roman" w:eastAsia="仿宋_GB2312" w:cs="仿宋_GB2312"/>
          <w:kern w:val="0"/>
          <w:sz w:val="32"/>
          <w:szCs w:val="32"/>
          <w:lang w:val="en-US" w:eastAsia="zh-CN" w:bidi="ar-SA"/>
        </w:rPr>
        <w:t>人员经费按照配置定额，逐人核定编制，公用经费分大类编制，按定额编制；根据“总量控制、计划管理”的要求从严控制行政经费，压缩公务费开支，资产的配置严格政府采购，按照项目资金的规定使用财政资金，保障部门整体支出的规范化、制度化。</w:t>
      </w:r>
    </w:p>
    <w:p w14:paraId="3A36705E">
      <w:pPr>
        <w:ind w:firstLine="643"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2.严格财务管理。</w:t>
      </w:r>
      <w:r>
        <w:rPr>
          <w:rFonts w:hint="eastAsia" w:ascii="Times New Roman" w:hAnsi="Times New Roman" w:eastAsia="仿宋_GB2312" w:cs="仿宋_GB2312"/>
          <w:kern w:val="0"/>
          <w:sz w:val="32"/>
          <w:szCs w:val="32"/>
          <w:lang w:val="en-US" w:eastAsia="zh-CN" w:bidi="ar-SA"/>
        </w:rPr>
        <w:t>按照国家相关法律法规，制定了机关财务收支、预算管理、资产管理、单位政府采购管理、内部控制等制度，并严格按照制度管理和执行，防范风险，保证财政资金的安全和高效运行。</w:t>
      </w:r>
    </w:p>
    <w:p w14:paraId="378EB907">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p>
    <w:p w14:paraId="66A4EEC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七、存在的问题及原因分析</w:t>
      </w:r>
    </w:p>
    <w:p w14:paraId="2E637C4E">
      <w:pPr>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本单位在2023年预算绩效管理工作取得了一定的效果，但同时也还存在一些不足。</w:t>
      </w:r>
    </w:p>
    <w:p w14:paraId="7903E217">
      <w:pPr>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1、单位预算绩效参与度不高，宣传力度不大。主要是因为街道宣传力度不大，个别站所的对预算绩效的认识不够，导致业务知识掌握不全面无法参与绩效管理。</w:t>
      </w:r>
    </w:p>
    <w:p w14:paraId="53C16887">
      <w:pPr>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2、项目预算绩效管理还有待进一步完善。某些项目因为工作重心的转变，未及时调整绩效目标内容及评价体系，因此导致绩效管理实际操作有难度，工作未落实到位。</w:t>
      </w:r>
    </w:p>
    <w:p w14:paraId="1427A703">
      <w:pPr>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单位自全面实施预算绩效管理以来，财政预算中的效率和效益还未受到足够重视，对财政资金的使用绩效疏于管理的情况仍然存在。主要原因是单位观念未转变，还未从被动的“要我评价”转到主动的“我要评价”上来，阻碍了预算绩效管理在单位内部的管理。</w:t>
      </w:r>
    </w:p>
    <w:p w14:paraId="024512B9">
      <w:pPr>
        <w:ind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4、绩效管理责任意识不够，各部门不能清楚财政资金支出所有取得的社会和经济效益，存在“重分配、轻管理；重支出、轻绩效”的思想。单位未将绩效评价考核各站所绩效目标实际完成情况和取得的成效，与各站所年度预算安排挂钩，导致其职能和目标未得到进一步明确。</w:t>
      </w:r>
    </w:p>
    <w:p w14:paraId="71D94C25">
      <w:pPr>
        <w:ind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5、财政资金未最大限度发挥效益，没有达到效益最大化。单位仅对财政资金使用情况进行监控，以监督检查为主，未整合财政资金，优化支出结构。导致无法推动财政资金合理配置，高效使用。  </w:t>
      </w:r>
    </w:p>
    <w:p w14:paraId="653B414C">
      <w:pPr>
        <w:ind w:firstLine="640" w:firstLineChars="200"/>
        <w:rPr>
          <w:rFonts w:hint="eastAsia" w:ascii="Times New Roman" w:hAnsi="Times New Roman" w:eastAsia="仿宋_GB2312" w:cs="仿宋_GB2312"/>
          <w:kern w:val="0"/>
          <w:sz w:val="32"/>
          <w:szCs w:val="32"/>
          <w:lang w:val="en-US" w:eastAsia="zh-CN" w:bidi="ar-SA"/>
        </w:rPr>
      </w:pPr>
    </w:p>
    <w:p w14:paraId="4929F4C5">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八、下一步改进措施</w:t>
      </w:r>
    </w:p>
    <w:p w14:paraId="3EA4FC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宋体" w:cs="Times New Roman"/>
          <w:kern w:val="0"/>
          <w:sz w:val="24"/>
          <w:szCs w:val="24"/>
          <w:lang w:val="en-US" w:eastAsia="zh-CN" w:bidi="ar"/>
        </w:rPr>
        <w:t xml:space="preserve">   </w:t>
      </w:r>
      <w:r>
        <w:rPr>
          <w:rFonts w:hint="eastAsia" w:ascii="Times New Roman" w:hAnsi="Times New Roman" w:eastAsia="仿宋_GB2312" w:cs="仿宋_GB2312"/>
          <w:kern w:val="0"/>
          <w:sz w:val="32"/>
          <w:szCs w:val="32"/>
          <w:lang w:val="en-US" w:eastAsia="zh-CN" w:bidi="ar-SA"/>
        </w:rPr>
        <w:t xml:space="preserve"> 1.加大宣传力度，强化部门预算绩效管理意识。采取集中学习、培训等方式，加大对各站所预算绩效管理的培训力度，提高预算绩效管理的重要性认识，加强业务知识学习，让预算绩效管理渗透到各项资金中，发挥资金使用效益。</w:t>
      </w:r>
    </w:p>
    <w:p w14:paraId="29FBCB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2.在项目实施过程中，需不断改进和细化绩效目标内容及指标体系，根据工作重心作出相应调整，切实推动绩效目标任务的顺利完成。</w:t>
      </w:r>
    </w:p>
    <w:p w14:paraId="0CFEF51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640" w:firstLineChars="20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初步树立绩效理念，通过开展绩效评价，我街道全体工作人员必须转变观念，开始重视支出绩效问题，由重资金争取，重过程管理，向重支出责任，重产出和结果转变。形成以提高资金使用绩效为目标、以结果为导向的管理理念。</w:t>
      </w:r>
    </w:p>
    <w:p w14:paraId="20A9294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4、强化责任意识，通过设定明确可衡量的绩效目标，各部门更清楚地了解财政资金支出所要取得的社会和经济效益，其职能和目标得到进一步明确；通过绩效评价，考核各站所绩效目标实际完成情况和取得的成效，并与年度预算安排挂钩，用财要问效，无效要问责，在一定程度上强化了单位整体和部门的财经纪律约束意识和责任意识。</w:t>
      </w:r>
    </w:p>
    <w:p w14:paraId="003C13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5、提高财政资金的使用效益，各站所的工作规划和年度工作计划有机结合起来，并进行运行监控，有利于整合财政资金，优化支出结构，减少支出的随意性和盲目性，最大限度地将有限资源配置到效益最佳的部门并发挥最大效益。</w:t>
      </w:r>
    </w:p>
    <w:p w14:paraId="77287EC8">
      <w:pPr>
        <w:widowControl w:val="0"/>
        <w:numPr>
          <w:ilvl w:val="0"/>
          <w:numId w:val="0"/>
        </w:numPr>
        <w:spacing w:before="120" w:after="200" w:line="276" w:lineRule="auto"/>
        <w:jc w:val="both"/>
        <w:rPr>
          <w:rFonts w:hint="default" w:ascii="Arial" w:hAnsi="Arial" w:eastAsia="宋体" w:cs="Times New Roman"/>
          <w:kern w:val="2"/>
          <w:sz w:val="24"/>
          <w:szCs w:val="21"/>
          <w:lang w:val="en-US" w:eastAsia="zh-CN" w:bidi="ar-SA"/>
        </w:rPr>
      </w:pPr>
      <w:r>
        <w:rPr>
          <w:rFonts w:hint="eastAsia" w:ascii="Arial" w:hAnsi="Arial" w:eastAsia="宋体" w:cs="Times New Roman"/>
          <w:kern w:val="2"/>
          <w:sz w:val="24"/>
          <w:szCs w:val="21"/>
          <w:lang w:val="en-US" w:eastAsia="zh-CN" w:bidi="ar-SA"/>
        </w:rPr>
        <w:t xml:space="preserve"> </w:t>
      </w:r>
    </w:p>
    <w:p w14:paraId="672523FB">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九、部门整体支出绩效自评结果拟应用和公开情况</w:t>
      </w:r>
    </w:p>
    <w:p w14:paraId="19969F45">
      <w:pPr>
        <w:ind w:firstLine="640" w:firstLineChars="20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我单位高度重视此项绩效自评工作，积极落实主体责任，切实加强了组织领导，按照绩效评价相关制度规定，明确了具体责任人，认真开展自评，并撰写了绩效评价报告，确保绩效自评工作顺利实施，并将按照要求进行信息公开，对存在的问题积极整改。</w:t>
      </w:r>
    </w:p>
    <w:p w14:paraId="76A8617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其他需要说明的情况</w:t>
      </w:r>
    </w:p>
    <w:p w14:paraId="30981F6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无</w:t>
      </w:r>
    </w:p>
    <w:p w14:paraId="1B6B522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p>
    <w:p w14:paraId="7D57010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报告需要以下附件：</w:t>
      </w:r>
    </w:p>
    <w:p w14:paraId="6907F48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1、部门整体支出绩效评价基础数据表</w:t>
      </w:r>
    </w:p>
    <w:p w14:paraId="374D889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2、部门整体支出绩效自评表</w:t>
      </w:r>
    </w:p>
    <w:p w14:paraId="5FED5C8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3、项目支出绩效自评表(一个一级项目支出一张表)</w:t>
      </w:r>
    </w:p>
    <w:p w14:paraId="2CC059E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4、政府性基金预算支出情况表</w:t>
      </w:r>
    </w:p>
    <w:p w14:paraId="2C33C24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5、国有资本经营预算支出情况表</w:t>
      </w:r>
    </w:p>
    <w:p w14:paraId="0471372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6、社会保险基金预算支出情况表</w:t>
      </w:r>
    </w:p>
    <w:p w14:paraId="08E0B98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0"/>
          <w:szCs w:val="40"/>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0AE2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C3A80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AC3A80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A022">
    <w:pPr>
      <w:spacing w:line="14" w:lineRule="auto"/>
      <w:rPr>
        <w:rFonts w:ascii="Arial" w:hAnsi="Calibri" w:eastAsia="宋体" w:cs="Times New Roman"/>
        <w:sz w:val="2"/>
      </w:rPr>
    </w:pPr>
    <w:r>
      <w:rPr>
        <w:rFonts w:ascii="Calibri" w:hAnsi="Calibri" w:eastAsia="宋体" w:cs="Times New Roman"/>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6EAE20">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7</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86EAE20">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7</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2F17">
    <w:pPr>
      <w:pStyle w:val="3"/>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90F5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790F5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2D867"/>
    <w:multiLevelType w:val="singleLevel"/>
    <w:tmpl w:val="98A2D8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2UxOWQxNDk5NzljNzNiMTk5YjkyODk2YzcxNTgifQ=="/>
  </w:docVars>
  <w:rsids>
    <w:rsidRoot w:val="76284CE1"/>
    <w:rsid w:val="000A3765"/>
    <w:rsid w:val="001D7282"/>
    <w:rsid w:val="00337586"/>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6221C"/>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95BF7"/>
    <w:rsid w:val="037B1E0D"/>
    <w:rsid w:val="037E0A06"/>
    <w:rsid w:val="037F229C"/>
    <w:rsid w:val="03911277"/>
    <w:rsid w:val="039A540B"/>
    <w:rsid w:val="03A348BD"/>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42AA6"/>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C336A"/>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7FE491D"/>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C43BE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25AA8"/>
    <w:rsid w:val="0B943886"/>
    <w:rsid w:val="0B9C3CD1"/>
    <w:rsid w:val="0BAA6B12"/>
    <w:rsid w:val="0BAD3E30"/>
    <w:rsid w:val="0BB324D8"/>
    <w:rsid w:val="0BB672C7"/>
    <w:rsid w:val="0BC07BBF"/>
    <w:rsid w:val="0BC429EF"/>
    <w:rsid w:val="0BCE65D1"/>
    <w:rsid w:val="0BD25918"/>
    <w:rsid w:val="0BD2745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436DA2"/>
    <w:rsid w:val="0C55038F"/>
    <w:rsid w:val="0C6B7DF9"/>
    <w:rsid w:val="0C6E2A56"/>
    <w:rsid w:val="0C7A708D"/>
    <w:rsid w:val="0C8E7AF0"/>
    <w:rsid w:val="0C9D6ABD"/>
    <w:rsid w:val="0CA954B5"/>
    <w:rsid w:val="0CC37237"/>
    <w:rsid w:val="0CCA7495"/>
    <w:rsid w:val="0CD16BA2"/>
    <w:rsid w:val="0CDE4E30"/>
    <w:rsid w:val="0CEC1B65"/>
    <w:rsid w:val="0CEE7B51"/>
    <w:rsid w:val="0CF0652B"/>
    <w:rsid w:val="0CFF7397"/>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3A6C1D"/>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4C59DC"/>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47B5C"/>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8213B"/>
    <w:rsid w:val="16BF0789"/>
    <w:rsid w:val="16CC2AB0"/>
    <w:rsid w:val="16CD5BA2"/>
    <w:rsid w:val="16D42F73"/>
    <w:rsid w:val="16DA34D2"/>
    <w:rsid w:val="16DA4E41"/>
    <w:rsid w:val="16ED6FC0"/>
    <w:rsid w:val="16F042AC"/>
    <w:rsid w:val="16F626B5"/>
    <w:rsid w:val="16FB005D"/>
    <w:rsid w:val="16FC4F3B"/>
    <w:rsid w:val="171630EB"/>
    <w:rsid w:val="17171C62"/>
    <w:rsid w:val="17200EA9"/>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CA037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08A0"/>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550B58"/>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917E41"/>
    <w:rsid w:val="1EB95D76"/>
    <w:rsid w:val="1EC02D79"/>
    <w:rsid w:val="1EC54236"/>
    <w:rsid w:val="1ED464CA"/>
    <w:rsid w:val="1EDA5DF7"/>
    <w:rsid w:val="1EDB3703"/>
    <w:rsid w:val="1EED4A44"/>
    <w:rsid w:val="1EF21DDF"/>
    <w:rsid w:val="1EF57ED7"/>
    <w:rsid w:val="1EFA39EA"/>
    <w:rsid w:val="1F00206F"/>
    <w:rsid w:val="1F0177DA"/>
    <w:rsid w:val="1F031993"/>
    <w:rsid w:val="1F0E0B1A"/>
    <w:rsid w:val="1F10474A"/>
    <w:rsid w:val="1F18467A"/>
    <w:rsid w:val="1F232A42"/>
    <w:rsid w:val="1F2645A8"/>
    <w:rsid w:val="1F2A3ED5"/>
    <w:rsid w:val="1F3E6318"/>
    <w:rsid w:val="1F4B71B8"/>
    <w:rsid w:val="1F4C39A9"/>
    <w:rsid w:val="1F5665AD"/>
    <w:rsid w:val="1F587E94"/>
    <w:rsid w:val="1F62533A"/>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44015"/>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AF12BF"/>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70487"/>
    <w:rsid w:val="22CB0895"/>
    <w:rsid w:val="23033650"/>
    <w:rsid w:val="2310498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3FF584D"/>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2EC3"/>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A0416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AA4765"/>
    <w:rsid w:val="2AB17620"/>
    <w:rsid w:val="2AB30FEA"/>
    <w:rsid w:val="2AB657B1"/>
    <w:rsid w:val="2AC91866"/>
    <w:rsid w:val="2AC96251"/>
    <w:rsid w:val="2ACB7242"/>
    <w:rsid w:val="2ADC3CF6"/>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3502A"/>
    <w:rsid w:val="2C763257"/>
    <w:rsid w:val="2C802F50"/>
    <w:rsid w:val="2C993631"/>
    <w:rsid w:val="2C9B7E11"/>
    <w:rsid w:val="2CA40E61"/>
    <w:rsid w:val="2CAA6D69"/>
    <w:rsid w:val="2CAC5EEF"/>
    <w:rsid w:val="2CAF1058"/>
    <w:rsid w:val="2CB32C99"/>
    <w:rsid w:val="2CBC36F5"/>
    <w:rsid w:val="2CC907F0"/>
    <w:rsid w:val="2CCC5126"/>
    <w:rsid w:val="2CDB3D10"/>
    <w:rsid w:val="2CE43832"/>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526700"/>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E16592"/>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1669C7"/>
    <w:rsid w:val="34203CE1"/>
    <w:rsid w:val="342425FD"/>
    <w:rsid w:val="34262E92"/>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13DAE"/>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C079F6"/>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0052B"/>
    <w:rsid w:val="39381E2B"/>
    <w:rsid w:val="393A389E"/>
    <w:rsid w:val="3942282F"/>
    <w:rsid w:val="3953338B"/>
    <w:rsid w:val="39553940"/>
    <w:rsid w:val="396B7002"/>
    <w:rsid w:val="396C2A15"/>
    <w:rsid w:val="39707C30"/>
    <w:rsid w:val="39793DDC"/>
    <w:rsid w:val="398506F7"/>
    <w:rsid w:val="39954F8A"/>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0FD6"/>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D7BA0"/>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16D0D"/>
    <w:rsid w:val="416A21FA"/>
    <w:rsid w:val="416B09D7"/>
    <w:rsid w:val="416F6A98"/>
    <w:rsid w:val="417D1E08"/>
    <w:rsid w:val="417D5552"/>
    <w:rsid w:val="41874A4B"/>
    <w:rsid w:val="4188208C"/>
    <w:rsid w:val="418B5DBD"/>
    <w:rsid w:val="41951050"/>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AE04C0"/>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2A67"/>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44C02"/>
    <w:rsid w:val="497B341F"/>
    <w:rsid w:val="498F4DFA"/>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6E0A3F"/>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ED50EC"/>
    <w:rsid w:val="4BF90797"/>
    <w:rsid w:val="4BFF725A"/>
    <w:rsid w:val="4C045F2F"/>
    <w:rsid w:val="4C0A534C"/>
    <w:rsid w:val="4C0F01F9"/>
    <w:rsid w:val="4C12544B"/>
    <w:rsid w:val="4C270B31"/>
    <w:rsid w:val="4C2A719A"/>
    <w:rsid w:val="4C3202E6"/>
    <w:rsid w:val="4C3C6AE9"/>
    <w:rsid w:val="4C4023DB"/>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EE855D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82BD0"/>
    <w:rsid w:val="4FBF34BA"/>
    <w:rsid w:val="4FC633C3"/>
    <w:rsid w:val="4FCA2B98"/>
    <w:rsid w:val="4FCB218A"/>
    <w:rsid w:val="4FCE7BAE"/>
    <w:rsid w:val="4FDD7B67"/>
    <w:rsid w:val="4FDF25A5"/>
    <w:rsid w:val="4FE42FCB"/>
    <w:rsid w:val="4FFB4FE1"/>
    <w:rsid w:val="500344EA"/>
    <w:rsid w:val="500B7B4C"/>
    <w:rsid w:val="502C2CA4"/>
    <w:rsid w:val="50355FCF"/>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9E3B74"/>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3A1AEF"/>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7222D"/>
    <w:rsid w:val="525852F2"/>
    <w:rsid w:val="525D267C"/>
    <w:rsid w:val="526921DD"/>
    <w:rsid w:val="52703653"/>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9A4AC7"/>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654C60"/>
    <w:rsid w:val="557B1A25"/>
    <w:rsid w:val="55862A42"/>
    <w:rsid w:val="55990578"/>
    <w:rsid w:val="55A56891"/>
    <w:rsid w:val="55AC66CB"/>
    <w:rsid w:val="55B71F92"/>
    <w:rsid w:val="55C33131"/>
    <w:rsid w:val="55CD41AB"/>
    <w:rsid w:val="55CD7903"/>
    <w:rsid w:val="55DA564E"/>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A16F3"/>
    <w:rsid w:val="57CE5E8C"/>
    <w:rsid w:val="57D214D2"/>
    <w:rsid w:val="57DA1A42"/>
    <w:rsid w:val="57DD425E"/>
    <w:rsid w:val="57EE4784"/>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1B64"/>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0362C"/>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51AD3"/>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7641C6"/>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D42A9"/>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146EE"/>
    <w:rsid w:val="64020FD8"/>
    <w:rsid w:val="640B49C1"/>
    <w:rsid w:val="64107D36"/>
    <w:rsid w:val="64156CD8"/>
    <w:rsid w:val="643917C9"/>
    <w:rsid w:val="64413D22"/>
    <w:rsid w:val="64470699"/>
    <w:rsid w:val="644B2C62"/>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AC7860"/>
    <w:rsid w:val="67B07AFB"/>
    <w:rsid w:val="67B26E00"/>
    <w:rsid w:val="67BA3B34"/>
    <w:rsid w:val="67C47F84"/>
    <w:rsid w:val="67CC2C5F"/>
    <w:rsid w:val="67D13DD3"/>
    <w:rsid w:val="67D14CFB"/>
    <w:rsid w:val="67D347A1"/>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DE7537"/>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66D46"/>
    <w:rsid w:val="6C096C12"/>
    <w:rsid w:val="6C0F629A"/>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CC18C9"/>
    <w:rsid w:val="6DDA4BA3"/>
    <w:rsid w:val="6E037AD7"/>
    <w:rsid w:val="6E056523"/>
    <w:rsid w:val="6E074EC9"/>
    <w:rsid w:val="6E0F5F0C"/>
    <w:rsid w:val="6E160E52"/>
    <w:rsid w:val="6E2E569B"/>
    <w:rsid w:val="6E4064F1"/>
    <w:rsid w:val="6E494CC8"/>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EC25DB"/>
    <w:rsid w:val="6EF708C6"/>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BD596D"/>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A1E90"/>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33A82"/>
    <w:rsid w:val="72341FD3"/>
    <w:rsid w:val="72364FB6"/>
    <w:rsid w:val="723B04C8"/>
    <w:rsid w:val="724266AF"/>
    <w:rsid w:val="724E6817"/>
    <w:rsid w:val="7250725C"/>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52461E"/>
    <w:rsid w:val="73625723"/>
    <w:rsid w:val="737007D9"/>
    <w:rsid w:val="73861499"/>
    <w:rsid w:val="738B5B50"/>
    <w:rsid w:val="739015EB"/>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A42F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36D4C"/>
    <w:rsid w:val="77EA419F"/>
    <w:rsid w:val="77F03E2F"/>
    <w:rsid w:val="77FA155A"/>
    <w:rsid w:val="78096673"/>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A83501"/>
    <w:rsid w:val="7CB43A8E"/>
    <w:rsid w:val="7CC106AB"/>
    <w:rsid w:val="7CC3033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3F64"/>
    <w:rsid w:val="7E0D4E8F"/>
    <w:rsid w:val="7E107D04"/>
    <w:rsid w:val="7E202441"/>
    <w:rsid w:val="7E214E29"/>
    <w:rsid w:val="7E2E0E57"/>
    <w:rsid w:val="7E304C9A"/>
    <w:rsid w:val="7E5341B1"/>
    <w:rsid w:val="7E613E8F"/>
    <w:rsid w:val="7E616C7B"/>
    <w:rsid w:val="7E733A70"/>
    <w:rsid w:val="7E7B6F02"/>
    <w:rsid w:val="7E7C322C"/>
    <w:rsid w:val="7E7C3C6B"/>
    <w:rsid w:val="7E8A0780"/>
    <w:rsid w:val="7E974F26"/>
    <w:rsid w:val="7EA574A2"/>
    <w:rsid w:val="7EAF5D14"/>
    <w:rsid w:val="7EB40DD0"/>
    <w:rsid w:val="7EBB0DC0"/>
    <w:rsid w:val="7EC42E15"/>
    <w:rsid w:val="7EC50C54"/>
    <w:rsid w:val="7ED11A3C"/>
    <w:rsid w:val="7ED91C72"/>
    <w:rsid w:val="7EEB5BB3"/>
    <w:rsid w:val="7EF05AD7"/>
    <w:rsid w:val="7EFA2ADA"/>
    <w:rsid w:val="7EFA36CB"/>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3313</Words>
  <Characters>3816</Characters>
  <Lines>0</Lines>
  <Paragraphs>0</Paragraphs>
  <TotalTime>67</TotalTime>
  <ScaleCrop>false</ScaleCrop>
  <LinksUpToDate>false</LinksUpToDate>
  <CharactersWithSpaces>4126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清晨的太阳</cp:lastModifiedBy>
  <cp:lastPrinted>2024-05-10T02:46:00Z</cp:lastPrinted>
  <dcterms:modified xsi:type="dcterms:W3CDTF">2025-06-22T12:47:20Z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eyJoZGlkIjoiMzk0YjZlZGI4ZGFhODk1ZDdlY2NkMGYwNzkyZjU1MTMiLCJ1c2VySWQiOiI1ODM2ODY2ODQifQ==</vt:lpwstr>
  </property>
</Properties>
</file>