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五里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部门(单位)名称：岳阳市岳阳楼区五里小学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2025年07月07日</w:t>
      </w:r>
    </w:p>
    <w:p w14:paraId="5C39BC5F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五里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5A838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正确贯彻执行党和国家的教育方针、政策、法规。</w:t>
      </w:r>
    </w:p>
    <w:p w14:paraId="7487D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2、维护学校的教学秩序，为学生创造良好的学习环境。</w:t>
      </w:r>
    </w:p>
    <w:p w14:paraId="33328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3、积极稳妥地推进教育改革，按教育规律办事，不断提高教育质量。</w:t>
      </w:r>
    </w:p>
    <w:p w14:paraId="52BF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4、根据学校规模，设置学校管理机构，建立健全各项规章制度和岗位责任制。</w:t>
      </w:r>
    </w:p>
    <w:p w14:paraId="560D8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5、坚持教书育人，服务育人，环境育人方针，加强对学生的思想品德教育，使学生的德智体全面发展。</w:t>
      </w:r>
    </w:p>
    <w:p w14:paraId="6E41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6、抓好教师队伍建设，使每个教师都热心于教育事业。</w:t>
      </w:r>
    </w:p>
    <w:p w14:paraId="663B2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7、做好安全防范，保证学生的人身安全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我单位性质为全额拨款的事业单位，隶属于岳阳市岳阳楼区教育局，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本单位内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设机构包括：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校长室、学校办公室、教导处、政教处、后勤处。根据编办核定，我校共有教职工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人，其中：在职编制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人。学生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603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7E6869C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教学常规。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继续深入“双减”工作，严格按照上级规定开齐、开足，上好设置课程。强化对教师日常教学行为的要求，完善教学常规的检查制度。</w:t>
      </w:r>
    </w:p>
    <w:p w14:paraId="320D309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2、加强安全教育工作。积极推进安全风险双重预防体系，对学校风险点进行了重点排查，并对安全责任分工、风险点安全提示上墙公示。</w:t>
      </w:r>
    </w:p>
    <w:p w14:paraId="307CB1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3、全面搭建培训平台，切实提高队伍素质。强化师德师风建设，规范教育教学行为。明确教师在教育教学过程中的言行举止、教学态度、廉洁从教等方面的要求，并将师德表现纳入教师绩效考核、职称评定、评优评先等重要环节，建立起师德师风建设的长效激励与约束机制。通过组织多样化的校本培训活动，如教学观摩、教学沙龙、专题研讨等，促进教师间的相互学习和经验分享。</w:t>
      </w:r>
    </w:p>
    <w:p w14:paraId="40E9D3E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4、加强教学过程管理，提高课堂教学效率，开展德育实践活动，形成活动育人特色。加强有效课堂教学研究，优化教学、学习和评价方式，提高学生自主、合作、探究学习的能力，创建具有特色的素质教育课堂。加强德育常规管理，规范学生行为习惯；优化升旗仪式、开学礼、毕业礼等德育活动，提升德育教育效果。深入推进家校共育。学校开设阳光家长课堂，现己开出7次课程，每次围绕一个主题进行讲座、交流讨论，有500人次参加活动，为提升家长教育水平起了很贡献。老师们坚持开展大家访活动，特别是对特殊家庭学生和六年级学生的家访，通过广宣传，细解释，解决了六年级升初中的家长困感，减少了很多社会矛盾一、党建引领,形成良好教风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1E1C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626.66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6B0A2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587.48万元：包括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148.37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1.10万元；奖金96.84万元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伙食补助费12.80万元；绩效工资87.10万元；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54.11万元；职业年金缴费1.10万元；职工基本医疗保险缴费21.86万元；其他社会保障缴费4.15万元；住房公积金38.86万元；医疗费0.05万元；其他工资福利支出9.77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退休费109.79万元；奖励金1.58万元。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38.18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3.87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2.41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1.30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3.68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邮电费0.36万元；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14.55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会议费0.88万元；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2.24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专用材料费2.57万元；工会经费1.99万元；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4.33万元。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105.51万元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2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4年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五里小学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以“做阳光少年，创幸福校园”为办学目标，秉承“言传启智，身教正行”的教风，培养“阳光、和谐、求实、进取”的校风，努力提升教学质量，争取“让每一朵花儿精彩绽放”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0C2C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1）本年度，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我校共有教职工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74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其中：在职编制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43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现有1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个教学班，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学生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603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6212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  <w:t>2）开展了师德师风教育、消防安全等培训。本年度我校区级培训达16人次，校级培训达130多人次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。</w:t>
      </w:r>
    </w:p>
    <w:p w14:paraId="68E9526D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3）加强对贫困生、学困生、单亲家庭等特殊群体学生的教育与管理，开展心理及行为异常学生心理健康关爱活动。对各班情况特殊的学生建立了档案，各班主任对这些学生进行了重点关注及教育。</w:t>
      </w:r>
    </w:p>
    <w:p w14:paraId="1A70706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质量指标</w:t>
      </w:r>
    </w:p>
    <w:p w14:paraId="5A5AE5A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安全工作是学校工作的重中之重。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加强安全教育工作。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"/>
        </w:rPr>
        <w:t>积极推进安全风险双重预防体系，对学校风险点进行了重点排查，并对安全责任分工、风险点安全提示上墙公示。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学校利用升旗仪式、班队会等途径落实1530教育机制，有针对性地对师生进行交通安全、用电安全、防火、防溺水、预防食物中毒、防性侵、防欺凌等安全教育，利用电子屏、宣传栏、黑板报等渠道对学生进行安全知识宣传，特别邀请了岳阳楼区民盟政府机关支部来我校进行“利剑护蕾，‘未’爱而行”校园宣讲活动，邀请岳阳市消防支队的消防官兵来我校进行消防知识讲座，指导安全疏散演练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全年无一例安全事故发生，校园安全事故发生率为0%。</w:t>
      </w:r>
    </w:p>
    <w:p w14:paraId="20DDA61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落实“双减”政策。我校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严格按照上级规定开齐、开足，上好设置课程。强化对教师日常教学行为的要求，完善教学常规的检查制度。大力开展书香校园——“阅享童年”班级读书活动。以班级图书角、家庭亲子阅读、班级宣传栏、黑板报、手抄报等为阵地，开展丰富多彩的读书活动。课后服务严格统一实行“4+1”与“1+x”课堂管理模式。篮球、乒乓球、跳绳、美术、书法、象棋、朗诵、啦啦操等社团活动深受孩子们的喜爱。我校被授予岳阳市语言文字达标建设合格学校，学生代表队在岳阳楼区中小学啦啦操比赛中获得了区级一等奖，篮球比赛中也获得第三名。</w:t>
      </w:r>
    </w:p>
    <w:p w14:paraId="7281F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23614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0498B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严格控制“三公”经费列支，做到“三公”经费支出0万元；全年教育投入经费836.39万元。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6143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学校注重培养学生的创新精神和实践能力，积极组织各类课外活动和社会实践，让孩子们在实践中锻炼自己，增长见识。组织了“喜迎国庆 爱我中华”主题庆国庆系列活动、利剑护蕾“未”爱而行、越战老兵丁爷爷“传承红色基因，涵养报国情怀”等主题教育活动，参与了“暑期五好生”争章活动、成建制合唱比赛、跳蚤市场等实践活动。其中“安全-最好的新学期祝福”、“生肖集福特色章上线”、“教师节我想对您说”、“五好闪亮”等活动在“岳阳少年说”公众号展示报道。我校少先队大队被评委岳阳楼区“红领巾奖章”集体二星章、岳阳市“红领巾奖章”集体三星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4C4F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校强化师德师风建设，规范教育教学行为。制定了《五里小学师德师风建设工作方案》，明确工作目标和责任，签订师德师风承诺书，并进行自查自纠。在教师例会上开展书记谈队伍建设专项活动，并作了《做一个身正艺高的教师》等师德师风专题讲座。学校定期邀请教育专家和优秀教师来校进行讲座和指导，拓宽教师的视野，提升教学理念和方法。同时，鼓励教师参与各类教学竞赛和课题研究，通过实践锻炼和研究探索，进一步提高教师的专业技能和创新能力。本学年，六年级数学组和英语组获得先进学科组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27D0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管理制度不够完善，存在人员意识不强、学习不够、执行上有偏差等问题。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382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完善管理制度，组织绩效管理相关培训，加强绩效管理意识，</w:t>
      </w:r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提高人员绩效管理水平。根据实际情况，定期做好预算执行分析，掌握预算执行进度，纠正偏差，为下一次科学、准确地编制部门预算积累经验。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根据部门整体支出绩效评价指标体系，五里小学在2024年度取得了较好的评价结果。学校将绩效自评结果作为本部门、本单位完善政策和改进管理的重要依据。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1E39B3A9">
      <w:pPr>
        <w:pStyle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</w:p>
    <w:p w14:paraId="57ACA0FC">
      <w:pPr>
        <w:pStyle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</w:p>
    <w:p w14:paraId="674A111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61E42136">
      <w:pPr>
        <w:pStyle w:val="2"/>
        <w:rPr>
          <w:rFonts w:ascii="Arial"/>
          <w:color w:val="auto"/>
          <w:sz w:val="21"/>
          <w:highlight w:val="none"/>
        </w:rPr>
      </w:pPr>
    </w:p>
    <w:p w14:paraId="1E063AC7">
      <w:pPr>
        <w:pStyle w:val="2"/>
        <w:rPr>
          <w:rFonts w:ascii="Arial"/>
          <w:color w:val="auto"/>
          <w:sz w:val="21"/>
          <w:highlight w:val="none"/>
        </w:rPr>
      </w:pPr>
    </w:p>
    <w:p w14:paraId="0C0E1D15">
      <w:pPr>
        <w:pStyle w:val="2"/>
        <w:rPr>
          <w:rFonts w:ascii="Arial"/>
          <w:color w:val="auto"/>
          <w:sz w:val="21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28B5BF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</w:p>
    <w:p w14:paraId="1411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E5D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232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225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554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D35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C63B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1B8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五里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106.37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106.37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93.58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48.08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131.74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8.05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3.87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4.44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4.64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5.36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4.79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3.12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44.19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41.76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张杜娟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联系电话：18873077727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五里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642.99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841.39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836.39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99.41%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9.94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731.17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730.02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106.37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105.22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63D1E825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目标1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：落实“双减”政策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。</w:t>
            </w:r>
          </w:p>
          <w:p w14:paraId="42C05F60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目标2：全方位保障校园安全。加强学校安全工作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。</w:t>
            </w:r>
          </w:p>
          <w:p w14:paraId="01599D78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目标3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：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抓好教学教育工作，开展教师培训工作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不断提高教育质量。</w:t>
            </w:r>
          </w:p>
          <w:p w14:paraId="347B129C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目标4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：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完成上级部门交给的其他工作，按时完成上级部门交给的创文创卫工作和其他工作。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05352880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zh-CN" w:eastAsia="zh-CN"/>
              </w:rPr>
              <w:t>1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zh-CN" w:eastAsia="zh-CN"/>
              </w:rPr>
              <w:t>、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继续深入“双减”工作，严格按照上级规定开齐、开足，上好设置课程。强化对教师日常教学行为的要求，完善教学常规的检查制度。</w:t>
            </w:r>
          </w:p>
          <w:p w14:paraId="4649EC70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2、加强安全教育工作。积极推进安全风险双重预防体系，对学校风险点进行了重点排查，并对安全责任分工、风险点安全提示上墙公示。</w:t>
            </w:r>
          </w:p>
          <w:p w14:paraId="0ADBDB94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3、全面搭建培训平台，切实提高队伍素质。强化师德师风建设，规范教育教学行为。本年度我校区级培训达16人次，校级培训达130多人次。</w:t>
            </w:r>
          </w:p>
          <w:p w14:paraId="3728C6BA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4、推进家校共育。学校开设阳光家长课堂，坚持开展大家访活动。今年学校被评为“岳阳楼区教学质量单位”。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小学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600人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603人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10人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35人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33人次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146人次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≧2次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1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841.39万元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836.39万元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1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学生满意度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99.94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2CCB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1DD0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/>
          <w:color w:val="auto"/>
          <w:sz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张杜娟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联系电话：18873077727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455F4B3C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442DBCF"/>
    <w:multiLevelType w:val="singleLevel"/>
    <w:tmpl w:val="E442DBCF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11D5B94C"/>
    <w:multiLevelType w:val="singleLevel"/>
    <w:tmpl w:val="11D5B94C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C16A50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05EB2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E9608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4237</Words>
  <Characters>4587</Characters>
  <Lines>0</Lines>
  <Paragraphs>0</Paragraphs>
  <TotalTime>3</TotalTime>
  <ScaleCrop>false</ScaleCrop>
  <LinksUpToDate>false</LinksUpToDate>
  <CharactersWithSpaces>4616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2025-10-08T08:56:54Z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1C670D9C938348DC8F4974C0319134CD_13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