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134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4415" cy="8296275"/>
            <wp:effectExtent l="0" t="0" r="635" b="9525"/>
            <wp:docPr id="2" name="图片 2" descr="洞庭湖学校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洞庭湖学校封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4C5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2024年度岳阳市岳阳楼区洞庭湖学校</w:t>
      </w:r>
    </w:p>
    <w:p w14:paraId="6E0A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 w14:paraId="3A8E2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585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BD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B8A49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2C49F62D">
      <w:pPr>
        <w:spacing w:line="560" w:lineRule="exact"/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47D53C5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20B813F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094340B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7DB0D3C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59687EC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35BDFEF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6B3C8C3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414B062C">
      <w:pPr>
        <w:spacing w:line="560" w:lineRule="exact"/>
        <w:ind w:firstLine="840" w:firstLineChars="3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135BCEB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本单位单位内设机构包括：校务办、教研室、德育办、后勤保卫办。根据编办核定，我校共有教职工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71</w:t>
      </w:r>
      <w:r>
        <w:rPr>
          <w:rFonts w:hint="eastAsia" w:ascii="仿宋" w:hAnsi="仿宋" w:eastAsia="仿宋" w:cs="仿宋"/>
          <w:bCs/>
          <w:sz w:val="28"/>
          <w:szCs w:val="28"/>
        </w:rPr>
        <w:t>人，其中：在职编制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</w:t>
      </w:r>
      <w:r>
        <w:rPr>
          <w:rFonts w:hint="eastAsia" w:ascii="仿宋" w:hAnsi="仿宋" w:eastAsia="仿宋" w:cs="仿宋"/>
          <w:bCs/>
          <w:sz w:val="28"/>
          <w:szCs w:val="28"/>
        </w:rPr>
        <w:t>人；离退休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37</w:t>
      </w:r>
      <w:r>
        <w:rPr>
          <w:rFonts w:hint="eastAsia" w:ascii="仿宋" w:hAnsi="仿宋" w:eastAsia="仿宋" w:cs="仿宋"/>
          <w:bCs/>
          <w:sz w:val="28"/>
          <w:szCs w:val="28"/>
        </w:rPr>
        <w:t>人。</w:t>
      </w:r>
    </w:p>
    <w:p w14:paraId="1320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79E50357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364F00D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出638.81万元，其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3D087F0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591.42万元：包括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166.42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1.24万元；奖金77.60万元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绩效工资118.76万元；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56.39万元；职业年金缴费1.17万元；职工基本医疗保险缴费23.36万元；其他社会保障缴费4.35万元；住房公积金42.29万元；其他工资福利支出1.57万元；抚恤金0.1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生活补助98.07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其他对个人和家庭的补助0.1万元。 </w:t>
      </w:r>
    </w:p>
    <w:p w14:paraId="4C84D7E5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公用经费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47.39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1.87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2.27</w:t>
      </w:r>
      <w:r>
        <w:rPr>
          <w:rFonts w:hint="eastAsia" w:ascii="仿宋" w:hAnsi="仿宋" w:eastAsia="仿宋" w:cs="仿宋"/>
          <w:bCs/>
          <w:sz w:val="28"/>
          <w:szCs w:val="28"/>
        </w:rPr>
        <w:t>万元；水费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1.56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3.52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11.07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；会议费2.17万元；</w:t>
      </w:r>
      <w:r>
        <w:rPr>
          <w:rFonts w:hint="eastAsia" w:ascii="仿宋" w:hAnsi="仿宋" w:eastAsia="仿宋" w:cs="仿宋"/>
          <w:bCs/>
          <w:sz w:val="28"/>
          <w:szCs w:val="28"/>
        </w:rPr>
        <w:t>培训费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1.1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专用材料费7.3万元；劳务费0.28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万元；工会经费1.96万元；其他商品和服务支出13.6万元；办公设备购置0.69万元。</w:t>
      </w:r>
    </w:p>
    <w:p w14:paraId="74D607C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2F345C3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本单位2024年度项目支出150.52万元。</w:t>
      </w:r>
    </w:p>
    <w:p w14:paraId="061C2D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1167F9A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本单位2024年度政府性基金预算支出0万元。</w:t>
      </w:r>
    </w:p>
    <w:p w14:paraId="78DDF6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149E133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本单位2024年度国有资本经营预算支出0万元。</w:t>
      </w:r>
    </w:p>
    <w:p w14:paraId="787B491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230D1C7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本单位2024年度社会保险基金预算支出0万元。</w:t>
      </w:r>
    </w:p>
    <w:p w14:paraId="0B48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26DBCB34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2024年，在各级党委、政府的重视和支持下，洞庭湖人始终坚守立德树人的根本任务，紧紧围绕“让校园翰墨书香，让学生快乐成长；让每一滴水在赏识中闪光”的办学目标，取得了不菲的成绩。</w:t>
      </w:r>
    </w:p>
    <w:p w14:paraId="29DB55F2">
      <w:pPr>
        <w:numPr>
          <w:ilvl w:val="0"/>
          <w:numId w:val="3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A8F07E2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682E32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98" w:leftChars="142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学校特色工作报道在《岳阳日报》发表7篇，今日头条发表6篇，公众号发表19篇，视频号发表21篇，教学周报发表36篇。2024年，我校承办岳阳楼区多项培训、竞赛、考试等活动共计近40余次。</w:t>
      </w:r>
    </w:p>
    <w:p w14:paraId="1FA469B9">
      <w:pPr>
        <w:pStyle w:val="3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质量指标</w:t>
      </w:r>
    </w:p>
    <w:p w14:paraId="6615493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校积极探索生本课堂的教学模式，注重学生的主体地位，通过小组合作、探究式学习等方式，鼓励学生主动参与，发挥创造力。在全区的教学工作大会上，区委曾书记表扬我校为质量提升幅度最大的学校。建立了多元化的教师评价体系，通过定期的课堂观察、常规检查、教学评比和师生反馈，及时发现教师的优点与不足，给予针对性的指导与支持。</w:t>
      </w:r>
    </w:p>
    <w:p w14:paraId="40776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3、时效指标</w:t>
      </w:r>
    </w:p>
    <w:p w14:paraId="478A6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及时完成春、秋两季教学计划，及时发放学生各项奖励、资助。</w:t>
      </w:r>
    </w:p>
    <w:p w14:paraId="28FB1E3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5D741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4293B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4A78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1、经济效益</w:t>
      </w:r>
    </w:p>
    <w:p w14:paraId="307FE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学校全年投入5万余元用于足球活动的设施设备添置、人员培训和赛事活动。在2024年参加的各项比赛中,均获得了优异的成绩。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</w:t>
      </w:r>
    </w:p>
    <w:p w14:paraId="4D4A0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2、社会效益</w:t>
      </w:r>
    </w:p>
    <w:p w14:paraId="616B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3月6日，学校德育实践基地揭牌仪式暨学生学雷锋活动在际华·城市康养中心和园养老院隆重举行。5月9日，学校 “彩虹生命园”落成。德育股股长刘萍、基教股股长李静、教育系统退休干部、家长委员代表们共同参与。彩虹生命园，为学生的全面发展提供了一个开放自由的空间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。9月，召开了小学低年级新生家长会。11月，召开了全校家长会议，会后填写意见表，听取每一位家长最真实的声音。校门口设立了校长信箱，随时欢迎家长反馈意见。</w:t>
      </w:r>
    </w:p>
    <w:p w14:paraId="72C12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3、生态效益</w:t>
      </w:r>
    </w:p>
    <w:p w14:paraId="049C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室内全面翻新、更换护眼灯、修建学生食堂、创建墙壁文化、打造劳动教育基地、地面游戏化等。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以美育美，以美育心。</w:t>
      </w:r>
    </w:p>
    <w:p w14:paraId="433EF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4、可持续影响</w:t>
      </w:r>
    </w:p>
    <w:p w14:paraId="5EB2E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我们依托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紧邻楼区教育局和岳阳楼小学的</w:t>
      </w:r>
      <w:r>
        <w:rPr>
          <w:rFonts w:hint="eastAsia" w:ascii="仿宋" w:hAnsi="仿宋" w:eastAsia="仿宋" w:cs="仿宋"/>
          <w:sz w:val="32"/>
          <w:szCs w:val="32"/>
        </w:rPr>
        <w:t>优势，加强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楼区教育局教研室的指导培训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如：岳阳市教科院吴波主任、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岳阳楼区教育局教育科学研究中心专家对我校进行了为期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天的教学视导。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岳阳楼小学语文、数学、班主任名师来校送教，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四分之一的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老师加入了楼区</w:t>
      </w:r>
      <w:r>
        <w:rPr>
          <w:rFonts w:hint="eastAsia" w:ascii="仿宋" w:hAnsi="仿宋" w:eastAsia="仿宋" w:cs="仿宋"/>
          <w:sz w:val="32"/>
          <w:szCs w:val="32"/>
        </w:rPr>
        <w:t>名师工作室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。我们还承担了楼区“语文、数学、音乐、思政”名师工作室面向全区的教学研讨活动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318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00" w:firstLineChars="1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5、社会公众满意度</w:t>
      </w:r>
    </w:p>
    <w:p w14:paraId="4198B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社会公众满意度95%，学生满意度96%，家长满意度95%。</w:t>
      </w:r>
    </w:p>
    <w:p w14:paraId="0AA5B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31F28AED"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1、预算编制的合理性需要提高，预算执行力度还要进一步加强，资金拨付及时性需进一步提高。</w:t>
      </w:r>
    </w:p>
    <w:p w14:paraId="21B2E852">
      <w:pPr>
        <w:spacing w:line="560" w:lineRule="exact"/>
        <w:ind w:firstLine="600" w:firstLineChars="200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2、对绩效评价工作业务还不十分熟悉，没有专门的绩效评价部门和人员，工作开展有难度。</w:t>
      </w:r>
    </w:p>
    <w:p w14:paraId="146FEB3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47ED0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79D8F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0109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E59E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十、其他需要说明的情况</w:t>
      </w:r>
    </w:p>
    <w:p w14:paraId="0A0C9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27F3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A83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5144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CDC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D7A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1BFF76B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6B3D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0C697F6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E667F42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岳阳市岳阳楼区洞庭湖学校</w:t>
            </w:r>
          </w:p>
        </w:tc>
      </w:tr>
      <w:tr w14:paraId="16AB2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D028C33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39E837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BF427A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38214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67DA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01F0253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3C81A51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033D4D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EDC4A8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3101C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6A1052DF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8B5E21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E229E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001F4F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年决算数</w:t>
            </w:r>
          </w:p>
        </w:tc>
      </w:tr>
      <w:tr w14:paraId="35B5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EE3C2A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50FF6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1FE397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4B107F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774B4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1B425F5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7BE5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77F5B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16DA30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2363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68F7E0A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C2F9A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2D57AE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02254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EAFD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785C836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88EB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DF84A9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4FE9B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95EF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331F15AE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0B15F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95D43D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418C1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8A32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51B7C663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FF2665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4E2D9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A2F3E7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8223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6CCE2C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38169A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AADAE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D0BB2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150.52</w:t>
            </w:r>
          </w:p>
        </w:tc>
      </w:tr>
      <w:tr w14:paraId="59C4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D7A8FDC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22FE3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AAC33E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54230F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150.52</w:t>
            </w:r>
          </w:p>
        </w:tc>
      </w:tr>
      <w:tr w14:paraId="7E635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1DEAA23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0B258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ECA9F8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BA88D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D9E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0D4506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F92C3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B26026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2019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0F96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441AF401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D9EF39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9FDC1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A7EB4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DB5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8DFA083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13D87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E1ED18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7942E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B8D8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8D6958D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D915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CAFC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5725B8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526F8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94B4738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A3868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161.88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083EAE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39.6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20D41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47.39</w:t>
            </w:r>
          </w:p>
        </w:tc>
      </w:tr>
      <w:tr w14:paraId="0EA6B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A54AE03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2EF339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760DF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DD0E57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1.87</w:t>
            </w:r>
          </w:p>
        </w:tc>
      </w:tr>
      <w:tr w14:paraId="1D123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7D7F7DD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3E491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20F59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B9C57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5.08</w:t>
            </w:r>
          </w:p>
        </w:tc>
      </w:tr>
      <w:tr w14:paraId="20E3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A5A91CA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1B29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31B1AA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6AA1A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3.27</w:t>
            </w:r>
          </w:p>
        </w:tc>
      </w:tr>
      <w:tr w14:paraId="327EA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6A61B8B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FFBAA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4428AB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28.37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BF396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147.93</w:t>
            </w:r>
          </w:p>
        </w:tc>
      </w:tr>
      <w:tr w14:paraId="04A26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3E9C75A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5EC65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B0AC7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CF7B40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2CDAC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3684EE6C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51B1D56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6FF7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FF2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4D55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1644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CEB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FB1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5E82E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384DC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3720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0846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7B51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23F2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1246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33E9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A1167ED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4B2F919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078BB059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0A42ED6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3EADA93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5BD1836D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5BC4CF2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8B9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215A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40FD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4655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275D70C1">
      <w:pPr>
        <w:pStyle w:val="3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填表人：张坚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联系电话：13975019511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78C68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7DE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7FC3D5DF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03214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3667F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0DFB740C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岳阳市岳阳楼区洞庭湖学校</w:t>
            </w:r>
          </w:p>
        </w:tc>
      </w:tr>
      <w:tr w14:paraId="0905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20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92C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6D70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5AC5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3787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082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68F3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7681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110F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E98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3B94B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64A5D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C8B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7F9A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4326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660.46</w:t>
            </w:r>
          </w:p>
        </w:tc>
        <w:tc>
          <w:tcPr>
            <w:tcW w:w="1319" w:type="dxa"/>
            <w:noWrap w:val="0"/>
            <w:vAlign w:val="center"/>
          </w:tcPr>
          <w:p w14:paraId="3DF6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789.33</w:t>
            </w:r>
          </w:p>
        </w:tc>
        <w:tc>
          <w:tcPr>
            <w:tcW w:w="1259" w:type="dxa"/>
            <w:noWrap w:val="0"/>
            <w:vAlign w:val="center"/>
          </w:tcPr>
          <w:p w14:paraId="7A2A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789.33</w:t>
            </w:r>
          </w:p>
        </w:tc>
        <w:tc>
          <w:tcPr>
            <w:tcW w:w="719" w:type="dxa"/>
            <w:noWrap w:val="0"/>
            <w:vAlign w:val="center"/>
          </w:tcPr>
          <w:p w14:paraId="119A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position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3D8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100.00 %</w:t>
            </w:r>
          </w:p>
        </w:tc>
        <w:tc>
          <w:tcPr>
            <w:tcW w:w="1275" w:type="dxa"/>
            <w:noWrap w:val="0"/>
            <w:vAlign w:val="center"/>
          </w:tcPr>
          <w:p w14:paraId="709AC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5F7FA"/>
              </w:rPr>
              <w:t>10.00</w:t>
            </w:r>
          </w:p>
        </w:tc>
      </w:tr>
      <w:tr w14:paraId="41AF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5B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5EBC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4C9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40405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D7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240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789.33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E54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638.81</w:t>
            </w:r>
          </w:p>
        </w:tc>
      </w:tr>
      <w:tr w14:paraId="4EB88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E1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2360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217DE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150.52</w:t>
            </w:r>
          </w:p>
        </w:tc>
      </w:tr>
      <w:tr w14:paraId="654D3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EC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4E29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71E6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48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756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798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5538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0E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34E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366F4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869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4C5D3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F156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top"/>
          </w:tcPr>
          <w:p w14:paraId="31B7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目标1：美化校园，以美育心；</w:t>
            </w:r>
          </w:p>
          <w:p w14:paraId="760B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目标2：教学提升，落地生根；</w:t>
            </w:r>
          </w:p>
          <w:p w14:paraId="5C1E0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目标3：德育陪伴，沐光而行；</w:t>
            </w:r>
          </w:p>
          <w:p w14:paraId="36C8B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目标4：安全保障，夯实基石。</w:t>
            </w:r>
          </w:p>
          <w:p w14:paraId="49412CC7">
            <w:pPr>
              <w:pStyle w:val="3"/>
              <w:rPr>
                <w:rFonts w:hint="default"/>
                <w:lang w:val="en-US" w:eastAsia="zh-CN"/>
              </w:rPr>
            </w:pPr>
          </w:p>
          <w:p w14:paraId="67B7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9B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noWrap w:val="0"/>
            <w:vAlign w:val="center"/>
          </w:tcPr>
          <w:p w14:paraId="1A44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目标1：完成室内翻新、更换护眼灯、修建学生食堂、创建墙壁文化、打造劳动教育基地、地面游戏化等校园美化工程，实现以美育美、以美育心。</w:t>
            </w:r>
          </w:p>
          <w:p w14:paraId="3406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注重学生主体地位，通过小组合作、探究式学习等模式，获区委书记表扬为全区质量提升幅度最大的学校。依托区位优势，加强与楼区教育局教研室、岳阳楼小学合作，接受专家教学视导，名师送教，四分之一教师加入楼区名师工作室，还承担全区多学科名师工作室教学研讨活动。建立多元化评价体系，通过课堂观察、常规检查等方式给予教师针对性指导。投入 5 万余元用于足球相关事宜，在各项比赛中获优异成绩。</w:t>
            </w:r>
          </w:p>
          <w:p w14:paraId="7637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目标3：3 月在养老院举行德育实践基地揭牌暨学雷锋活动；5 月 “彩虹生命园” 落成，为学生全面发展提供空间。召开低年级新生及全校家长会，收集意见；设立校长信箱，畅通家长反馈渠道。</w:t>
            </w:r>
          </w:p>
          <w:p w14:paraId="1FD92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后勤处落实安全指示，抓好安全教育，排查隐患，维护校园稳定。新扩建食堂，实行错峰就餐、陪餐及巡查制度，规范操作并建立专人检查制度。国家级心理咨询师开展教育活动和咨询服务，助力学生疏导情绪、缓解压力。</w:t>
            </w:r>
          </w:p>
          <w:p w14:paraId="7F5B0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41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8AF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3C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598AF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3565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F0A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0E0DD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1213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67DB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62D5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449B3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6DF97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1E5D7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9DC1A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 w14:paraId="1557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 w14:paraId="1FE8399B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2869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承办岳阳楼区培训、竞赛、考试活动次数</w:t>
            </w:r>
          </w:p>
        </w:tc>
        <w:tc>
          <w:tcPr>
            <w:tcW w:w="1319" w:type="dxa"/>
            <w:noWrap w:val="0"/>
            <w:vAlign w:val="center"/>
          </w:tcPr>
          <w:p w14:paraId="0AA5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≧35次</w:t>
            </w:r>
          </w:p>
        </w:tc>
        <w:tc>
          <w:tcPr>
            <w:tcW w:w="1259" w:type="dxa"/>
            <w:noWrap w:val="0"/>
            <w:vAlign w:val="center"/>
          </w:tcPr>
          <w:p w14:paraId="76C8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40次</w:t>
            </w:r>
          </w:p>
        </w:tc>
        <w:tc>
          <w:tcPr>
            <w:tcW w:w="719" w:type="dxa"/>
            <w:noWrap w:val="0"/>
            <w:vAlign w:val="center"/>
          </w:tcPr>
          <w:p w14:paraId="71AD9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252C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418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0F4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8A4D9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11F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noWrap w:val="0"/>
            <w:vAlign w:val="center"/>
          </w:tcPr>
          <w:p w14:paraId="105AB1C7">
            <w:pPr>
              <w:keepNext w:val="0"/>
              <w:keepLines w:val="0"/>
              <w:pageBreakBefore w:val="0"/>
              <w:widowControl w:val="0"/>
              <w:tabs>
                <w:tab w:val="left" w:pos="4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612E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学校特色工作报道发表篇数</w:t>
            </w:r>
          </w:p>
        </w:tc>
        <w:tc>
          <w:tcPr>
            <w:tcW w:w="1319" w:type="dxa"/>
            <w:noWrap w:val="0"/>
            <w:vAlign w:val="center"/>
          </w:tcPr>
          <w:p w14:paraId="2A5DC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≧80篇</w:t>
            </w:r>
          </w:p>
        </w:tc>
        <w:tc>
          <w:tcPr>
            <w:tcW w:w="1259" w:type="dxa"/>
            <w:noWrap w:val="0"/>
            <w:vAlign w:val="center"/>
          </w:tcPr>
          <w:p w14:paraId="2025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82篇</w:t>
            </w:r>
          </w:p>
        </w:tc>
        <w:tc>
          <w:tcPr>
            <w:tcW w:w="719" w:type="dxa"/>
            <w:noWrap w:val="0"/>
            <w:vAlign w:val="center"/>
          </w:tcPr>
          <w:p w14:paraId="07D2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644A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5E53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941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433E2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11A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5CA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510E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小学升学率</w:t>
            </w:r>
          </w:p>
        </w:tc>
        <w:tc>
          <w:tcPr>
            <w:tcW w:w="1319" w:type="dxa"/>
            <w:noWrap w:val="0"/>
            <w:vAlign w:val="center"/>
          </w:tcPr>
          <w:p w14:paraId="5406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eastAsia="宋体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4546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09F3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92B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42E7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83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506A6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C12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4F328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0B33A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校园安全知识教育覆盖率</w:t>
            </w:r>
          </w:p>
        </w:tc>
        <w:tc>
          <w:tcPr>
            <w:tcW w:w="1319" w:type="dxa"/>
            <w:noWrap w:val="0"/>
            <w:vAlign w:val="center"/>
          </w:tcPr>
          <w:p w14:paraId="4C1C1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01BCC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5F5C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0CA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8449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72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C82AF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89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7518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3B512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完成上级下达各项任务。</w:t>
            </w:r>
          </w:p>
        </w:tc>
        <w:tc>
          <w:tcPr>
            <w:tcW w:w="1319" w:type="dxa"/>
            <w:noWrap w:val="0"/>
            <w:vAlign w:val="center"/>
          </w:tcPr>
          <w:p w14:paraId="3DDA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13A02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28FE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7B21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17D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8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E5196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C9B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CC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407E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学生各项奖励、资助发放情况</w:t>
            </w:r>
          </w:p>
        </w:tc>
        <w:tc>
          <w:tcPr>
            <w:tcW w:w="1319" w:type="dxa"/>
            <w:noWrap w:val="0"/>
            <w:vAlign w:val="center"/>
          </w:tcPr>
          <w:p w14:paraId="790F3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noWrap w:val="0"/>
            <w:vAlign w:val="center"/>
          </w:tcPr>
          <w:p w14:paraId="4122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noWrap w:val="0"/>
            <w:vAlign w:val="center"/>
          </w:tcPr>
          <w:p w14:paraId="19A8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77FF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C96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F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9B788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2D2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B7E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5B034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 w:val="0"/>
            <w:vAlign w:val="center"/>
          </w:tcPr>
          <w:p w14:paraId="6B99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 w:val="0"/>
            <w:vAlign w:val="center"/>
          </w:tcPr>
          <w:p w14:paraId="1C4D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 w:val="0"/>
            <w:vAlign w:val="center"/>
          </w:tcPr>
          <w:p w14:paraId="1AA2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785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  <w:tc>
          <w:tcPr>
            <w:tcW w:w="1275" w:type="dxa"/>
            <w:noWrap w:val="0"/>
            <w:vAlign w:val="top"/>
          </w:tcPr>
          <w:p w14:paraId="79CCC1BD">
            <w:pPr>
              <w:pStyle w:val="13"/>
              <w:spacing w:line="235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</w:rPr>
              <w:t>单位工作开展的消耗性支出增加</w:t>
            </w:r>
          </w:p>
        </w:tc>
      </w:tr>
      <w:tr w14:paraId="6B43C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8CEE78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342E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A45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73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88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A2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5225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78D9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1CD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38F9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教职工提供各项经费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保障，带动教师工作积极性，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提高工作效率及质量</w:t>
            </w:r>
          </w:p>
        </w:tc>
        <w:tc>
          <w:tcPr>
            <w:tcW w:w="1319" w:type="dxa"/>
            <w:noWrap w:val="0"/>
            <w:vAlign w:val="center"/>
          </w:tcPr>
          <w:p w14:paraId="7E3A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1259" w:type="dxa"/>
            <w:noWrap w:val="0"/>
            <w:vAlign w:val="center"/>
          </w:tcPr>
          <w:p w14:paraId="12913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有所提升</w:t>
            </w:r>
          </w:p>
        </w:tc>
        <w:tc>
          <w:tcPr>
            <w:tcW w:w="719" w:type="dxa"/>
            <w:noWrap w:val="0"/>
            <w:vAlign w:val="center"/>
          </w:tcPr>
          <w:p w14:paraId="7A1F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4E8E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6EEC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AB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73A68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130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4080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0C57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7C35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促进学生全面发展，把教育教学质量放在首位，办人民满意的教育</w:t>
            </w:r>
          </w:p>
        </w:tc>
        <w:tc>
          <w:tcPr>
            <w:tcW w:w="1319" w:type="dxa"/>
            <w:noWrap w:val="0"/>
            <w:vAlign w:val="center"/>
          </w:tcPr>
          <w:p w14:paraId="2D3A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1259" w:type="dxa"/>
            <w:noWrap w:val="0"/>
            <w:vAlign w:val="center"/>
          </w:tcPr>
          <w:p w14:paraId="6774B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效果明显</w:t>
            </w:r>
          </w:p>
        </w:tc>
        <w:tc>
          <w:tcPr>
            <w:tcW w:w="719" w:type="dxa"/>
            <w:noWrap w:val="0"/>
            <w:vAlign w:val="center"/>
          </w:tcPr>
          <w:p w14:paraId="63B8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2B044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4E69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46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BB5A4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6DD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0068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6FF9B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CF9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优化校园生态环境</w:t>
            </w:r>
          </w:p>
        </w:tc>
        <w:tc>
          <w:tcPr>
            <w:tcW w:w="1319" w:type="dxa"/>
            <w:noWrap w:val="0"/>
            <w:vAlign w:val="center"/>
          </w:tcPr>
          <w:p w14:paraId="6AFC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noWrap w:val="0"/>
            <w:vAlign w:val="center"/>
          </w:tcPr>
          <w:p w14:paraId="5D31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noWrap w:val="0"/>
            <w:vAlign w:val="center"/>
          </w:tcPr>
          <w:p w14:paraId="4D3AC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66E4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383E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40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B8B060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8F3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D8B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28E0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4395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稳步提高教育质量，巩固教育特色成果，促进教育事业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发展</w:t>
            </w:r>
          </w:p>
        </w:tc>
        <w:tc>
          <w:tcPr>
            <w:tcW w:w="1319" w:type="dxa"/>
            <w:noWrap w:val="0"/>
            <w:vAlign w:val="center"/>
          </w:tcPr>
          <w:p w14:paraId="481E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1259" w:type="dxa"/>
            <w:noWrap w:val="0"/>
            <w:vAlign w:val="center"/>
          </w:tcPr>
          <w:p w14:paraId="778F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持续发展</w:t>
            </w:r>
          </w:p>
        </w:tc>
        <w:tc>
          <w:tcPr>
            <w:tcW w:w="719" w:type="dxa"/>
            <w:noWrap w:val="0"/>
            <w:vAlign w:val="center"/>
          </w:tcPr>
          <w:p w14:paraId="4953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53B2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 w14:paraId="6C36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32E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9B7C0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13E90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1878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4181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2800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0037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7BD0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7618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9" w:type="dxa"/>
            <w:noWrap w:val="0"/>
            <w:vAlign w:val="center"/>
          </w:tcPr>
          <w:p w14:paraId="23BD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67A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noWrap w:val="0"/>
            <w:vAlign w:val="center"/>
          </w:tcPr>
          <w:p w14:paraId="0235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56BA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3445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A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C6EA92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D4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4D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7995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9" w:type="dxa"/>
            <w:noWrap w:val="0"/>
            <w:vAlign w:val="center"/>
          </w:tcPr>
          <w:p w14:paraId="3245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4ADE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2D1C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355C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04ACC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D9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92F109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center"/>
          </w:tcPr>
          <w:p w14:paraId="4583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6543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4D8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社会公众满意度</w:t>
            </w:r>
          </w:p>
        </w:tc>
        <w:tc>
          <w:tcPr>
            <w:tcW w:w="1319" w:type="dxa"/>
            <w:noWrap w:val="0"/>
            <w:vAlign w:val="center"/>
          </w:tcPr>
          <w:p w14:paraId="390C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≧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1259" w:type="dxa"/>
            <w:noWrap w:val="0"/>
            <w:vAlign w:val="center"/>
          </w:tcPr>
          <w:p w14:paraId="521D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noWrap w:val="0"/>
            <w:vAlign w:val="center"/>
          </w:tcPr>
          <w:p w14:paraId="3A77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 w14:paraId="17D1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17FC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47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673A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  分</w:t>
            </w:r>
          </w:p>
        </w:tc>
        <w:tc>
          <w:tcPr>
            <w:tcW w:w="719" w:type="dxa"/>
            <w:noWrap w:val="0"/>
            <w:vAlign w:val="center"/>
          </w:tcPr>
          <w:p w14:paraId="1E92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22EC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99.5</w:t>
            </w:r>
          </w:p>
        </w:tc>
        <w:tc>
          <w:tcPr>
            <w:tcW w:w="1275" w:type="dxa"/>
            <w:noWrap w:val="0"/>
            <w:vAlign w:val="center"/>
          </w:tcPr>
          <w:p w14:paraId="77EA3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B702FA">
      <w:pPr>
        <w:pStyle w:val="3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填表人：张坚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联系电话：13975019511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2025.07.04</w:t>
      </w:r>
    </w:p>
    <w:p w14:paraId="6D2A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0594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0E473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0E473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644F04"/>
    <w:multiLevelType w:val="singleLevel"/>
    <w:tmpl w:val="99644F04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7FD0D7A"/>
    <w:multiLevelType w:val="singleLevel"/>
    <w:tmpl w:val="77FD0D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ODAxMjBkMDE0YTJjM2QxMjk5MjA4MzEzOGM0OGUifQ=="/>
  </w:docVars>
  <w:rsids>
    <w:rsidRoot w:val="53FC3987"/>
    <w:rsid w:val="000A3765"/>
    <w:rsid w:val="001D7282"/>
    <w:rsid w:val="002016CD"/>
    <w:rsid w:val="00294175"/>
    <w:rsid w:val="0039081D"/>
    <w:rsid w:val="005B2422"/>
    <w:rsid w:val="005E6ECB"/>
    <w:rsid w:val="00744EA1"/>
    <w:rsid w:val="009419CA"/>
    <w:rsid w:val="00955854"/>
    <w:rsid w:val="009C7330"/>
    <w:rsid w:val="00A00FBB"/>
    <w:rsid w:val="00A3295D"/>
    <w:rsid w:val="00BF0721"/>
    <w:rsid w:val="00C03795"/>
    <w:rsid w:val="00CE3756"/>
    <w:rsid w:val="00D27A74"/>
    <w:rsid w:val="00DC19CB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3097E"/>
    <w:rsid w:val="01B36BD0"/>
    <w:rsid w:val="01BD7A4F"/>
    <w:rsid w:val="01BF03AA"/>
    <w:rsid w:val="01C33E74"/>
    <w:rsid w:val="01DF3C26"/>
    <w:rsid w:val="01EE0A2C"/>
    <w:rsid w:val="01FD7E4B"/>
    <w:rsid w:val="0200044D"/>
    <w:rsid w:val="020654E4"/>
    <w:rsid w:val="020C72F8"/>
    <w:rsid w:val="02121B7C"/>
    <w:rsid w:val="021813DE"/>
    <w:rsid w:val="021B6B30"/>
    <w:rsid w:val="022E44A8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400BA"/>
    <w:rsid w:val="02AE7397"/>
    <w:rsid w:val="02B544DB"/>
    <w:rsid w:val="02CB5D99"/>
    <w:rsid w:val="02F61D91"/>
    <w:rsid w:val="02FC4679"/>
    <w:rsid w:val="02FE5E0A"/>
    <w:rsid w:val="03245297"/>
    <w:rsid w:val="0332621A"/>
    <w:rsid w:val="033755DF"/>
    <w:rsid w:val="0347190C"/>
    <w:rsid w:val="034760CE"/>
    <w:rsid w:val="03487959"/>
    <w:rsid w:val="03505BE1"/>
    <w:rsid w:val="036C282C"/>
    <w:rsid w:val="036D41A2"/>
    <w:rsid w:val="0374238F"/>
    <w:rsid w:val="037F229C"/>
    <w:rsid w:val="03911277"/>
    <w:rsid w:val="039A540B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816E5C"/>
    <w:rsid w:val="04844854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C1F57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0C68AF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A408F"/>
    <w:rsid w:val="06A0349B"/>
    <w:rsid w:val="06A14716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A744C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AE6343"/>
    <w:rsid w:val="08BA1B19"/>
    <w:rsid w:val="08D059DD"/>
    <w:rsid w:val="08DC08E7"/>
    <w:rsid w:val="08FF2615"/>
    <w:rsid w:val="092D1C9E"/>
    <w:rsid w:val="09377E5E"/>
    <w:rsid w:val="09381F46"/>
    <w:rsid w:val="09383E9F"/>
    <w:rsid w:val="0939426E"/>
    <w:rsid w:val="09504F8C"/>
    <w:rsid w:val="095163D2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6624A"/>
    <w:rsid w:val="0A002E0D"/>
    <w:rsid w:val="0A140987"/>
    <w:rsid w:val="0A241A5C"/>
    <w:rsid w:val="0A2E3566"/>
    <w:rsid w:val="0A35769C"/>
    <w:rsid w:val="0A393280"/>
    <w:rsid w:val="0A4E088A"/>
    <w:rsid w:val="0A530F50"/>
    <w:rsid w:val="0A5F2F6C"/>
    <w:rsid w:val="0A6473CE"/>
    <w:rsid w:val="0A670B4E"/>
    <w:rsid w:val="0A851E03"/>
    <w:rsid w:val="0A8637E6"/>
    <w:rsid w:val="0A960E3D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43886"/>
    <w:rsid w:val="0B991ED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BFB4241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51053"/>
    <w:rsid w:val="0C4D61BE"/>
    <w:rsid w:val="0C55038F"/>
    <w:rsid w:val="0C6B7DF9"/>
    <w:rsid w:val="0C6E2A56"/>
    <w:rsid w:val="0C7A708D"/>
    <w:rsid w:val="0C99751F"/>
    <w:rsid w:val="0CCA7495"/>
    <w:rsid w:val="0CD16BA2"/>
    <w:rsid w:val="0CD745A0"/>
    <w:rsid w:val="0CDE4E30"/>
    <w:rsid w:val="0CE40366"/>
    <w:rsid w:val="0D012A51"/>
    <w:rsid w:val="0D060E61"/>
    <w:rsid w:val="0D094F84"/>
    <w:rsid w:val="0D0F083F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8E6743"/>
    <w:rsid w:val="0D970525"/>
    <w:rsid w:val="0DBE6AB7"/>
    <w:rsid w:val="0DBF116A"/>
    <w:rsid w:val="0DBF5665"/>
    <w:rsid w:val="0DC00E38"/>
    <w:rsid w:val="0DC8400B"/>
    <w:rsid w:val="0DD34552"/>
    <w:rsid w:val="0DDC1554"/>
    <w:rsid w:val="0DE03EAA"/>
    <w:rsid w:val="0DE10621"/>
    <w:rsid w:val="0DE12394"/>
    <w:rsid w:val="0DF36262"/>
    <w:rsid w:val="0E0D7668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84B30"/>
    <w:rsid w:val="0ECE4E6F"/>
    <w:rsid w:val="0EDA5C56"/>
    <w:rsid w:val="0EDB3003"/>
    <w:rsid w:val="0EDB32C2"/>
    <w:rsid w:val="0EFE03A0"/>
    <w:rsid w:val="0EFE3455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4A0448"/>
    <w:rsid w:val="0F500384"/>
    <w:rsid w:val="0F5B4015"/>
    <w:rsid w:val="0F6071C8"/>
    <w:rsid w:val="0F6A6824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DC19E8"/>
    <w:rsid w:val="0FE017B9"/>
    <w:rsid w:val="0FE04B17"/>
    <w:rsid w:val="0FEC2891"/>
    <w:rsid w:val="0FF71EB7"/>
    <w:rsid w:val="10225AB2"/>
    <w:rsid w:val="102D74F0"/>
    <w:rsid w:val="103C47DA"/>
    <w:rsid w:val="103D5CB0"/>
    <w:rsid w:val="1041184B"/>
    <w:rsid w:val="1043497A"/>
    <w:rsid w:val="104B6B58"/>
    <w:rsid w:val="105552F6"/>
    <w:rsid w:val="105C17DB"/>
    <w:rsid w:val="106A0DA2"/>
    <w:rsid w:val="108449FF"/>
    <w:rsid w:val="108B34B0"/>
    <w:rsid w:val="10943C53"/>
    <w:rsid w:val="109E2943"/>
    <w:rsid w:val="10C8346E"/>
    <w:rsid w:val="10FE6AB1"/>
    <w:rsid w:val="11021FDB"/>
    <w:rsid w:val="110C1E59"/>
    <w:rsid w:val="1112624E"/>
    <w:rsid w:val="11153798"/>
    <w:rsid w:val="111B6D01"/>
    <w:rsid w:val="11297158"/>
    <w:rsid w:val="114B2C9B"/>
    <w:rsid w:val="115D78BB"/>
    <w:rsid w:val="116001E2"/>
    <w:rsid w:val="11793618"/>
    <w:rsid w:val="11813452"/>
    <w:rsid w:val="11821551"/>
    <w:rsid w:val="11913DD4"/>
    <w:rsid w:val="11961E43"/>
    <w:rsid w:val="11987ED2"/>
    <w:rsid w:val="119969A0"/>
    <w:rsid w:val="11A91B68"/>
    <w:rsid w:val="11B30526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4675EC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2FB6FCB"/>
    <w:rsid w:val="130878DB"/>
    <w:rsid w:val="13094CA6"/>
    <w:rsid w:val="132156D8"/>
    <w:rsid w:val="132911E2"/>
    <w:rsid w:val="133438E9"/>
    <w:rsid w:val="133868AE"/>
    <w:rsid w:val="135133AE"/>
    <w:rsid w:val="13914897"/>
    <w:rsid w:val="13A55CD5"/>
    <w:rsid w:val="13B654E3"/>
    <w:rsid w:val="13B819E6"/>
    <w:rsid w:val="13BC4189"/>
    <w:rsid w:val="13BF7656"/>
    <w:rsid w:val="13C169EC"/>
    <w:rsid w:val="13CA717D"/>
    <w:rsid w:val="13CE022A"/>
    <w:rsid w:val="13DF25B8"/>
    <w:rsid w:val="13E2403C"/>
    <w:rsid w:val="13E56991"/>
    <w:rsid w:val="13FD017F"/>
    <w:rsid w:val="14047D3B"/>
    <w:rsid w:val="140908D1"/>
    <w:rsid w:val="141A00EA"/>
    <w:rsid w:val="143A1FCF"/>
    <w:rsid w:val="14430D66"/>
    <w:rsid w:val="14477E65"/>
    <w:rsid w:val="14710CBF"/>
    <w:rsid w:val="14791934"/>
    <w:rsid w:val="147D213D"/>
    <w:rsid w:val="14952100"/>
    <w:rsid w:val="14A04833"/>
    <w:rsid w:val="14B12779"/>
    <w:rsid w:val="14B37576"/>
    <w:rsid w:val="14B926E1"/>
    <w:rsid w:val="14F4219E"/>
    <w:rsid w:val="150135C1"/>
    <w:rsid w:val="151C632A"/>
    <w:rsid w:val="151F5A1F"/>
    <w:rsid w:val="152E4EB1"/>
    <w:rsid w:val="15347BD0"/>
    <w:rsid w:val="153E3566"/>
    <w:rsid w:val="154034C3"/>
    <w:rsid w:val="156B6CDB"/>
    <w:rsid w:val="15726626"/>
    <w:rsid w:val="157F7276"/>
    <w:rsid w:val="15820278"/>
    <w:rsid w:val="158C5316"/>
    <w:rsid w:val="15914EE6"/>
    <w:rsid w:val="15A42FA4"/>
    <w:rsid w:val="15A6418F"/>
    <w:rsid w:val="15A8661F"/>
    <w:rsid w:val="15AA091B"/>
    <w:rsid w:val="15B57021"/>
    <w:rsid w:val="15B66837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03785A"/>
    <w:rsid w:val="171630EB"/>
    <w:rsid w:val="171750B3"/>
    <w:rsid w:val="173B5246"/>
    <w:rsid w:val="173F7F67"/>
    <w:rsid w:val="17435DB3"/>
    <w:rsid w:val="174849B3"/>
    <w:rsid w:val="175075E0"/>
    <w:rsid w:val="17527577"/>
    <w:rsid w:val="175D3461"/>
    <w:rsid w:val="175F4C67"/>
    <w:rsid w:val="175F580B"/>
    <w:rsid w:val="1763479D"/>
    <w:rsid w:val="17665207"/>
    <w:rsid w:val="17794395"/>
    <w:rsid w:val="178D50A9"/>
    <w:rsid w:val="178F0FE3"/>
    <w:rsid w:val="17B85018"/>
    <w:rsid w:val="17BF2428"/>
    <w:rsid w:val="17D84B21"/>
    <w:rsid w:val="17E339CC"/>
    <w:rsid w:val="17F33C57"/>
    <w:rsid w:val="17FE439B"/>
    <w:rsid w:val="18037CE2"/>
    <w:rsid w:val="181844A7"/>
    <w:rsid w:val="181D4FAC"/>
    <w:rsid w:val="182B38C1"/>
    <w:rsid w:val="18351597"/>
    <w:rsid w:val="18353961"/>
    <w:rsid w:val="18474510"/>
    <w:rsid w:val="184C3483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521C94"/>
    <w:rsid w:val="19524AC9"/>
    <w:rsid w:val="195657BB"/>
    <w:rsid w:val="196071E6"/>
    <w:rsid w:val="196813EC"/>
    <w:rsid w:val="196B19EB"/>
    <w:rsid w:val="19717C66"/>
    <w:rsid w:val="198E7C2B"/>
    <w:rsid w:val="199945D5"/>
    <w:rsid w:val="199B5065"/>
    <w:rsid w:val="199C5D44"/>
    <w:rsid w:val="19AC242B"/>
    <w:rsid w:val="19D37D58"/>
    <w:rsid w:val="19DD0438"/>
    <w:rsid w:val="1A0A04E6"/>
    <w:rsid w:val="1A187AC0"/>
    <w:rsid w:val="1A213466"/>
    <w:rsid w:val="1A240213"/>
    <w:rsid w:val="1A273144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AE96D67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71314E"/>
    <w:rsid w:val="1C82672C"/>
    <w:rsid w:val="1C89138D"/>
    <w:rsid w:val="1C8E76D2"/>
    <w:rsid w:val="1C9176B6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1F1166"/>
    <w:rsid w:val="1D2C6C65"/>
    <w:rsid w:val="1D392352"/>
    <w:rsid w:val="1D3E783E"/>
    <w:rsid w:val="1D402518"/>
    <w:rsid w:val="1D4E7169"/>
    <w:rsid w:val="1D554265"/>
    <w:rsid w:val="1D69344A"/>
    <w:rsid w:val="1D6B31E8"/>
    <w:rsid w:val="1D6B7F83"/>
    <w:rsid w:val="1D776C3D"/>
    <w:rsid w:val="1D95321A"/>
    <w:rsid w:val="1DB25B36"/>
    <w:rsid w:val="1DB85E5C"/>
    <w:rsid w:val="1DC046F7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491FF1"/>
    <w:rsid w:val="1F4B71B8"/>
    <w:rsid w:val="1F4C39A9"/>
    <w:rsid w:val="1F5665AD"/>
    <w:rsid w:val="1F66014B"/>
    <w:rsid w:val="1F692382"/>
    <w:rsid w:val="1F694ECC"/>
    <w:rsid w:val="1F6B0EC5"/>
    <w:rsid w:val="1F764D61"/>
    <w:rsid w:val="1F8815CD"/>
    <w:rsid w:val="1F8D1995"/>
    <w:rsid w:val="1F935BDD"/>
    <w:rsid w:val="1F9730E6"/>
    <w:rsid w:val="1F9E45C4"/>
    <w:rsid w:val="1FAA740D"/>
    <w:rsid w:val="1FB02549"/>
    <w:rsid w:val="1FC92B2F"/>
    <w:rsid w:val="1FD2426D"/>
    <w:rsid w:val="1FDC50EC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21919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424AA"/>
    <w:rsid w:val="20EF04D3"/>
    <w:rsid w:val="210A6A5D"/>
    <w:rsid w:val="210C69CF"/>
    <w:rsid w:val="21107C1A"/>
    <w:rsid w:val="213018E1"/>
    <w:rsid w:val="21392BC1"/>
    <w:rsid w:val="213A47C0"/>
    <w:rsid w:val="213C316B"/>
    <w:rsid w:val="21431802"/>
    <w:rsid w:val="21463D2C"/>
    <w:rsid w:val="2151198F"/>
    <w:rsid w:val="21554126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165ED"/>
    <w:rsid w:val="21A35D48"/>
    <w:rsid w:val="21C12688"/>
    <w:rsid w:val="21CC4855"/>
    <w:rsid w:val="21D62C50"/>
    <w:rsid w:val="21E233A3"/>
    <w:rsid w:val="21E23F6C"/>
    <w:rsid w:val="21E345FD"/>
    <w:rsid w:val="21F229A5"/>
    <w:rsid w:val="22171E1E"/>
    <w:rsid w:val="221D5754"/>
    <w:rsid w:val="22383B4D"/>
    <w:rsid w:val="22405E06"/>
    <w:rsid w:val="22466CD3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7A7609"/>
    <w:rsid w:val="23AD6B8C"/>
    <w:rsid w:val="23BE4330"/>
    <w:rsid w:val="23BF0A62"/>
    <w:rsid w:val="23C263BB"/>
    <w:rsid w:val="23D04F68"/>
    <w:rsid w:val="23D457C9"/>
    <w:rsid w:val="23D50A64"/>
    <w:rsid w:val="23FC0268"/>
    <w:rsid w:val="240B4621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8DB"/>
    <w:rsid w:val="24B93055"/>
    <w:rsid w:val="24C252E5"/>
    <w:rsid w:val="24C50845"/>
    <w:rsid w:val="24C93BB5"/>
    <w:rsid w:val="24D02E03"/>
    <w:rsid w:val="24F86BC7"/>
    <w:rsid w:val="24FA5953"/>
    <w:rsid w:val="250F44FD"/>
    <w:rsid w:val="2514288A"/>
    <w:rsid w:val="25257535"/>
    <w:rsid w:val="253F4153"/>
    <w:rsid w:val="254B3E6E"/>
    <w:rsid w:val="25545725"/>
    <w:rsid w:val="255E64A9"/>
    <w:rsid w:val="256609A5"/>
    <w:rsid w:val="25781237"/>
    <w:rsid w:val="257A6914"/>
    <w:rsid w:val="257D4C7B"/>
    <w:rsid w:val="2588530F"/>
    <w:rsid w:val="258E699E"/>
    <w:rsid w:val="25963C8A"/>
    <w:rsid w:val="25AA43E2"/>
    <w:rsid w:val="25AB3731"/>
    <w:rsid w:val="25B464A2"/>
    <w:rsid w:val="25BA0209"/>
    <w:rsid w:val="25BB4BF0"/>
    <w:rsid w:val="25DF1492"/>
    <w:rsid w:val="25E62DA9"/>
    <w:rsid w:val="25EB4D1E"/>
    <w:rsid w:val="25F465E7"/>
    <w:rsid w:val="25F6641C"/>
    <w:rsid w:val="25F74FA1"/>
    <w:rsid w:val="25FC3091"/>
    <w:rsid w:val="25FD11FA"/>
    <w:rsid w:val="25FF3210"/>
    <w:rsid w:val="260B2FDB"/>
    <w:rsid w:val="2611098A"/>
    <w:rsid w:val="261E645E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21773"/>
    <w:rsid w:val="26FA4570"/>
    <w:rsid w:val="26FB22FC"/>
    <w:rsid w:val="27084A19"/>
    <w:rsid w:val="27217FF0"/>
    <w:rsid w:val="27242893"/>
    <w:rsid w:val="273612F4"/>
    <w:rsid w:val="27391F35"/>
    <w:rsid w:val="27445146"/>
    <w:rsid w:val="2749174E"/>
    <w:rsid w:val="274B1C84"/>
    <w:rsid w:val="277602F5"/>
    <w:rsid w:val="278038CA"/>
    <w:rsid w:val="27900662"/>
    <w:rsid w:val="27A353E1"/>
    <w:rsid w:val="27C33BB0"/>
    <w:rsid w:val="27C55F98"/>
    <w:rsid w:val="27CC0CD0"/>
    <w:rsid w:val="27D071BC"/>
    <w:rsid w:val="27D4538F"/>
    <w:rsid w:val="27DE15AE"/>
    <w:rsid w:val="27E03A2F"/>
    <w:rsid w:val="27E64D5A"/>
    <w:rsid w:val="28071254"/>
    <w:rsid w:val="280D297A"/>
    <w:rsid w:val="281713B7"/>
    <w:rsid w:val="28245882"/>
    <w:rsid w:val="28276A98"/>
    <w:rsid w:val="28356C50"/>
    <w:rsid w:val="2852419D"/>
    <w:rsid w:val="285710C8"/>
    <w:rsid w:val="285C4BAF"/>
    <w:rsid w:val="285D0F42"/>
    <w:rsid w:val="28703320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702C6A"/>
    <w:rsid w:val="297B5976"/>
    <w:rsid w:val="298756CC"/>
    <w:rsid w:val="298C0F9C"/>
    <w:rsid w:val="29A81FA5"/>
    <w:rsid w:val="29AB297C"/>
    <w:rsid w:val="29BF1D06"/>
    <w:rsid w:val="29C535D7"/>
    <w:rsid w:val="29C65905"/>
    <w:rsid w:val="29DA5777"/>
    <w:rsid w:val="29DF2425"/>
    <w:rsid w:val="2A0E6FDD"/>
    <w:rsid w:val="2A142C99"/>
    <w:rsid w:val="2A1E4871"/>
    <w:rsid w:val="2A214539"/>
    <w:rsid w:val="2A293624"/>
    <w:rsid w:val="2A314283"/>
    <w:rsid w:val="2A367BB2"/>
    <w:rsid w:val="2A3D2C2B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D5250D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95EE5"/>
    <w:rsid w:val="2B7D446F"/>
    <w:rsid w:val="2B8D4A3E"/>
    <w:rsid w:val="2BBD0EBB"/>
    <w:rsid w:val="2BCC1BD6"/>
    <w:rsid w:val="2BCD5A3D"/>
    <w:rsid w:val="2BD1725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75FE3"/>
    <w:rsid w:val="2C4C0F0A"/>
    <w:rsid w:val="2C5254C3"/>
    <w:rsid w:val="2C532EF2"/>
    <w:rsid w:val="2C5C500F"/>
    <w:rsid w:val="2C6E3526"/>
    <w:rsid w:val="2C6F1E54"/>
    <w:rsid w:val="2C7F154B"/>
    <w:rsid w:val="2C993631"/>
    <w:rsid w:val="2C9B7E11"/>
    <w:rsid w:val="2CAF1058"/>
    <w:rsid w:val="2CB32C99"/>
    <w:rsid w:val="2CBC36F5"/>
    <w:rsid w:val="2CC907F0"/>
    <w:rsid w:val="2CCC5126"/>
    <w:rsid w:val="2CD0234D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7343C9"/>
    <w:rsid w:val="2DE44256"/>
    <w:rsid w:val="2DE557EB"/>
    <w:rsid w:val="2DEA4459"/>
    <w:rsid w:val="2E0E6D42"/>
    <w:rsid w:val="2E0F4249"/>
    <w:rsid w:val="2E20199F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982B26"/>
    <w:rsid w:val="2EA1045A"/>
    <w:rsid w:val="2EB86707"/>
    <w:rsid w:val="2EC42C7A"/>
    <w:rsid w:val="2EC92184"/>
    <w:rsid w:val="2ECD27F6"/>
    <w:rsid w:val="2F0E1C14"/>
    <w:rsid w:val="2F12398E"/>
    <w:rsid w:val="2F1E7374"/>
    <w:rsid w:val="2F223BD8"/>
    <w:rsid w:val="2F366FC1"/>
    <w:rsid w:val="2F4A02C4"/>
    <w:rsid w:val="2F4C3BBB"/>
    <w:rsid w:val="2F5034C7"/>
    <w:rsid w:val="2F866106"/>
    <w:rsid w:val="2FA3249D"/>
    <w:rsid w:val="2FAC6889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457B2"/>
    <w:rsid w:val="30AE2306"/>
    <w:rsid w:val="30C20BA4"/>
    <w:rsid w:val="30C478ED"/>
    <w:rsid w:val="30C61BCC"/>
    <w:rsid w:val="30EC01FB"/>
    <w:rsid w:val="30F54D00"/>
    <w:rsid w:val="31026564"/>
    <w:rsid w:val="310A5122"/>
    <w:rsid w:val="311C2951"/>
    <w:rsid w:val="311F308B"/>
    <w:rsid w:val="312107CD"/>
    <w:rsid w:val="31210CA8"/>
    <w:rsid w:val="31215285"/>
    <w:rsid w:val="312D0344"/>
    <w:rsid w:val="31346C1B"/>
    <w:rsid w:val="31413001"/>
    <w:rsid w:val="314A407E"/>
    <w:rsid w:val="316A07AA"/>
    <w:rsid w:val="316B45AF"/>
    <w:rsid w:val="317038BB"/>
    <w:rsid w:val="317958D0"/>
    <w:rsid w:val="318D218C"/>
    <w:rsid w:val="31922692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44DFC"/>
    <w:rsid w:val="322B51BC"/>
    <w:rsid w:val="322D0873"/>
    <w:rsid w:val="322F26BF"/>
    <w:rsid w:val="32313F22"/>
    <w:rsid w:val="326317CE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B141E0"/>
    <w:rsid w:val="32B44D2D"/>
    <w:rsid w:val="32BF0681"/>
    <w:rsid w:val="32C90A49"/>
    <w:rsid w:val="32CB4891"/>
    <w:rsid w:val="32E20814"/>
    <w:rsid w:val="32F04CDF"/>
    <w:rsid w:val="32FA2D7F"/>
    <w:rsid w:val="32FC6C4E"/>
    <w:rsid w:val="33085CC5"/>
    <w:rsid w:val="330D4BCB"/>
    <w:rsid w:val="331F3816"/>
    <w:rsid w:val="33262CBA"/>
    <w:rsid w:val="332948C4"/>
    <w:rsid w:val="332B323C"/>
    <w:rsid w:val="332E1CAB"/>
    <w:rsid w:val="332E3189"/>
    <w:rsid w:val="335B62EC"/>
    <w:rsid w:val="335E79BA"/>
    <w:rsid w:val="3360061D"/>
    <w:rsid w:val="336549AB"/>
    <w:rsid w:val="33782709"/>
    <w:rsid w:val="3392025F"/>
    <w:rsid w:val="339D0B11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0A7695"/>
    <w:rsid w:val="34467089"/>
    <w:rsid w:val="34523AB5"/>
    <w:rsid w:val="345D63A4"/>
    <w:rsid w:val="346B4B47"/>
    <w:rsid w:val="346E4F77"/>
    <w:rsid w:val="34762AAC"/>
    <w:rsid w:val="348402A8"/>
    <w:rsid w:val="34855ECE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C0228"/>
    <w:rsid w:val="35663064"/>
    <w:rsid w:val="357800DF"/>
    <w:rsid w:val="358527FB"/>
    <w:rsid w:val="358B5BCF"/>
    <w:rsid w:val="359A77E8"/>
    <w:rsid w:val="35A1790B"/>
    <w:rsid w:val="35A45B99"/>
    <w:rsid w:val="35B01090"/>
    <w:rsid w:val="35C30488"/>
    <w:rsid w:val="35C83CF1"/>
    <w:rsid w:val="35C97A69"/>
    <w:rsid w:val="35DA1C76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6E2AEA"/>
    <w:rsid w:val="367851C1"/>
    <w:rsid w:val="367A6DC4"/>
    <w:rsid w:val="369510BC"/>
    <w:rsid w:val="36973632"/>
    <w:rsid w:val="36A30194"/>
    <w:rsid w:val="36D21734"/>
    <w:rsid w:val="36D21A02"/>
    <w:rsid w:val="3709636F"/>
    <w:rsid w:val="37104DEB"/>
    <w:rsid w:val="372D0977"/>
    <w:rsid w:val="37337382"/>
    <w:rsid w:val="374B6987"/>
    <w:rsid w:val="374D5647"/>
    <w:rsid w:val="374F42A7"/>
    <w:rsid w:val="37506DBE"/>
    <w:rsid w:val="3759338C"/>
    <w:rsid w:val="37654002"/>
    <w:rsid w:val="377059F2"/>
    <w:rsid w:val="378E3E66"/>
    <w:rsid w:val="37C244FC"/>
    <w:rsid w:val="37D90437"/>
    <w:rsid w:val="37D95C79"/>
    <w:rsid w:val="37E81F7B"/>
    <w:rsid w:val="38026A1B"/>
    <w:rsid w:val="38037262"/>
    <w:rsid w:val="38197832"/>
    <w:rsid w:val="383903C6"/>
    <w:rsid w:val="383C423B"/>
    <w:rsid w:val="38415136"/>
    <w:rsid w:val="386C1D38"/>
    <w:rsid w:val="387A25A5"/>
    <w:rsid w:val="388C637B"/>
    <w:rsid w:val="38963295"/>
    <w:rsid w:val="38966328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81E2B"/>
    <w:rsid w:val="3942282F"/>
    <w:rsid w:val="394D42A6"/>
    <w:rsid w:val="3953338B"/>
    <w:rsid w:val="39577E52"/>
    <w:rsid w:val="39613805"/>
    <w:rsid w:val="39615BB7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97440"/>
    <w:rsid w:val="3A2E618D"/>
    <w:rsid w:val="3A323076"/>
    <w:rsid w:val="3A4109A1"/>
    <w:rsid w:val="3A4B6C9E"/>
    <w:rsid w:val="3A63152B"/>
    <w:rsid w:val="3A742C8C"/>
    <w:rsid w:val="3A7B2702"/>
    <w:rsid w:val="3A896EEE"/>
    <w:rsid w:val="3A907074"/>
    <w:rsid w:val="3A9248CD"/>
    <w:rsid w:val="3A940645"/>
    <w:rsid w:val="3AAA2893"/>
    <w:rsid w:val="3ABB15C7"/>
    <w:rsid w:val="3ACA22B9"/>
    <w:rsid w:val="3ACE7FFB"/>
    <w:rsid w:val="3AD8279E"/>
    <w:rsid w:val="3AE73EDB"/>
    <w:rsid w:val="3B08641D"/>
    <w:rsid w:val="3B1C7A19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4D3B02"/>
    <w:rsid w:val="3C5B1D89"/>
    <w:rsid w:val="3C6A3D54"/>
    <w:rsid w:val="3C85498F"/>
    <w:rsid w:val="3C8946A5"/>
    <w:rsid w:val="3CA372A1"/>
    <w:rsid w:val="3CA600E0"/>
    <w:rsid w:val="3CB765A9"/>
    <w:rsid w:val="3CB7686D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2F4655"/>
    <w:rsid w:val="3D5A60CA"/>
    <w:rsid w:val="3D7B696C"/>
    <w:rsid w:val="3D9A2417"/>
    <w:rsid w:val="3D9F4364"/>
    <w:rsid w:val="3DA53149"/>
    <w:rsid w:val="3DA702BF"/>
    <w:rsid w:val="3DB92106"/>
    <w:rsid w:val="3DBF1FE4"/>
    <w:rsid w:val="3DCF457D"/>
    <w:rsid w:val="3DF169A7"/>
    <w:rsid w:val="3DF2399F"/>
    <w:rsid w:val="3DF40FE4"/>
    <w:rsid w:val="3E045AE2"/>
    <w:rsid w:val="3E0519AD"/>
    <w:rsid w:val="3E0B6E71"/>
    <w:rsid w:val="3E4A1D40"/>
    <w:rsid w:val="3E4C287B"/>
    <w:rsid w:val="3E633FD2"/>
    <w:rsid w:val="3E6E662A"/>
    <w:rsid w:val="3E6F32D2"/>
    <w:rsid w:val="3E742C66"/>
    <w:rsid w:val="3E791760"/>
    <w:rsid w:val="3E7E19E7"/>
    <w:rsid w:val="3E8572BF"/>
    <w:rsid w:val="3E917B82"/>
    <w:rsid w:val="3E9656A5"/>
    <w:rsid w:val="3E997463"/>
    <w:rsid w:val="3E9F7600"/>
    <w:rsid w:val="3EC51324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728E6"/>
    <w:rsid w:val="3F3A1B65"/>
    <w:rsid w:val="3F3A5EB9"/>
    <w:rsid w:val="3F4F2D3B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BE466E"/>
    <w:rsid w:val="40D23962"/>
    <w:rsid w:val="40D61BC8"/>
    <w:rsid w:val="40DC4F1D"/>
    <w:rsid w:val="40DF2097"/>
    <w:rsid w:val="40E71ABD"/>
    <w:rsid w:val="41025E7F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850DAD"/>
    <w:rsid w:val="4188208C"/>
    <w:rsid w:val="419378A9"/>
    <w:rsid w:val="419B51EE"/>
    <w:rsid w:val="419E07AB"/>
    <w:rsid w:val="41B11897"/>
    <w:rsid w:val="41C57D35"/>
    <w:rsid w:val="41CC6917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756FAE"/>
    <w:rsid w:val="428D1B97"/>
    <w:rsid w:val="42B608A5"/>
    <w:rsid w:val="42BC6C8F"/>
    <w:rsid w:val="42C121F4"/>
    <w:rsid w:val="42C5446D"/>
    <w:rsid w:val="42E67EAC"/>
    <w:rsid w:val="42E75671"/>
    <w:rsid w:val="42E94337"/>
    <w:rsid w:val="43031943"/>
    <w:rsid w:val="431327F1"/>
    <w:rsid w:val="43182DB2"/>
    <w:rsid w:val="433230F1"/>
    <w:rsid w:val="433E1A96"/>
    <w:rsid w:val="43485D41"/>
    <w:rsid w:val="4368794F"/>
    <w:rsid w:val="436D0FB5"/>
    <w:rsid w:val="437518D1"/>
    <w:rsid w:val="438D1E49"/>
    <w:rsid w:val="43900783"/>
    <w:rsid w:val="43AE7DCC"/>
    <w:rsid w:val="43B23B98"/>
    <w:rsid w:val="43C43565"/>
    <w:rsid w:val="43C80076"/>
    <w:rsid w:val="43D8550E"/>
    <w:rsid w:val="43DC0C7D"/>
    <w:rsid w:val="43EA69D8"/>
    <w:rsid w:val="44093E52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C50C3"/>
    <w:rsid w:val="44F15620"/>
    <w:rsid w:val="45012694"/>
    <w:rsid w:val="450D5FAD"/>
    <w:rsid w:val="450D7972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703A5D"/>
    <w:rsid w:val="45A26739"/>
    <w:rsid w:val="45B07140"/>
    <w:rsid w:val="45C43431"/>
    <w:rsid w:val="45CC3D42"/>
    <w:rsid w:val="45DF7E6B"/>
    <w:rsid w:val="45E666B8"/>
    <w:rsid w:val="45EE3358"/>
    <w:rsid w:val="45EE77A4"/>
    <w:rsid w:val="46066722"/>
    <w:rsid w:val="461976C3"/>
    <w:rsid w:val="461C0664"/>
    <w:rsid w:val="46207231"/>
    <w:rsid w:val="463D42BA"/>
    <w:rsid w:val="46521A41"/>
    <w:rsid w:val="46551D39"/>
    <w:rsid w:val="465D50F1"/>
    <w:rsid w:val="46771C91"/>
    <w:rsid w:val="467D4684"/>
    <w:rsid w:val="467F06A4"/>
    <w:rsid w:val="4694259D"/>
    <w:rsid w:val="469A6FE4"/>
    <w:rsid w:val="46A64B43"/>
    <w:rsid w:val="46AA5A85"/>
    <w:rsid w:val="46AC6264"/>
    <w:rsid w:val="46B8451D"/>
    <w:rsid w:val="46C01696"/>
    <w:rsid w:val="46C52BE0"/>
    <w:rsid w:val="46D118AB"/>
    <w:rsid w:val="46F30AEE"/>
    <w:rsid w:val="47123940"/>
    <w:rsid w:val="47204C1C"/>
    <w:rsid w:val="47242D51"/>
    <w:rsid w:val="4726595C"/>
    <w:rsid w:val="47401159"/>
    <w:rsid w:val="474303E9"/>
    <w:rsid w:val="47431429"/>
    <w:rsid w:val="47600773"/>
    <w:rsid w:val="47661F26"/>
    <w:rsid w:val="476E25F3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44777"/>
    <w:rsid w:val="47D50476"/>
    <w:rsid w:val="47DA1720"/>
    <w:rsid w:val="47E11737"/>
    <w:rsid w:val="47E77D53"/>
    <w:rsid w:val="47EE48C0"/>
    <w:rsid w:val="47EE7652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0948F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AB3E36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D131F0"/>
    <w:rsid w:val="4AE008D2"/>
    <w:rsid w:val="4B074E64"/>
    <w:rsid w:val="4B0B3617"/>
    <w:rsid w:val="4B1172F2"/>
    <w:rsid w:val="4B280FE1"/>
    <w:rsid w:val="4B2815DF"/>
    <w:rsid w:val="4B473F5E"/>
    <w:rsid w:val="4B49191E"/>
    <w:rsid w:val="4B4D6D1A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BEA2B13"/>
    <w:rsid w:val="4C04492D"/>
    <w:rsid w:val="4C0A534C"/>
    <w:rsid w:val="4C0B44E0"/>
    <w:rsid w:val="4C0F01F9"/>
    <w:rsid w:val="4C270B31"/>
    <w:rsid w:val="4C303F46"/>
    <w:rsid w:val="4C3202E6"/>
    <w:rsid w:val="4C6370A1"/>
    <w:rsid w:val="4C714C8A"/>
    <w:rsid w:val="4C736886"/>
    <w:rsid w:val="4C7F614B"/>
    <w:rsid w:val="4C7F7CEF"/>
    <w:rsid w:val="4C821AA7"/>
    <w:rsid w:val="4C983FC5"/>
    <w:rsid w:val="4C9856FF"/>
    <w:rsid w:val="4CA23CDF"/>
    <w:rsid w:val="4CA43125"/>
    <w:rsid w:val="4CAC2A11"/>
    <w:rsid w:val="4CAC7A71"/>
    <w:rsid w:val="4CB01CB9"/>
    <w:rsid w:val="4CCA439B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146A22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7C7EEF"/>
    <w:rsid w:val="4E865398"/>
    <w:rsid w:val="4E95725E"/>
    <w:rsid w:val="4E9A6CF9"/>
    <w:rsid w:val="4EA65FD0"/>
    <w:rsid w:val="4EB73538"/>
    <w:rsid w:val="4EC66AF5"/>
    <w:rsid w:val="4ED33DCB"/>
    <w:rsid w:val="4EDE6657"/>
    <w:rsid w:val="4EE34782"/>
    <w:rsid w:val="4EE63F4F"/>
    <w:rsid w:val="4F007E65"/>
    <w:rsid w:val="4F0A1AF8"/>
    <w:rsid w:val="4F18319B"/>
    <w:rsid w:val="4F1B2C8C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D1AD8"/>
    <w:rsid w:val="4FFE4A87"/>
    <w:rsid w:val="50010825"/>
    <w:rsid w:val="500344EA"/>
    <w:rsid w:val="500B7B4C"/>
    <w:rsid w:val="502D2C76"/>
    <w:rsid w:val="503C3296"/>
    <w:rsid w:val="504B0F0D"/>
    <w:rsid w:val="50527689"/>
    <w:rsid w:val="506633AA"/>
    <w:rsid w:val="507237E3"/>
    <w:rsid w:val="50843D0B"/>
    <w:rsid w:val="5087084C"/>
    <w:rsid w:val="50911DB8"/>
    <w:rsid w:val="50943033"/>
    <w:rsid w:val="509D389C"/>
    <w:rsid w:val="50A02D8D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023D9"/>
    <w:rsid w:val="510F2A7F"/>
    <w:rsid w:val="51130FDE"/>
    <w:rsid w:val="512746EF"/>
    <w:rsid w:val="51283E4C"/>
    <w:rsid w:val="51291D35"/>
    <w:rsid w:val="512B3A7F"/>
    <w:rsid w:val="51345B4F"/>
    <w:rsid w:val="51360251"/>
    <w:rsid w:val="51414399"/>
    <w:rsid w:val="515D5FD6"/>
    <w:rsid w:val="516A7012"/>
    <w:rsid w:val="51721A38"/>
    <w:rsid w:val="517D016D"/>
    <w:rsid w:val="519619FC"/>
    <w:rsid w:val="51A45867"/>
    <w:rsid w:val="51AD7250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24B0C"/>
    <w:rsid w:val="53E34323"/>
    <w:rsid w:val="53FC3987"/>
    <w:rsid w:val="54063F5A"/>
    <w:rsid w:val="5427381E"/>
    <w:rsid w:val="543847AC"/>
    <w:rsid w:val="543B788E"/>
    <w:rsid w:val="54447CBB"/>
    <w:rsid w:val="545062A7"/>
    <w:rsid w:val="545253A1"/>
    <w:rsid w:val="545C3555"/>
    <w:rsid w:val="54617320"/>
    <w:rsid w:val="547A28DC"/>
    <w:rsid w:val="54827775"/>
    <w:rsid w:val="54A65E6A"/>
    <w:rsid w:val="54AC5134"/>
    <w:rsid w:val="54B66C15"/>
    <w:rsid w:val="54DE6078"/>
    <w:rsid w:val="54E86EBD"/>
    <w:rsid w:val="54F2526E"/>
    <w:rsid w:val="54F5115A"/>
    <w:rsid w:val="54FD14B7"/>
    <w:rsid w:val="55004DFD"/>
    <w:rsid w:val="550461D5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133E90"/>
    <w:rsid w:val="56220DA3"/>
    <w:rsid w:val="563034C0"/>
    <w:rsid w:val="56397B3F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B92464"/>
    <w:rsid w:val="56C9634D"/>
    <w:rsid w:val="56D41BE8"/>
    <w:rsid w:val="56EC7A5D"/>
    <w:rsid w:val="56F4599D"/>
    <w:rsid w:val="570B7DB9"/>
    <w:rsid w:val="570D0322"/>
    <w:rsid w:val="57180ACE"/>
    <w:rsid w:val="571B61B6"/>
    <w:rsid w:val="571C0DD6"/>
    <w:rsid w:val="57201787"/>
    <w:rsid w:val="57213E7D"/>
    <w:rsid w:val="5723561B"/>
    <w:rsid w:val="572362C9"/>
    <w:rsid w:val="57272B15"/>
    <w:rsid w:val="57295295"/>
    <w:rsid w:val="572F37C6"/>
    <w:rsid w:val="5736629C"/>
    <w:rsid w:val="57540996"/>
    <w:rsid w:val="57541431"/>
    <w:rsid w:val="57633422"/>
    <w:rsid w:val="57802A35"/>
    <w:rsid w:val="578C3658"/>
    <w:rsid w:val="57A83BD4"/>
    <w:rsid w:val="57B66918"/>
    <w:rsid w:val="57BD6FCE"/>
    <w:rsid w:val="57D214D2"/>
    <w:rsid w:val="57DA1A42"/>
    <w:rsid w:val="57FB18AC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49678B"/>
    <w:rsid w:val="585E4277"/>
    <w:rsid w:val="586759C7"/>
    <w:rsid w:val="58953D89"/>
    <w:rsid w:val="58B4208E"/>
    <w:rsid w:val="58B63887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9E23DF"/>
    <w:rsid w:val="59A11ED6"/>
    <w:rsid w:val="59AB0DFC"/>
    <w:rsid w:val="59B6676B"/>
    <w:rsid w:val="59C1557F"/>
    <w:rsid w:val="59C8615E"/>
    <w:rsid w:val="59DB1995"/>
    <w:rsid w:val="59E771C2"/>
    <w:rsid w:val="59E84659"/>
    <w:rsid w:val="59EE16C8"/>
    <w:rsid w:val="59FF2575"/>
    <w:rsid w:val="5A054C64"/>
    <w:rsid w:val="5A344FB0"/>
    <w:rsid w:val="5A360707"/>
    <w:rsid w:val="5A482568"/>
    <w:rsid w:val="5A4A23CC"/>
    <w:rsid w:val="5A5755C9"/>
    <w:rsid w:val="5A5A13C0"/>
    <w:rsid w:val="5A5D05FC"/>
    <w:rsid w:val="5A772EA3"/>
    <w:rsid w:val="5A7D29E6"/>
    <w:rsid w:val="5A821401"/>
    <w:rsid w:val="5A8A2B4B"/>
    <w:rsid w:val="5A9214FD"/>
    <w:rsid w:val="5A9F5080"/>
    <w:rsid w:val="5AA06779"/>
    <w:rsid w:val="5AAB6618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561D67"/>
    <w:rsid w:val="5B5F7DE8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162EC2"/>
    <w:rsid w:val="5D211DB5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DE3802"/>
    <w:rsid w:val="5DF376B4"/>
    <w:rsid w:val="5DF974C4"/>
    <w:rsid w:val="5E03770C"/>
    <w:rsid w:val="5E150E16"/>
    <w:rsid w:val="5E156702"/>
    <w:rsid w:val="5E2C3CE8"/>
    <w:rsid w:val="5E2C6C63"/>
    <w:rsid w:val="5E480DBB"/>
    <w:rsid w:val="5E532C32"/>
    <w:rsid w:val="5E6B78B9"/>
    <w:rsid w:val="5E72530D"/>
    <w:rsid w:val="5E7B3471"/>
    <w:rsid w:val="5E811840"/>
    <w:rsid w:val="5E84084D"/>
    <w:rsid w:val="5E9B53AC"/>
    <w:rsid w:val="5EAC620C"/>
    <w:rsid w:val="5EB56E43"/>
    <w:rsid w:val="5EDB6E5E"/>
    <w:rsid w:val="5F050603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B0DB2"/>
    <w:rsid w:val="610C08D6"/>
    <w:rsid w:val="611504BF"/>
    <w:rsid w:val="61233B56"/>
    <w:rsid w:val="6129287D"/>
    <w:rsid w:val="61307F2A"/>
    <w:rsid w:val="6132559A"/>
    <w:rsid w:val="61535DEE"/>
    <w:rsid w:val="6166167A"/>
    <w:rsid w:val="617020C2"/>
    <w:rsid w:val="61755B39"/>
    <w:rsid w:val="617A0C46"/>
    <w:rsid w:val="61860438"/>
    <w:rsid w:val="618B1EF3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F22562"/>
    <w:rsid w:val="65F65692"/>
    <w:rsid w:val="660C7338"/>
    <w:rsid w:val="66233125"/>
    <w:rsid w:val="66407FD5"/>
    <w:rsid w:val="665346CA"/>
    <w:rsid w:val="665F5DA1"/>
    <w:rsid w:val="6661498D"/>
    <w:rsid w:val="666B3926"/>
    <w:rsid w:val="667A42E4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347C2"/>
    <w:rsid w:val="66FA0A76"/>
    <w:rsid w:val="670314C2"/>
    <w:rsid w:val="670A28DD"/>
    <w:rsid w:val="671F2137"/>
    <w:rsid w:val="671F55B7"/>
    <w:rsid w:val="67242BCD"/>
    <w:rsid w:val="67256725"/>
    <w:rsid w:val="672C3BD3"/>
    <w:rsid w:val="67441F0C"/>
    <w:rsid w:val="674465E9"/>
    <w:rsid w:val="674500FF"/>
    <w:rsid w:val="67594618"/>
    <w:rsid w:val="675B3954"/>
    <w:rsid w:val="676B6466"/>
    <w:rsid w:val="677042EA"/>
    <w:rsid w:val="677F7E04"/>
    <w:rsid w:val="67954429"/>
    <w:rsid w:val="679B2764"/>
    <w:rsid w:val="67C47F84"/>
    <w:rsid w:val="67D85572"/>
    <w:rsid w:val="67DD10E7"/>
    <w:rsid w:val="67E51A4F"/>
    <w:rsid w:val="67E81C89"/>
    <w:rsid w:val="67F131D5"/>
    <w:rsid w:val="67F16AAB"/>
    <w:rsid w:val="67FC2A34"/>
    <w:rsid w:val="68022928"/>
    <w:rsid w:val="68084D5D"/>
    <w:rsid w:val="68113AF2"/>
    <w:rsid w:val="68163291"/>
    <w:rsid w:val="68232E85"/>
    <w:rsid w:val="68244FDF"/>
    <w:rsid w:val="682634A6"/>
    <w:rsid w:val="68335612"/>
    <w:rsid w:val="683C3F47"/>
    <w:rsid w:val="683D75EE"/>
    <w:rsid w:val="683F6341"/>
    <w:rsid w:val="68413BF7"/>
    <w:rsid w:val="6849089E"/>
    <w:rsid w:val="684A3899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AD6BF3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703FA0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1D6DB8"/>
    <w:rsid w:val="6A2622A1"/>
    <w:rsid w:val="6A35577F"/>
    <w:rsid w:val="6A3A22EA"/>
    <w:rsid w:val="6A3F2D1D"/>
    <w:rsid w:val="6A592054"/>
    <w:rsid w:val="6A5956B7"/>
    <w:rsid w:val="6A5A06B4"/>
    <w:rsid w:val="6A777087"/>
    <w:rsid w:val="6A820574"/>
    <w:rsid w:val="6A99048F"/>
    <w:rsid w:val="6AA077DB"/>
    <w:rsid w:val="6AA47C92"/>
    <w:rsid w:val="6AB909BB"/>
    <w:rsid w:val="6ABA0C51"/>
    <w:rsid w:val="6ABD020C"/>
    <w:rsid w:val="6AC36259"/>
    <w:rsid w:val="6AC975E8"/>
    <w:rsid w:val="6ADD6D64"/>
    <w:rsid w:val="6AE04A73"/>
    <w:rsid w:val="6AE306AA"/>
    <w:rsid w:val="6B0F06C2"/>
    <w:rsid w:val="6B241F0D"/>
    <w:rsid w:val="6B2B6878"/>
    <w:rsid w:val="6B537E5F"/>
    <w:rsid w:val="6B62693B"/>
    <w:rsid w:val="6B633F4F"/>
    <w:rsid w:val="6B680BA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01852"/>
    <w:rsid w:val="6C1A5960"/>
    <w:rsid w:val="6C417EB8"/>
    <w:rsid w:val="6C4C4C1E"/>
    <w:rsid w:val="6C613F45"/>
    <w:rsid w:val="6C756221"/>
    <w:rsid w:val="6C7B08BB"/>
    <w:rsid w:val="6C816AF9"/>
    <w:rsid w:val="6C822BFD"/>
    <w:rsid w:val="6C846694"/>
    <w:rsid w:val="6C88775B"/>
    <w:rsid w:val="6CA55EA5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DCC18C9"/>
    <w:rsid w:val="6DEA1D4F"/>
    <w:rsid w:val="6E037AD7"/>
    <w:rsid w:val="6E056523"/>
    <w:rsid w:val="6E074EC9"/>
    <w:rsid w:val="6E160D96"/>
    <w:rsid w:val="6E160E52"/>
    <w:rsid w:val="6E2E569B"/>
    <w:rsid w:val="6E396833"/>
    <w:rsid w:val="6E4064F1"/>
    <w:rsid w:val="6E4E39FC"/>
    <w:rsid w:val="6E5545BD"/>
    <w:rsid w:val="6E5A5127"/>
    <w:rsid w:val="6E5D1964"/>
    <w:rsid w:val="6E614B19"/>
    <w:rsid w:val="6E616F13"/>
    <w:rsid w:val="6E702D0B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5B1156"/>
    <w:rsid w:val="6F694006"/>
    <w:rsid w:val="6F6C53DE"/>
    <w:rsid w:val="6F6C5490"/>
    <w:rsid w:val="6F761900"/>
    <w:rsid w:val="6FA71AD5"/>
    <w:rsid w:val="6FAF2607"/>
    <w:rsid w:val="6FC767EC"/>
    <w:rsid w:val="6FCB3349"/>
    <w:rsid w:val="6FCE7B7A"/>
    <w:rsid w:val="6FD47D24"/>
    <w:rsid w:val="6FE17D06"/>
    <w:rsid w:val="6FEB6F07"/>
    <w:rsid w:val="6FF536DD"/>
    <w:rsid w:val="6FFD71B3"/>
    <w:rsid w:val="700D2412"/>
    <w:rsid w:val="70112883"/>
    <w:rsid w:val="70243856"/>
    <w:rsid w:val="702C5727"/>
    <w:rsid w:val="703B2D36"/>
    <w:rsid w:val="703F2471"/>
    <w:rsid w:val="704B4131"/>
    <w:rsid w:val="70531ED5"/>
    <w:rsid w:val="705A528C"/>
    <w:rsid w:val="7068062C"/>
    <w:rsid w:val="707F47B3"/>
    <w:rsid w:val="70954F53"/>
    <w:rsid w:val="70A94A40"/>
    <w:rsid w:val="70BF74C3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531561"/>
    <w:rsid w:val="71597148"/>
    <w:rsid w:val="715F1E91"/>
    <w:rsid w:val="716D089C"/>
    <w:rsid w:val="716D41E0"/>
    <w:rsid w:val="71715206"/>
    <w:rsid w:val="71743A1D"/>
    <w:rsid w:val="71774D56"/>
    <w:rsid w:val="71901CEF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5B01E7"/>
    <w:rsid w:val="72600D68"/>
    <w:rsid w:val="72604620"/>
    <w:rsid w:val="72661F4A"/>
    <w:rsid w:val="726B02C1"/>
    <w:rsid w:val="726D2C67"/>
    <w:rsid w:val="727E20F3"/>
    <w:rsid w:val="729A0F74"/>
    <w:rsid w:val="72BB00C2"/>
    <w:rsid w:val="72F03574"/>
    <w:rsid w:val="72F77CB6"/>
    <w:rsid w:val="731438BD"/>
    <w:rsid w:val="733155C8"/>
    <w:rsid w:val="73422D3C"/>
    <w:rsid w:val="735C36EF"/>
    <w:rsid w:val="73625723"/>
    <w:rsid w:val="737007D9"/>
    <w:rsid w:val="73774085"/>
    <w:rsid w:val="737A1382"/>
    <w:rsid w:val="738B5B50"/>
    <w:rsid w:val="73AA53A0"/>
    <w:rsid w:val="73B04F6B"/>
    <w:rsid w:val="73C51294"/>
    <w:rsid w:val="73D20D1A"/>
    <w:rsid w:val="73D77A37"/>
    <w:rsid w:val="73DA7D66"/>
    <w:rsid w:val="73DC09EB"/>
    <w:rsid w:val="73E168D2"/>
    <w:rsid w:val="73E86D31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D4DE6"/>
    <w:rsid w:val="74525628"/>
    <w:rsid w:val="745A113A"/>
    <w:rsid w:val="745F06BF"/>
    <w:rsid w:val="746411EC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4FE2B8C"/>
    <w:rsid w:val="750E750C"/>
    <w:rsid w:val="751D43A6"/>
    <w:rsid w:val="7530273D"/>
    <w:rsid w:val="75453AE1"/>
    <w:rsid w:val="75573AC9"/>
    <w:rsid w:val="75595449"/>
    <w:rsid w:val="756D1BE3"/>
    <w:rsid w:val="758B283A"/>
    <w:rsid w:val="7594202D"/>
    <w:rsid w:val="75BD313A"/>
    <w:rsid w:val="75BF6D3D"/>
    <w:rsid w:val="75CA74BB"/>
    <w:rsid w:val="75DC1EF4"/>
    <w:rsid w:val="75E50837"/>
    <w:rsid w:val="75EF5520"/>
    <w:rsid w:val="75F63713"/>
    <w:rsid w:val="76143A54"/>
    <w:rsid w:val="762A5F03"/>
    <w:rsid w:val="7637074A"/>
    <w:rsid w:val="763B63B0"/>
    <w:rsid w:val="764772A3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8308D"/>
    <w:rsid w:val="76DB7E48"/>
    <w:rsid w:val="76EA2DC0"/>
    <w:rsid w:val="76ED63C6"/>
    <w:rsid w:val="76F73D47"/>
    <w:rsid w:val="77006E1F"/>
    <w:rsid w:val="77032A24"/>
    <w:rsid w:val="771670C1"/>
    <w:rsid w:val="77185B7F"/>
    <w:rsid w:val="772C16E9"/>
    <w:rsid w:val="77561B2D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4204E"/>
    <w:rsid w:val="77FA155A"/>
    <w:rsid w:val="781137AD"/>
    <w:rsid w:val="781D13FA"/>
    <w:rsid w:val="782817E9"/>
    <w:rsid w:val="783D222D"/>
    <w:rsid w:val="78555C26"/>
    <w:rsid w:val="78640057"/>
    <w:rsid w:val="78746401"/>
    <w:rsid w:val="78762B5D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DD00EC"/>
    <w:rsid w:val="78EE2375"/>
    <w:rsid w:val="78FA244C"/>
    <w:rsid w:val="78FE1B78"/>
    <w:rsid w:val="79010967"/>
    <w:rsid w:val="79024116"/>
    <w:rsid w:val="79053EE1"/>
    <w:rsid w:val="790A14F7"/>
    <w:rsid w:val="790B5E4F"/>
    <w:rsid w:val="790D572F"/>
    <w:rsid w:val="79233654"/>
    <w:rsid w:val="79330A4E"/>
    <w:rsid w:val="79455569"/>
    <w:rsid w:val="79470AE2"/>
    <w:rsid w:val="795123A8"/>
    <w:rsid w:val="79535AC3"/>
    <w:rsid w:val="79620961"/>
    <w:rsid w:val="79734A9E"/>
    <w:rsid w:val="79804B75"/>
    <w:rsid w:val="79847713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50154"/>
    <w:rsid w:val="7A17618B"/>
    <w:rsid w:val="7A1E05C7"/>
    <w:rsid w:val="7A3F1ABF"/>
    <w:rsid w:val="7A413A99"/>
    <w:rsid w:val="7A431FE3"/>
    <w:rsid w:val="7A4642A9"/>
    <w:rsid w:val="7A4B6B30"/>
    <w:rsid w:val="7A5D3D51"/>
    <w:rsid w:val="7A5F0CF7"/>
    <w:rsid w:val="7A6335B5"/>
    <w:rsid w:val="7A635363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BF2A91"/>
    <w:rsid w:val="7AC019FF"/>
    <w:rsid w:val="7ACA6FB9"/>
    <w:rsid w:val="7AF46C5F"/>
    <w:rsid w:val="7AF91BCC"/>
    <w:rsid w:val="7AFE2D3C"/>
    <w:rsid w:val="7B0C5BAE"/>
    <w:rsid w:val="7B234AF2"/>
    <w:rsid w:val="7B2374FE"/>
    <w:rsid w:val="7B2D61B1"/>
    <w:rsid w:val="7B34342A"/>
    <w:rsid w:val="7B3873CB"/>
    <w:rsid w:val="7B496993"/>
    <w:rsid w:val="7B783675"/>
    <w:rsid w:val="7B796807"/>
    <w:rsid w:val="7B872E86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30F7C"/>
    <w:rsid w:val="7C8464A1"/>
    <w:rsid w:val="7C9A081D"/>
    <w:rsid w:val="7C9D2D7B"/>
    <w:rsid w:val="7CA12173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555F0"/>
    <w:rsid w:val="7D897D56"/>
    <w:rsid w:val="7D8E6B9B"/>
    <w:rsid w:val="7D951CD7"/>
    <w:rsid w:val="7D9B14E5"/>
    <w:rsid w:val="7DAA42B2"/>
    <w:rsid w:val="7DAA569A"/>
    <w:rsid w:val="7DB1501E"/>
    <w:rsid w:val="7DB676D9"/>
    <w:rsid w:val="7DBE16CF"/>
    <w:rsid w:val="7DBF6D54"/>
    <w:rsid w:val="7DC119CE"/>
    <w:rsid w:val="7DC37DE3"/>
    <w:rsid w:val="7DD45912"/>
    <w:rsid w:val="7E046CD4"/>
    <w:rsid w:val="7E0D4E8F"/>
    <w:rsid w:val="7E107D04"/>
    <w:rsid w:val="7E202441"/>
    <w:rsid w:val="7E4B691E"/>
    <w:rsid w:val="7E4C5D11"/>
    <w:rsid w:val="7E551467"/>
    <w:rsid w:val="7E616C7B"/>
    <w:rsid w:val="7E723DC7"/>
    <w:rsid w:val="7E733A70"/>
    <w:rsid w:val="7E8027FE"/>
    <w:rsid w:val="7E8A0780"/>
    <w:rsid w:val="7E9440A8"/>
    <w:rsid w:val="7EA574A2"/>
    <w:rsid w:val="7EBB0DC0"/>
    <w:rsid w:val="7EC42E15"/>
    <w:rsid w:val="7EC46EEC"/>
    <w:rsid w:val="7EC50C54"/>
    <w:rsid w:val="7ED11A3C"/>
    <w:rsid w:val="7ED91C72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66205C"/>
    <w:rsid w:val="7F9A4EAC"/>
    <w:rsid w:val="7F9F508F"/>
    <w:rsid w:val="7FA8327A"/>
    <w:rsid w:val="7FB32EED"/>
    <w:rsid w:val="7FB6358D"/>
    <w:rsid w:val="7FDD0400"/>
    <w:rsid w:val="7FE076F1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eastAsia" w:ascii="Arial" w:hAnsi="Arial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3677</Words>
  <Characters>4158</Characters>
  <Lines>0</Lines>
  <Paragraphs>0</Paragraphs>
  <TotalTime>9</TotalTime>
  <ScaleCrop>false</ScaleCrop>
  <LinksUpToDate>false</LinksUpToDate>
  <CharactersWithSpaces>4246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人事系统</cp:lastModifiedBy>
  <cp:lastPrinted>2023-06-15T08:09:00Z</cp:lastPrinted>
  <dcterms:modified xsi:type="dcterms:W3CDTF">2025-10-07T00:29:35Z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EB68818CBD9B49458ED1230DA1095DA4_13</vt:lpwstr>
  </property>
  <property fmtid="{D5CDD505-2E9C-101B-9397-08002B2CF9AE}" pid="4" name="KSOTemplateDocerSaveRecord">
    <vt:lpwstr>eyJoZGlkIjoiYjE1ODVmODMwZDJjZmM0ZTUwOGZjZGVjNGQyZjAzMzkiLCJ1c2VySWQiOiI2MjU5NTYwMzYifQ==</vt:lpwstr>
  </property>
</Properties>
</file>