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8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岳阳市岳阳楼区北港幼儿园</w:t>
      </w:r>
    </w:p>
    <w:p w14:paraId="70E8F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1F2FD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4B66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2A5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3D77A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2C9AA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14088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1.实行保育与教育相结合的原则，对幼儿实施体、智、德、美诸方面全面发展的教育，促进其身心和谐发展。幼儿园同时为家长参加工作、学习提供便利条件。</w:t>
      </w:r>
    </w:p>
    <w:p w14:paraId="198D7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2、促进幼儿身体正常发育和机能的协调发展，增强体质。培养良好的生活习惯、卫生习惯和参加体育活动的兴趣。</w:t>
      </w:r>
    </w:p>
    <w:p w14:paraId="3D3DB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3、发展幼儿智力培养正确运用感官和运用语言交往的基本能力，增进对环境的认识 培养有益的兴趣和求知欲望，培养初步的动手能力。</w:t>
      </w:r>
    </w:p>
    <w:p w14:paraId="78051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5BA1C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5、培养幼儿初步的感受美和表现美的情趣和能力。</w:t>
      </w:r>
    </w:p>
    <w:p w14:paraId="249C4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145BB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本单位内设机构包括：办公室、财务室、教研组、后勤部。根据编办核定，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我园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4E44E92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年度工作内容</w:t>
      </w:r>
    </w:p>
    <w:p w14:paraId="216D9E9C"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1.安全管理：执行“周排查+即时上报”机制（班级、保安、园长三级联动）；开展6类主题安全教育+3类安全演练（消防/防震/反恐）；公众号、视频号定期推送安全知识。</w:t>
      </w:r>
    </w:p>
    <w:p w14:paraId="1B2C366B"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2.食品安全：供货商安全合同100%签订；每日点心验收+食品留样+餐具消毒；营养食谱每日拍照公示家长。</w:t>
      </w:r>
    </w:p>
    <w:p w14:paraId="7DDE5786"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3.卫生保健：定期师生体检+环境消毒；组织保育员技能竞赛；传染病零发生。</w:t>
      </w:r>
    </w:p>
    <w:p w14:paraId="035EB00E"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4.设施维护：日常设备巡检维修；完成操场维修、监控增置、护栏安装等大型工程。</w:t>
      </w:r>
    </w:p>
    <w:p w14:paraId="09753227">
      <w:pPr>
        <w:pStyle w:val="9"/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5.财务管理：规范执行预算、决算制度；专款专用+当月票据核销；按月整理报表。</w:t>
      </w:r>
    </w:p>
    <w:p w14:paraId="2BC1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628EED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3AB67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一般公共预算基本支出2024年度总支出381.63万元，其中：</w:t>
      </w:r>
    </w:p>
    <w:p w14:paraId="3AB4D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220.21万元：包括基本工资8.47万元；津贴补贴122.56万元；奖金16.62万元；绩效工资6.54万元；机关事业单位基本养老保险缴费5.65万元；职业年金缴费0.51万元；职工基本医疗保险缴费2.06万元；其他社会保障缴费0.16万元；住房公积金5.32万元；其他工资福利支出51.92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；助学金0.40万元。 </w:t>
      </w:r>
    </w:p>
    <w:p w14:paraId="4CAE2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161.42万元：包括办公费26.13万元；印刷费5.66万元；水费5.06万元；电费20.00万元；邮电费0.10万元；差旅费0.45万元；维修（护）费10.45万元；租赁费0.07万元；培训费1.22万元；专用材料费44.62万元；专用燃料费0.27万元；劳务费5.23万元；委托业务费6.44万元；工会经费13.01万元；福利费0.17万元；其他交通费用0.87万元；其他商品和服务支出17.17万元；办公设备购置4.50万元。</w:t>
      </w:r>
    </w:p>
    <w:p w14:paraId="689A9A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36276A3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一般公共预算项目支出2024年度总支出24.21万元，其中：</w:t>
      </w:r>
    </w:p>
    <w:p w14:paraId="3F39877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基本工资1.26万元；津贴补贴0.41万元；奖金2.53万元；伙食补助费1.01万元；绩效工资3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万元；职工基本医疗保险缴费1.15万元；住房公积金1.18万元；其他工资福利支出4.3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万元；办公费0.64万元；印刷费1.1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邮电费0.03万元；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维修（护）费2.46万元；专用材料费2.76万元；劳务费0.33万元；专用设备购置2.05万元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43A51D8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578DD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性基金预算支出0万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元。</w:t>
      </w:r>
    </w:p>
    <w:p w14:paraId="75EDCD9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36320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1F9D78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36EE4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3C36DF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22F3E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2024年，我园在楼区教育局党委的坚强领导下，不忘初心，砥砺前行，园区各项工作平稳有序，取得高质量的发展和进步。下面，结合我园2024年园区自主发展目标向各位领导汇报如下：</w:t>
      </w:r>
    </w:p>
    <w:p w14:paraId="66905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3FE4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08E64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坚持日常管理，房舍、设备、玩具定期排查检修，由班级教师和保育员检查自己包干区，每周一上报班级安全隐患排查表，日常一旦发现有安全隐患随时上报，保安人员每周检查一次消防器材安全并做好登记，本人每周会及时排查园内安全隐患并做好周报表台账，特殊情况会及时向园长汇报；</w:t>
      </w:r>
    </w:p>
    <w:p w14:paraId="3828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每班每周都将安全教育内容融进正常教育内容之中，让幼儿了解基本的安全知识，增加了幼儿的安全意识与自护能力；</w:t>
      </w:r>
    </w:p>
    <w:p w14:paraId="539EB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食品留样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每日执行。</w:t>
      </w:r>
    </w:p>
    <w:p w14:paraId="29852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0EFE8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加强门卫管理，严格遵守封闭式管理，做好进出人员登记管理，无违规放行；</w:t>
      </w:r>
    </w:p>
    <w:p w14:paraId="122E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和供货商签订了安全合同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把好验收关，</w:t>
      </w:r>
      <w:r>
        <w:rPr>
          <w:rFonts w:hint="eastAsia" w:ascii="仿宋" w:hAnsi="仿宋" w:eastAsia="仿宋" w:cs="仿宋"/>
          <w:sz w:val="32"/>
          <w:szCs w:val="32"/>
        </w:rPr>
        <w:t>做好索证工作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留样规范达标；</w:t>
      </w:r>
    </w:p>
    <w:p w14:paraId="14B5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餐具消毒有专人负责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消毒合格率100%。</w:t>
      </w:r>
    </w:p>
    <w:p w14:paraId="186C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5C9A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及时完成在校幼儿的春、秋两季教学计划，及时发放教职工的工资及福利待遇，一年内圆满完成了各项工作。</w:t>
      </w:r>
    </w:p>
    <w:p w14:paraId="3C946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48684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全年运行经费控制在405.84万元。</w:t>
      </w:r>
    </w:p>
    <w:p w14:paraId="0B02E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5142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6E7C5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1D8C9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5212E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有规划地组织教师以及各班开展安全教育，提高安全意识，如“防性侵护苗”“防欺凌”“防踩踏”“防拐骗”“交通安全”“季节性安全教育”主题安全教育活动，定期开展安全演练活动，制定了详细的应急预案，如：消防安全、防震减灾、反恐防暴等安全演练活动，提高全园教师和幼儿的安全意识和应急能力；</w:t>
      </w:r>
    </w:p>
    <w:p w14:paraId="0CD0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制定好适合幼儿生长需要的食谱，并常常与小学食堂人员相互学习、相互讨论，尽可能做到营养均衡。每天拍照向家长公示菜谱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;</w:t>
      </w:r>
    </w:p>
    <w:p w14:paraId="275F2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我园充分利用公众号、视频号定期向家长宣传安全常识。内容涉及交通安全、消防安全、人身安全等方面，提高了家长的安全意识，使他们进一步把握了有关的安全常识。</w:t>
      </w:r>
    </w:p>
    <w:p w14:paraId="1EDA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1240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通过园区的宣传教育，提高了全体教职人员及幼儿的生态保护意识。</w:t>
      </w:r>
    </w:p>
    <w:p w14:paraId="389A6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4B18D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我园坚持政治理论学习和业务能力培养,坚持建立正确有效的园区价值体系和文化,创建浓厚的学习氛围。    </w:t>
      </w:r>
    </w:p>
    <w:p w14:paraId="5A922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0CEC4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558B2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家长满意度98%，幼儿满意度98%,教职工满意度98%。</w:t>
      </w:r>
    </w:p>
    <w:p w14:paraId="2629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7A4C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1.后勤园长兼任配班，导致设备管理深度不足。</w:t>
      </w:r>
    </w:p>
    <w:p w14:paraId="46F1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cyan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2.财务专业能力不足，缺乏系统财务培训，新政策理解滞后。</w:t>
      </w:r>
    </w:p>
    <w:p w14:paraId="61E782D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645A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3E151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1.建议增设专职财务岗；明确后勤园长职责边界。</w:t>
      </w:r>
    </w:p>
    <w:p w14:paraId="007A0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2.对接教育局开展专项培训；引入财务软件自动化报表。</w:t>
      </w:r>
    </w:p>
    <w:p w14:paraId="7D4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3.加强教师队伍建设，提高教师教育教学水平。</w:t>
      </w:r>
    </w:p>
    <w:p w14:paraId="6E43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4.加强家校合作，共同促进幼儿的全面发展。</w:t>
      </w:r>
    </w:p>
    <w:p w14:paraId="61EF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5.建立健全激励机制，激发教师和幼儿的积极性和创造性。</w:t>
      </w:r>
    </w:p>
    <w:p w14:paraId="0B028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10366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2A145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6C26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79E23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654EF9D">
      <w:pPr>
        <w:pStyle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6EF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29A0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733AF5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908F14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277C94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DC1D56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164E5E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66725C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2BA4A00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CC86ED1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C97B2B1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F2F8A1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4F1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2D8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46FA5777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2671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1021509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FF41B8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岳阳市岳阳楼区北港幼儿园</w:t>
            </w:r>
          </w:p>
        </w:tc>
      </w:tr>
      <w:tr w14:paraId="2E728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E2A0B82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51656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B3B320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D7021A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A559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F4E6A0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B2419A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FCB59C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0E633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D3E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991E1CA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BCC143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CF769E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BCD7A85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23631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FBD5172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9ACD9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5D244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121FF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D26C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DE1EF81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8C7DC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62B65C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E5391F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20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263D40A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23458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6AE92B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CC98D8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9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C089C56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BD669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337774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410ACA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A8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7578FBB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C0379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A48B49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94D96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D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2D63E032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18AF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DC8B2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659D36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9F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5CE83F2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4F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3DA849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24.21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77BB23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24.21</w:t>
            </w:r>
          </w:p>
        </w:tc>
      </w:tr>
      <w:tr w14:paraId="2A03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39A19155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36041B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DA28AD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24.21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FBB7DA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24.21 </w:t>
            </w:r>
          </w:p>
        </w:tc>
      </w:tr>
      <w:tr w14:paraId="56A2A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7F24DA6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249017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F3E451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0EA141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7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E2DC897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9081C8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D3D91F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F4A939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30A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A4B92BF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914769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9E7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161.42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077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161.42</w:t>
            </w:r>
          </w:p>
        </w:tc>
      </w:tr>
      <w:tr w14:paraId="0BB26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B60141E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803D5C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982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D60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26.13</w:t>
            </w:r>
          </w:p>
        </w:tc>
      </w:tr>
      <w:tr w14:paraId="525FE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C1DFB35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0D2708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6B1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BDF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25.51</w:t>
            </w:r>
          </w:p>
        </w:tc>
      </w:tr>
      <w:tr w14:paraId="5D9E9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4D174F5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C48DF5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783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D30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</w:t>
            </w:r>
          </w:p>
        </w:tc>
      </w:tr>
      <w:tr w14:paraId="67BCD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ACB8886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541D5C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275310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96038B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</w:tr>
      <w:tr w14:paraId="0D645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0D997DA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4A49267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B6D6E2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162D161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37911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1205732E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45CBE163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21BE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127A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54B7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76AB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4525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554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D33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552B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7B25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384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87E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30E7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8D8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167F3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B3842E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10B0D97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5F6BD49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3072FB9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1D80ACB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296D467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717AFFB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5B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5F8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A95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556DE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65BBE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079B9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胡任花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18817001983 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3A7FC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B34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43F3215E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78"/>
        <w:gridCol w:w="907"/>
        <w:gridCol w:w="1343"/>
      </w:tblGrid>
      <w:tr w14:paraId="35091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6128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95" w:type="dxa"/>
            <w:gridSpan w:val="8"/>
            <w:noWrap w:val="0"/>
            <w:vAlign w:val="top"/>
          </w:tcPr>
          <w:p w14:paraId="7DD9682F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岳阳市岳阳楼区北港幼儿园</w:t>
            </w:r>
          </w:p>
        </w:tc>
      </w:tr>
      <w:tr w14:paraId="68270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431F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78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9D3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554B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644F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7F02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5BEA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752D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78" w:type="dxa"/>
            <w:noWrap w:val="0"/>
            <w:vAlign w:val="center"/>
          </w:tcPr>
          <w:p w14:paraId="47D2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07" w:type="dxa"/>
            <w:noWrap w:val="0"/>
            <w:vAlign w:val="center"/>
          </w:tcPr>
          <w:p w14:paraId="69C3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43" w:type="dxa"/>
            <w:noWrap w:val="0"/>
            <w:vAlign w:val="center"/>
          </w:tcPr>
          <w:p w14:paraId="5093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941C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89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0AEF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1535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64.92</w:t>
            </w:r>
          </w:p>
        </w:tc>
        <w:tc>
          <w:tcPr>
            <w:tcW w:w="1167" w:type="dxa"/>
            <w:noWrap w:val="0"/>
            <w:vAlign w:val="center"/>
          </w:tcPr>
          <w:p w14:paraId="6F21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406.84</w:t>
            </w:r>
          </w:p>
        </w:tc>
        <w:tc>
          <w:tcPr>
            <w:tcW w:w="1200" w:type="dxa"/>
            <w:noWrap w:val="0"/>
            <w:vAlign w:val="center"/>
          </w:tcPr>
          <w:p w14:paraId="6083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405.84</w:t>
            </w:r>
          </w:p>
        </w:tc>
        <w:tc>
          <w:tcPr>
            <w:tcW w:w="678" w:type="dxa"/>
            <w:noWrap w:val="0"/>
            <w:vAlign w:val="center"/>
          </w:tcPr>
          <w:p w14:paraId="2B9D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3C64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99.75%</w:t>
            </w:r>
          </w:p>
        </w:tc>
        <w:tc>
          <w:tcPr>
            <w:tcW w:w="1343" w:type="dxa"/>
            <w:noWrap w:val="0"/>
            <w:vAlign w:val="center"/>
          </w:tcPr>
          <w:p w14:paraId="2B2F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947D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99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A21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128" w:type="dxa"/>
            <w:gridSpan w:val="4"/>
            <w:noWrap w:val="0"/>
            <w:vAlign w:val="center"/>
          </w:tcPr>
          <w:p w14:paraId="3369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27EA8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B9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20A3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75.85</w:t>
            </w:r>
          </w:p>
        </w:tc>
        <w:tc>
          <w:tcPr>
            <w:tcW w:w="4128" w:type="dxa"/>
            <w:gridSpan w:val="4"/>
            <w:noWrap w:val="0"/>
            <w:vAlign w:val="center"/>
          </w:tcPr>
          <w:p w14:paraId="1C1E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381.63</w:t>
            </w:r>
          </w:p>
        </w:tc>
      </w:tr>
      <w:tr w14:paraId="1233C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5E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5F0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128" w:type="dxa"/>
            <w:gridSpan w:val="4"/>
            <w:noWrap w:val="0"/>
            <w:vAlign w:val="center"/>
          </w:tcPr>
          <w:p w14:paraId="7FB7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24.21</w:t>
            </w:r>
          </w:p>
        </w:tc>
      </w:tr>
      <w:tr w14:paraId="39189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D1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47B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128" w:type="dxa"/>
            <w:gridSpan w:val="4"/>
            <w:noWrap w:val="0"/>
            <w:vAlign w:val="center"/>
          </w:tcPr>
          <w:p w14:paraId="0CAD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5F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3B14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3CA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330.99</w:t>
            </w:r>
          </w:p>
        </w:tc>
        <w:tc>
          <w:tcPr>
            <w:tcW w:w="4128" w:type="dxa"/>
            <w:gridSpan w:val="4"/>
            <w:noWrap w:val="0"/>
            <w:vAlign w:val="center"/>
          </w:tcPr>
          <w:p w14:paraId="5BA6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C3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68AEC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3B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272F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635F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3C1D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128" w:type="dxa"/>
            <w:gridSpan w:val="4"/>
            <w:noWrap w:val="0"/>
            <w:vAlign w:val="center"/>
          </w:tcPr>
          <w:p w14:paraId="54BA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BEB4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44DBA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5B5F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安全防控</w:t>
            </w:r>
          </w:p>
          <w:p w14:paraId="6D92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目标2：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食品安全</w:t>
            </w:r>
          </w:p>
          <w:p w14:paraId="243D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目标3：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卫生保障</w:t>
            </w:r>
          </w:p>
        </w:tc>
        <w:tc>
          <w:tcPr>
            <w:tcW w:w="4128" w:type="dxa"/>
            <w:gridSpan w:val="4"/>
            <w:noWrap w:val="0"/>
            <w:vAlign w:val="center"/>
          </w:tcPr>
          <w:p w14:paraId="6CB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全面达成：全年零安全责任事故，演练覆盖率100%。</w:t>
            </w:r>
          </w:p>
          <w:p w14:paraId="4491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超额完成：供货验收、留样、消毒100%合规，家长零投诉。</w:t>
            </w:r>
          </w:p>
          <w:p w14:paraId="0CD6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全面达成：传染病零发生，体检率100%。</w:t>
            </w:r>
          </w:p>
        </w:tc>
      </w:tr>
      <w:tr w14:paraId="2B4F6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57D2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47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B0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0C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9E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10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6F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F6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71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C4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98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E07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52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A1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3D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312C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6B34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2649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17B4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5C39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0548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2DAB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5DD7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78" w:type="dxa"/>
            <w:noWrap w:val="0"/>
            <w:vAlign w:val="center"/>
          </w:tcPr>
          <w:p w14:paraId="5DF4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07" w:type="dxa"/>
            <w:noWrap w:val="0"/>
            <w:vAlign w:val="center"/>
          </w:tcPr>
          <w:p w14:paraId="349C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43" w:type="dxa"/>
            <w:noWrap w:val="0"/>
            <w:vAlign w:val="center"/>
          </w:tcPr>
          <w:p w14:paraId="01D1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2898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42CB0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382D0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3F9E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7786AA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177F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召开党员会议次数</w:t>
            </w:r>
          </w:p>
        </w:tc>
        <w:tc>
          <w:tcPr>
            <w:tcW w:w="1167" w:type="dxa"/>
            <w:noWrap w:val="0"/>
            <w:vAlign w:val="center"/>
          </w:tcPr>
          <w:p w14:paraId="115D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≧10次 </w:t>
            </w:r>
          </w:p>
        </w:tc>
        <w:tc>
          <w:tcPr>
            <w:tcW w:w="1200" w:type="dxa"/>
            <w:noWrap w:val="0"/>
            <w:vAlign w:val="center"/>
          </w:tcPr>
          <w:p w14:paraId="3665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11次</w:t>
            </w:r>
          </w:p>
        </w:tc>
        <w:tc>
          <w:tcPr>
            <w:tcW w:w="678" w:type="dxa"/>
            <w:noWrap w:val="0"/>
            <w:vAlign w:val="center"/>
          </w:tcPr>
          <w:p w14:paraId="210F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dxa"/>
            <w:noWrap w:val="0"/>
            <w:vAlign w:val="center"/>
          </w:tcPr>
          <w:p w14:paraId="7029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dxa"/>
            <w:noWrap w:val="0"/>
            <w:vAlign w:val="center"/>
          </w:tcPr>
          <w:p w14:paraId="45AB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F1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27D3E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484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D3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5A4F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3C17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≧8次 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949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10次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 w14:paraId="7FC8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2261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noWrap w:val="0"/>
            <w:vAlign w:val="center"/>
          </w:tcPr>
          <w:p w14:paraId="1C7F0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D9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E8B35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DEC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37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6425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足额发放教职工工资福利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4165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B4D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 w14:paraId="7C9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6F30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dxa"/>
            <w:noWrap w:val="0"/>
            <w:vAlign w:val="center"/>
          </w:tcPr>
          <w:p w14:paraId="1AC1A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D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BA894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1DB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49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6F57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校园安全事故发生率</w:t>
            </w:r>
          </w:p>
        </w:tc>
        <w:tc>
          <w:tcPr>
            <w:tcW w:w="1167" w:type="dxa"/>
            <w:noWrap w:val="0"/>
            <w:vAlign w:val="center"/>
          </w:tcPr>
          <w:p w14:paraId="2EAC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≦0% </w:t>
            </w:r>
          </w:p>
        </w:tc>
        <w:tc>
          <w:tcPr>
            <w:tcW w:w="1200" w:type="dxa"/>
            <w:noWrap w:val="0"/>
            <w:vAlign w:val="center"/>
          </w:tcPr>
          <w:p w14:paraId="7253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≦0% </w:t>
            </w:r>
          </w:p>
        </w:tc>
        <w:tc>
          <w:tcPr>
            <w:tcW w:w="678" w:type="dxa"/>
            <w:noWrap w:val="0"/>
            <w:vAlign w:val="center"/>
          </w:tcPr>
          <w:p w14:paraId="6CBC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0109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noWrap w:val="0"/>
            <w:vAlign w:val="center"/>
          </w:tcPr>
          <w:p w14:paraId="31FF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12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49C75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BD2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8C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7A6A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平安校园知识宣传覆盖率</w:t>
            </w:r>
          </w:p>
        </w:tc>
        <w:tc>
          <w:tcPr>
            <w:tcW w:w="1167" w:type="dxa"/>
            <w:noWrap w:val="0"/>
            <w:vAlign w:val="center"/>
          </w:tcPr>
          <w:p w14:paraId="1C9F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≧100% </w:t>
            </w:r>
          </w:p>
        </w:tc>
        <w:tc>
          <w:tcPr>
            <w:tcW w:w="1200" w:type="dxa"/>
            <w:noWrap w:val="0"/>
            <w:vAlign w:val="center"/>
          </w:tcPr>
          <w:p w14:paraId="5602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100% </w:t>
            </w:r>
          </w:p>
        </w:tc>
        <w:tc>
          <w:tcPr>
            <w:tcW w:w="678" w:type="dxa"/>
            <w:noWrap w:val="0"/>
            <w:vAlign w:val="center"/>
          </w:tcPr>
          <w:p w14:paraId="7D93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dxa"/>
            <w:noWrap w:val="0"/>
            <w:vAlign w:val="center"/>
          </w:tcPr>
          <w:p w14:paraId="21F2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dxa"/>
            <w:noWrap w:val="0"/>
            <w:vAlign w:val="center"/>
          </w:tcPr>
          <w:p w14:paraId="2C87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DA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88898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067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2751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4B01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167" w:type="dxa"/>
            <w:noWrap w:val="0"/>
            <w:vAlign w:val="center"/>
          </w:tcPr>
          <w:p w14:paraId="5A6D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及时 </w:t>
            </w:r>
          </w:p>
        </w:tc>
        <w:tc>
          <w:tcPr>
            <w:tcW w:w="1200" w:type="dxa"/>
            <w:noWrap w:val="0"/>
            <w:vAlign w:val="center"/>
          </w:tcPr>
          <w:p w14:paraId="018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及时 </w:t>
            </w:r>
          </w:p>
        </w:tc>
        <w:tc>
          <w:tcPr>
            <w:tcW w:w="678" w:type="dxa"/>
            <w:noWrap w:val="0"/>
            <w:vAlign w:val="center"/>
          </w:tcPr>
          <w:p w14:paraId="697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noWrap w:val="0"/>
            <w:vAlign w:val="center"/>
          </w:tcPr>
          <w:p w14:paraId="3774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dxa"/>
            <w:noWrap w:val="0"/>
            <w:vAlign w:val="center"/>
          </w:tcPr>
          <w:p w14:paraId="2FF4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BF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ABDFD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52C7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7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14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1D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63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3C1A3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49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43A5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167" w:type="dxa"/>
            <w:noWrap w:val="0"/>
            <w:vAlign w:val="center"/>
          </w:tcPr>
          <w:p w14:paraId="2BFB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200" w:type="dxa"/>
            <w:noWrap w:val="0"/>
            <w:vAlign w:val="center"/>
          </w:tcPr>
          <w:p w14:paraId="790C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678" w:type="dxa"/>
            <w:noWrap w:val="0"/>
            <w:vAlign w:val="center"/>
          </w:tcPr>
          <w:p w14:paraId="2023F3F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7" w:type="dxa"/>
            <w:noWrap w:val="0"/>
            <w:vAlign w:val="center"/>
          </w:tcPr>
          <w:p w14:paraId="2048975D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3" w:type="dxa"/>
            <w:noWrap w:val="0"/>
            <w:vAlign w:val="center"/>
          </w:tcPr>
          <w:p w14:paraId="5A4F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0E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CC272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7E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2A39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7F3E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0074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落实巩固爱卫工作，承担巩固国家卫生城市社会责任</w:t>
            </w:r>
          </w:p>
        </w:tc>
        <w:tc>
          <w:tcPr>
            <w:tcW w:w="1167" w:type="dxa"/>
            <w:noWrap w:val="0"/>
            <w:vAlign w:val="center"/>
          </w:tcPr>
          <w:p w14:paraId="5F23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 </w:t>
            </w:r>
          </w:p>
        </w:tc>
        <w:tc>
          <w:tcPr>
            <w:tcW w:w="1200" w:type="dxa"/>
            <w:noWrap w:val="0"/>
            <w:vAlign w:val="center"/>
          </w:tcPr>
          <w:p w14:paraId="35E1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 </w:t>
            </w:r>
          </w:p>
        </w:tc>
        <w:tc>
          <w:tcPr>
            <w:tcW w:w="678" w:type="dxa"/>
            <w:noWrap w:val="0"/>
            <w:vAlign w:val="center"/>
          </w:tcPr>
          <w:p w14:paraId="6C5E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0364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noWrap w:val="0"/>
            <w:vAlign w:val="center"/>
          </w:tcPr>
          <w:p w14:paraId="4733A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9A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5EF8A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B3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EB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2967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开展“保护江豚毅行”公益活动</w:t>
            </w:r>
          </w:p>
        </w:tc>
        <w:tc>
          <w:tcPr>
            <w:tcW w:w="1167" w:type="dxa"/>
            <w:noWrap w:val="0"/>
            <w:vAlign w:val="center"/>
          </w:tcPr>
          <w:p w14:paraId="1D7E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长期坚持 </w:t>
            </w:r>
          </w:p>
        </w:tc>
        <w:tc>
          <w:tcPr>
            <w:tcW w:w="1200" w:type="dxa"/>
            <w:noWrap w:val="0"/>
            <w:vAlign w:val="center"/>
          </w:tcPr>
          <w:p w14:paraId="1767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长期坚持 </w:t>
            </w:r>
          </w:p>
        </w:tc>
        <w:tc>
          <w:tcPr>
            <w:tcW w:w="678" w:type="dxa"/>
            <w:noWrap w:val="0"/>
            <w:vAlign w:val="center"/>
          </w:tcPr>
          <w:p w14:paraId="2D54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51D9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noWrap w:val="0"/>
            <w:vAlign w:val="center"/>
          </w:tcPr>
          <w:p w14:paraId="4323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6F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53C1B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B6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5B52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6E84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坚持“规范办学、精细管理、内涵发展”的办学思路</w:t>
            </w:r>
          </w:p>
        </w:tc>
        <w:tc>
          <w:tcPr>
            <w:tcW w:w="1167" w:type="dxa"/>
            <w:noWrap w:val="0"/>
            <w:vAlign w:val="center"/>
          </w:tcPr>
          <w:p w14:paraId="13CB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长期坚持 </w:t>
            </w:r>
          </w:p>
        </w:tc>
        <w:tc>
          <w:tcPr>
            <w:tcW w:w="1200" w:type="dxa"/>
            <w:noWrap w:val="0"/>
            <w:vAlign w:val="center"/>
          </w:tcPr>
          <w:p w14:paraId="5DC7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长期坚持 </w:t>
            </w:r>
          </w:p>
        </w:tc>
        <w:tc>
          <w:tcPr>
            <w:tcW w:w="678" w:type="dxa"/>
            <w:noWrap w:val="0"/>
            <w:vAlign w:val="center"/>
          </w:tcPr>
          <w:p w14:paraId="25A4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00FA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noWrap w:val="0"/>
            <w:vAlign w:val="center"/>
          </w:tcPr>
          <w:p w14:paraId="3F44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9F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4FD5C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58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514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95D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47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51EC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幼儿满意度</w:t>
            </w:r>
          </w:p>
        </w:tc>
        <w:tc>
          <w:tcPr>
            <w:tcW w:w="1167" w:type="dxa"/>
            <w:noWrap w:val="0"/>
            <w:vAlign w:val="center"/>
          </w:tcPr>
          <w:p w14:paraId="21EE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≧94%</w:t>
            </w:r>
          </w:p>
        </w:tc>
        <w:tc>
          <w:tcPr>
            <w:tcW w:w="1200" w:type="dxa"/>
            <w:noWrap w:val="0"/>
            <w:vAlign w:val="center"/>
          </w:tcPr>
          <w:p w14:paraId="0E93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78" w:type="dxa"/>
            <w:noWrap w:val="0"/>
            <w:vAlign w:val="center"/>
          </w:tcPr>
          <w:p w14:paraId="34AF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noWrap w:val="0"/>
            <w:vAlign w:val="center"/>
          </w:tcPr>
          <w:p w14:paraId="0C9A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dxa"/>
            <w:noWrap w:val="0"/>
            <w:vAlign w:val="center"/>
          </w:tcPr>
          <w:p w14:paraId="45B0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07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A7D43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5D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93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5A78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72CC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≧94%</w:t>
            </w:r>
          </w:p>
        </w:tc>
        <w:tc>
          <w:tcPr>
            <w:tcW w:w="1200" w:type="dxa"/>
            <w:noWrap w:val="0"/>
            <w:vAlign w:val="center"/>
          </w:tcPr>
          <w:p w14:paraId="2079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78" w:type="dxa"/>
            <w:noWrap w:val="0"/>
            <w:vAlign w:val="center"/>
          </w:tcPr>
          <w:p w14:paraId="79A8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noWrap w:val="0"/>
            <w:vAlign w:val="center"/>
          </w:tcPr>
          <w:p w14:paraId="5CC3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noWrap w:val="0"/>
            <w:vAlign w:val="center"/>
          </w:tcPr>
          <w:p w14:paraId="4B19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B0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9BD3D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BA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75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634F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557D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≧94%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B3B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 w14:paraId="2699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6EE8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132F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D4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22C5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78" w:type="dxa"/>
            <w:noWrap w:val="0"/>
            <w:vAlign w:val="center"/>
          </w:tcPr>
          <w:p w14:paraId="62B9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7" w:type="dxa"/>
            <w:noWrap w:val="0"/>
            <w:vAlign w:val="center"/>
          </w:tcPr>
          <w:p w14:paraId="1CAE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99.97</w:t>
            </w:r>
          </w:p>
        </w:tc>
        <w:tc>
          <w:tcPr>
            <w:tcW w:w="1343" w:type="dxa"/>
            <w:noWrap w:val="0"/>
            <w:vAlign w:val="center"/>
          </w:tcPr>
          <w:p w14:paraId="4801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A6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0A6F6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胡任花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18817001983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2E7567BD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A1B3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BB8B1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BB8B1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4F7A9"/>
    <w:multiLevelType w:val="singleLevel"/>
    <w:tmpl w:val="9644F7A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710B0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4EE2628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31220D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3613</Words>
  <Characters>4054</Characters>
  <Lines>0</Lines>
  <Paragraphs>0</Paragraphs>
  <TotalTime>0</TotalTime>
  <ScaleCrop>false</ScaleCrop>
  <LinksUpToDate>false</LinksUpToDate>
  <CharactersWithSpaces>4154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