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2025年岳阳楼区千亩湖小学（民转公学校）公开招聘教师公告</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rPr>
        <w:t>根据《中共中央办公厅国务院办公厅印发&lt;关于规范民办义务教育发展的意见&gt;的通知》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厅字〔2021〕15号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《中共湖南省委办公厅湖南省人民政府办公厅关于印发&lt;湖南省规范民办义务教育发展实施方案&gt;的通知》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湘办〔2021〕34号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《湖南省教育厅湖南省人力资源和社会保障厅关于做好民办义务教育学校转为公办学校后教职工配备工作的通知》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湘教明电〔2022〕2号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《关于进一步做好事业单位公开招聘工作的通知》(人社部发〔2024〕57号)、《湖南省事业单位公开招聘人员办法》(湘人社规〔2025〕1号)等</w:t>
      </w: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sz w:val="32"/>
          <w:szCs w:val="32"/>
        </w:rPr>
        <w:t>文件精神，结合</w:t>
      </w:r>
      <w:r>
        <w:rPr>
          <w:rFonts w:hint="eastAsia" w:ascii="仿宋_GB2312" w:hAnsi="仿宋_GB2312" w:eastAsia="仿宋_GB2312" w:cs="仿宋_GB2312"/>
          <w:color w:val="auto"/>
          <w:sz w:val="32"/>
          <w:szCs w:val="32"/>
          <w:lang w:val="en-US" w:eastAsia="zh-CN"/>
        </w:rPr>
        <w:t>千亩湖小学</w:t>
      </w:r>
      <w:r>
        <w:rPr>
          <w:rFonts w:hint="eastAsia" w:ascii="仿宋_GB2312" w:hAnsi="仿宋_GB2312" w:eastAsia="仿宋_GB2312" w:cs="仿宋_GB2312"/>
          <w:color w:val="auto"/>
          <w:sz w:val="32"/>
          <w:szCs w:val="32"/>
        </w:rPr>
        <w:t>“民转公”学校编制、岗位空缺情况和工作需要，</w:t>
      </w:r>
      <w:r>
        <w:rPr>
          <w:rFonts w:hint="eastAsia" w:ascii="仿宋_GB2312" w:hAnsi="仿宋_GB2312" w:eastAsia="仿宋_GB2312" w:cs="仿宋_GB2312"/>
          <w:color w:val="auto"/>
          <w:sz w:val="32"/>
          <w:szCs w:val="32"/>
          <w:lang w:val="en-US" w:eastAsia="zh-CN"/>
        </w:rPr>
        <w:t>经区委、区政府同意，决定采取直接考核的方式招聘教师4名，使用全额事业编制。本次公开招聘公告及附件在岳阳市岳阳楼区人社局、教育局官网发布。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本次招聘由2025年岳阳楼区千亩湖小学公开招聘教师工作</w:t>
      </w:r>
      <w:bookmarkStart w:id="0" w:name="_GoBack"/>
      <w:bookmarkEnd w:id="0"/>
      <w:r>
        <w:rPr>
          <w:rFonts w:hint="eastAsia" w:ascii="仿宋_GB2312" w:hAnsi="仿宋_GB2312" w:eastAsia="仿宋_GB2312" w:cs="仿宋_GB2312"/>
          <w:color w:val="auto"/>
          <w:sz w:val="32"/>
          <w:szCs w:val="32"/>
          <w:lang w:val="en-US" w:eastAsia="zh-CN"/>
        </w:rPr>
        <w:t>领导小组统一领导，招聘领导小组办公室设区教育局。由区教育局负责具体组织实施，并统一组织现场报名、资格审查、考试；招聘单位负责体检、考察、聘用和编制手续办理；区人社局负责指导、监督和管理；区人社局和教育局纪检监察负责相应环节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二、招聘岗位、计划及要求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此次共发布招聘岗位4个（岗位计划4个，使用全额事业编制），具体招聘岗位、计划及要求详见《2025年岳阳楼区千亩湖小学公开招聘教师岗位表》(附件1)。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三、招聘原则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（一）坚持德才兼备、以德为先的用人标准;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（二）坚持公开、平等、竞争、择优的原则;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（三）坚持考试与考察相结合；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（四）坚持工作需要、人岗相适，注重综合能力和专业知识相结合。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四、招聘条件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2.遵守中华人民共和国宪法和法律，拥护中国共产党领导和社会主义制度；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3.具有良好的政治素质和道德品行，符合新时代中小学教师职业行为十项准则要求，无刑事犯罪记录和其他不得聘用的违法记录；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4.符合《教师法》《教师资格条例》等法律法规规定的学历标准、教师资格、普通话水平、身体条件和心理条件；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5.年龄在18周岁以上、40周岁以下。18周岁以上是指2007年7月及以前出生，40周岁以下是指1984年7月及以后出生；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6.根据《湖南省教育厅湖南省人力资源和社会保障厅关于做好民办义务教育学校转为公办学校后教职工配备工作的通知》（湘教明电〔2022〕2号）精神，</w:t>
      </w:r>
      <w:r>
        <w:rPr>
          <w:rFonts w:hint="eastAsia" w:ascii="仿宋_GB2312" w:hAnsi="仿宋_GB2312" w:eastAsia="仿宋_GB2312" w:cs="仿宋_GB2312"/>
          <w:b w:val="0"/>
          <w:bCs w:val="0"/>
          <w:color w:val="auto"/>
          <w:sz w:val="32"/>
          <w:szCs w:val="32"/>
          <w:highlight w:val="none"/>
          <w:lang w:val="en-US" w:eastAsia="zh-CN"/>
        </w:rPr>
        <w:t>发文时为岳阳楼区“民转公”学校教职工，且</w:t>
      </w:r>
      <w:r>
        <w:rPr>
          <w:rFonts w:hint="eastAsia" w:ascii="仿宋_GB2312" w:hAnsi="仿宋_GB2312" w:eastAsia="仿宋_GB2312" w:cs="仿宋_GB2312"/>
          <w:b w:val="0"/>
          <w:bCs w:val="0"/>
          <w:color w:val="auto"/>
          <w:sz w:val="32"/>
          <w:szCs w:val="32"/>
          <w:lang w:val="en-US" w:eastAsia="zh-CN"/>
        </w:rPr>
        <w:t>已获得硕士学历学位或中级职称，</w:t>
      </w:r>
      <w:r>
        <w:rPr>
          <w:rFonts w:hint="eastAsia" w:ascii="仿宋_GB2312" w:hAnsi="仿宋_GB2312" w:eastAsia="仿宋_GB2312" w:cs="仿宋_GB2312"/>
          <w:b w:val="0"/>
          <w:bCs w:val="0"/>
          <w:color w:val="auto"/>
          <w:sz w:val="32"/>
          <w:szCs w:val="32"/>
          <w:highlight w:val="none"/>
          <w:lang w:val="en-US" w:eastAsia="zh-CN"/>
        </w:rPr>
        <w:t>截止2025年7月仍在岳阳楼区“民转公”学校工作（非在编）且近三年年度考核结论为“合格”及以上等次；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7.岗位所要求的其他条件。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 有下列情形之一的人员，不得报名应聘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1.曾因犯罪受过刑事处罚的人员;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2.曾被开除中国共产党党籍、被开除公职的人员;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3.尚未解除党纪、政务、事业单位工作人员处分或者正在接受纪律审查、监察调查的人员;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4.涉嫌违法犯罪正在接受司法调查尚未作出结论的人员;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5.在各级各类公务员考试录用或事业单位公开招聘中被认定有舞弊等严重违反录用聘用纪律行为，并在限考期内的人员;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6.被列为失信联合惩戒对象的人员;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7.按照《事业单位公开招聘人员暂行规定》《事业单位人事管理回避规定》等应当执行回避制度的人员;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8.法律、政策规定不得聘用为事业单位工作人员的其他情形的人员。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五、招聘程序和要求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（一）公告发布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本公告在岳阳楼区人社局、教育局网站发布。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（二）现场报名和资格审查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1.报名时间和方式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报名方式为现场报名。报名时间：2025年8月</w:t>
      </w:r>
      <w:r>
        <w:rPr>
          <w:rFonts w:hint="eastAsia" w:ascii="仿宋_GB2312" w:hAnsi="仿宋_GB2312" w:eastAsia="仿宋_GB2312" w:cs="仿宋_GB2312"/>
          <w:color w:val="auto"/>
          <w:sz w:val="32"/>
          <w:szCs w:val="32"/>
          <w:u w:val="none"/>
          <w:lang w:val="en-US" w:eastAsia="zh-CN"/>
        </w:rPr>
        <w:t>18</w:t>
      </w:r>
      <w:r>
        <w:rPr>
          <w:rFonts w:hint="eastAsia" w:ascii="仿宋_GB2312" w:hAnsi="仿宋_GB2312" w:eastAsia="仿宋_GB2312" w:cs="仿宋_GB2312"/>
          <w:color w:val="auto"/>
          <w:sz w:val="32"/>
          <w:szCs w:val="32"/>
          <w:lang w:val="en-US" w:eastAsia="zh-CN"/>
        </w:rPr>
        <w:t>日至</w:t>
      </w:r>
      <w:r>
        <w:rPr>
          <w:rFonts w:hint="eastAsia" w:ascii="仿宋_GB2312" w:hAnsi="仿宋_GB2312" w:eastAsia="仿宋_GB2312" w:cs="仿宋_GB2312"/>
          <w:color w:val="auto"/>
          <w:sz w:val="32"/>
          <w:szCs w:val="32"/>
          <w:u w:val="none"/>
          <w:lang w:val="en-US" w:eastAsia="zh-CN"/>
        </w:rPr>
        <w:t>22</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lang w:val="en-US" w:eastAsia="zh-CN"/>
        </w:rPr>
        <w:t>（上午8:00-12:00、下午2:00-5:30）。逾期不予补报。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2.报名地址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岳阳市岳阳楼区千亩湖小学</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lang w:val="en-US" w:eastAsia="zh-CN"/>
        </w:rPr>
        <w:t>栋</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lang w:val="en-US" w:eastAsia="zh-CN"/>
        </w:rPr>
        <w:t>楼会议室（岳阳市岳阳楼区金鹗西路龙腾华府西侧)。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3.报名材料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①《2025年岳阳楼区千亩湖小学公开招聘教师报名表》；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②本人有效期内第二代居民身份证及复印件；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③应聘人员的学历学位必须为国家承认的学历学位并取得毕业证书，结业证书、肄业证书等不符合要求。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湖南省技工院校高级工班、预备技师(技师)班毕业生,可以分别按照大专、本科学历，报考有相应学历要求、不限专业且符合其他招聘条件的岗位。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④教师资格证原件及复印件（须提供网上查询证明或相关佐证材料）；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⑤专业技术职务证书原件及复印件（要求提供查询证明或相关佐证材料）；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⑥普通话水平等级证原件及复印件；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4.报名相关要求。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（1）每人限报一个岗位，多报则取消应聘资格；未按要求填报相关信息和材料的，同样取消应聘资格。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（2）实行应聘人员诚信承诺制度，应聘人员须承诺所填报的信息和材料合法合规、真实有效、完整准确，符合应聘岗位所需的条件要求；主动报告与领导人员的亲属关系，并执行回避相关规定。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（3）应聘人员须认真阅读招聘公告及附件，慎重、理性报考符合条件的岗位，如实填报相关信息和材料，资格审查通过后不得修改报名信息、材料和改报其他岗位。</w:t>
      </w:r>
    </w:p>
    <w:p>
      <w:pPr>
        <w:keepNext w:val="0"/>
        <w:keepLines w:val="0"/>
        <w:pageBreakBefore w:val="0"/>
        <w:widowControl/>
        <w:kinsoku/>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应聘人员对招聘条件要求不清楚的，应主动向</w:t>
      </w:r>
      <w:r>
        <w:rPr>
          <w:rFonts w:hint="eastAsia" w:ascii="仿宋_GB2312" w:hAnsi="仿宋_GB2312" w:eastAsia="仿宋_GB2312" w:cs="仿宋_GB2312"/>
          <w:color w:val="auto"/>
          <w:sz w:val="32"/>
          <w:szCs w:val="32"/>
          <w:lang w:val="en-US" w:eastAsia="zh-CN"/>
        </w:rPr>
        <w:t>岳阳楼区</w:t>
      </w:r>
      <w:r>
        <w:rPr>
          <w:rFonts w:hint="default" w:ascii="仿宋_GB2312" w:hAnsi="仿宋_GB2312" w:eastAsia="仿宋_GB2312" w:cs="仿宋_GB2312"/>
          <w:color w:val="auto"/>
          <w:sz w:val="32"/>
          <w:szCs w:val="32"/>
          <w:lang w:val="en-US" w:eastAsia="zh-CN"/>
        </w:rPr>
        <w:t>教</w:t>
      </w:r>
      <w:r>
        <w:rPr>
          <w:rFonts w:hint="eastAsia" w:ascii="仿宋_GB2312" w:hAnsi="仿宋_GB2312" w:eastAsia="仿宋_GB2312" w:cs="仿宋_GB2312"/>
          <w:color w:val="auto"/>
          <w:sz w:val="32"/>
          <w:szCs w:val="32"/>
          <w:lang w:val="en-US" w:eastAsia="zh-CN"/>
        </w:rPr>
        <w:t>育</w:t>
      </w:r>
      <w:r>
        <w:rPr>
          <w:rFonts w:hint="default" w:ascii="仿宋_GB2312" w:hAnsi="仿宋_GB2312" w:eastAsia="仿宋_GB2312" w:cs="仿宋_GB2312"/>
          <w:color w:val="auto"/>
          <w:sz w:val="32"/>
          <w:szCs w:val="32"/>
          <w:lang w:val="en-US" w:eastAsia="zh-CN"/>
        </w:rPr>
        <w:t>局咨询。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现场报名时即进行资格审查，资格审查由主管部门负责。资格审查合格人员方可进入下一环节。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格审查贯穿招聘工作全过程，任何环节发现应聘人员不符合招聘条件要求或提供的材料弄虚作假，一经查实，取消应聘资格。伪造、涂改证件、证明等报名材料，或者以其他不正当手段获取应聘资格的；提供的涉及报考资格的申请材料或者信息不实，且影响报名审核结果的，取消其本次应聘资格。持伪造证件参加考试的，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（三）考试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1.开考比例和考试方式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根据《湖南省教育厅湖南省人力资源和社会保障厅关于做好民办义务教育学校转为公办学校后教职工配备工作的通知》（湘教明电〔2022〕2号）和</w:t>
      </w:r>
      <w:r>
        <w:rPr>
          <w:rFonts w:hint="eastAsia" w:ascii="仿宋_GB2312" w:hAnsi="仿宋_GB2312" w:eastAsia="仿宋_GB2312" w:cs="仿宋_GB2312"/>
          <w:color w:val="auto"/>
          <w:sz w:val="32"/>
          <w:szCs w:val="32"/>
        </w:rPr>
        <w:t>《湖南省事业单位公开招聘人员办法》(湘人社规〔2025〕1号)</w:t>
      </w:r>
      <w:r>
        <w:rPr>
          <w:rFonts w:hint="eastAsia" w:ascii="仿宋_GB2312" w:hAnsi="仿宋_GB2312" w:eastAsia="仿宋_GB2312" w:cs="仿宋_GB2312"/>
          <w:color w:val="auto"/>
          <w:sz w:val="32"/>
          <w:szCs w:val="32"/>
          <w:lang w:val="en-US" w:eastAsia="zh-CN"/>
        </w:rPr>
        <w:t>相关精神,本次公开招聘不设置开考比例，采取直接考核（结构化面试+试教）的方式招聘。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2.考试时间、地点及要求：详见《面试准考证》。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.考试</w:t>
      </w:r>
      <w:r>
        <w:rPr>
          <w:rFonts w:hint="eastAsia" w:ascii="仿宋_GB2312" w:hAnsi="仿宋_GB2312" w:eastAsia="仿宋_GB2312" w:cs="仿宋_GB2312"/>
          <w:color w:val="auto"/>
          <w:sz w:val="32"/>
          <w:szCs w:val="32"/>
          <w:lang w:val="en-US" w:eastAsia="zh-CN"/>
        </w:rPr>
        <w:t>为直接考核，直接考核采取结构化面试+试教的方式进行。</w:t>
      </w:r>
      <w:r>
        <w:rPr>
          <w:rFonts w:hint="default" w:ascii="仿宋_GB2312" w:hAnsi="仿宋_GB2312" w:eastAsia="仿宋_GB2312" w:cs="仿宋_GB2312"/>
          <w:color w:val="auto"/>
          <w:sz w:val="32"/>
          <w:szCs w:val="32"/>
          <w:lang w:val="en-US" w:eastAsia="zh-CN"/>
        </w:rPr>
        <w:t>结构化面试主要测评应聘人员与岗位相应的专业素养、综合分析能力、应变能力、语言表达能力、形象气质等。结构化面试每位考生的时间为10分钟（包括思考和回答问题的时间）。试教内容为应聘岗位现行教材范围，主要考核把握教学内容、运用教学手段、组织课堂教学能力和课堂教学效果。试教</w:t>
      </w:r>
      <w:r>
        <w:rPr>
          <w:rFonts w:hint="eastAsia" w:ascii="仿宋_GB2312" w:hAnsi="仿宋_GB2312" w:eastAsia="仿宋_GB2312" w:cs="仿宋_GB2312"/>
          <w:color w:val="auto"/>
          <w:sz w:val="32"/>
          <w:szCs w:val="32"/>
          <w:lang w:val="en-US" w:eastAsia="zh-CN"/>
        </w:rPr>
        <w:t>每位考生的时间为40分钟（其中备课</w:t>
      </w:r>
      <w:r>
        <w:rPr>
          <w:rFonts w:hint="default" w:ascii="仿宋_GB2312" w:hAnsi="仿宋_GB2312" w:eastAsia="仿宋_GB2312" w:cs="仿宋_GB2312"/>
          <w:color w:val="auto"/>
          <w:sz w:val="32"/>
          <w:szCs w:val="32"/>
          <w:lang w:val="en-US" w:eastAsia="zh-CN"/>
        </w:rPr>
        <w:t>时量</w:t>
      </w:r>
      <w:r>
        <w:rPr>
          <w:rFonts w:hint="eastAsia" w:ascii="仿宋_GB2312" w:hAnsi="仿宋_GB2312" w:eastAsia="仿宋_GB2312" w:cs="仿宋_GB2312"/>
          <w:color w:val="auto"/>
          <w:sz w:val="32"/>
          <w:szCs w:val="32"/>
          <w:lang w:val="en-US" w:eastAsia="zh-CN"/>
        </w:rPr>
        <w:t>30</w:t>
      </w:r>
      <w:r>
        <w:rPr>
          <w:rFonts w:hint="default" w:ascii="仿宋_GB2312" w:hAnsi="仿宋_GB2312" w:eastAsia="仿宋_GB2312" w:cs="仿宋_GB2312"/>
          <w:color w:val="auto"/>
          <w:sz w:val="32"/>
          <w:szCs w:val="32"/>
          <w:lang w:val="en-US" w:eastAsia="zh-CN"/>
        </w:rPr>
        <w:t>分钟，</w:t>
      </w:r>
      <w:r>
        <w:rPr>
          <w:rFonts w:hint="eastAsia" w:ascii="仿宋_GB2312" w:hAnsi="仿宋_GB2312" w:eastAsia="仿宋_GB2312" w:cs="仿宋_GB2312"/>
          <w:color w:val="auto"/>
          <w:sz w:val="32"/>
          <w:szCs w:val="32"/>
          <w:lang w:val="en-US" w:eastAsia="zh-CN"/>
        </w:rPr>
        <w:t>上课</w:t>
      </w:r>
      <w:r>
        <w:rPr>
          <w:rFonts w:hint="default"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lang w:val="en-US" w:eastAsia="zh-CN"/>
        </w:rPr>
        <w:t>量1</w:t>
      </w:r>
      <w:r>
        <w:rPr>
          <w:rFonts w:hint="default" w:ascii="仿宋_GB2312" w:hAnsi="仿宋_GB2312" w:eastAsia="仿宋_GB2312" w:cs="仿宋_GB2312"/>
          <w:color w:val="auto"/>
          <w:sz w:val="32"/>
          <w:szCs w:val="32"/>
          <w:lang w:val="en-US" w:eastAsia="zh-CN"/>
        </w:rPr>
        <w:t>0分钟</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4.考试设最低合格分数线75分，适用于所有实际参加考试人员的岗位，考试成绩未达到最低合格分数线75分的，不得进入下一环节。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5.考试成绩计算：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（1）考试成绩、结构化面试成绩、试教成绩均实行百分制。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考试成绩=结构化面试成绩×30%+试教成绩×70%。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结构化</w:t>
      </w:r>
      <w:r>
        <w:rPr>
          <w:rFonts w:hint="default" w:ascii="仿宋_GB2312" w:hAnsi="仿宋_GB2312" w:eastAsia="仿宋_GB2312" w:cs="仿宋_GB2312"/>
          <w:color w:val="auto"/>
          <w:sz w:val="32"/>
          <w:szCs w:val="32"/>
          <w:lang w:val="en-US" w:eastAsia="zh-CN"/>
        </w:rPr>
        <w:t>面试成绩、</w:t>
      </w:r>
      <w:r>
        <w:rPr>
          <w:rFonts w:hint="eastAsia" w:ascii="仿宋_GB2312" w:hAnsi="仿宋_GB2312" w:eastAsia="仿宋_GB2312" w:cs="仿宋_GB2312"/>
          <w:color w:val="auto"/>
          <w:sz w:val="32"/>
          <w:szCs w:val="32"/>
          <w:lang w:val="en-US" w:eastAsia="zh-CN"/>
        </w:rPr>
        <w:t>试教成绩</w:t>
      </w:r>
      <w:r>
        <w:rPr>
          <w:rFonts w:hint="default" w:ascii="仿宋_GB2312" w:hAnsi="仿宋_GB2312" w:eastAsia="仿宋_GB2312" w:cs="仿宋_GB2312"/>
          <w:color w:val="auto"/>
          <w:sz w:val="32"/>
          <w:szCs w:val="32"/>
          <w:lang w:val="en-US" w:eastAsia="zh-CN"/>
        </w:rPr>
        <w:t>均四舍五入保留两位小数，</w:t>
      </w:r>
      <w:r>
        <w:rPr>
          <w:rFonts w:hint="eastAsia" w:ascii="仿宋_GB2312" w:hAnsi="仿宋_GB2312" w:eastAsia="仿宋_GB2312" w:cs="仿宋_GB2312"/>
          <w:color w:val="auto"/>
          <w:sz w:val="32"/>
          <w:szCs w:val="32"/>
          <w:lang w:val="en-US" w:eastAsia="zh-CN"/>
        </w:rPr>
        <w:t>考试</w:t>
      </w:r>
      <w:r>
        <w:rPr>
          <w:rFonts w:hint="default" w:ascii="仿宋_GB2312" w:hAnsi="仿宋_GB2312" w:eastAsia="仿宋_GB2312" w:cs="仿宋_GB2312"/>
          <w:color w:val="auto"/>
          <w:sz w:val="32"/>
          <w:szCs w:val="32"/>
          <w:lang w:val="en-US" w:eastAsia="zh-CN"/>
        </w:rPr>
        <w:t>成绩四舍五入保留三位小数。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考试</w:t>
      </w:r>
      <w:r>
        <w:rPr>
          <w:rFonts w:hint="default" w:ascii="仿宋_GB2312" w:hAnsi="仿宋_GB2312" w:eastAsia="仿宋_GB2312" w:cs="仿宋_GB2312"/>
          <w:color w:val="auto"/>
          <w:sz w:val="32"/>
          <w:szCs w:val="32"/>
          <w:lang w:val="en-US" w:eastAsia="zh-CN"/>
        </w:rPr>
        <w:t>结束后，</w:t>
      </w:r>
      <w:r>
        <w:rPr>
          <w:rFonts w:hint="eastAsia" w:ascii="仿宋_GB2312" w:hAnsi="仿宋_GB2312" w:eastAsia="仿宋_GB2312" w:cs="仿宋_GB2312"/>
          <w:color w:val="auto"/>
          <w:sz w:val="32"/>
          <w:szCs w:val="32"/>
          <w:lang w:val="en-US" w:eastAsia="zh-CN"/>
        </w:rPr>
        <w:t>结构化</w:t>
      </w:r>
      <w:r>
        <w:rPr>
          <w:rFonts w:hint="default" w:ascii="仿宋_GB2312" w:hAnsi="仿宋_GB2312" w:eastAsia="仿宋_GB2312" w:cs="仿宋_GB2312"/>
          <w:color w:val="auto"/>
          <w:sz w:val="32"/>
          <w:szCs w:val="32"/>
          <w:lang w:val="en-US" w:eastAsia="zh-CN"/>
        </w:rPr>
        <w:t>面试成绩、</w:t>
      </w:r>
      <w:r>
        <w:rPr>
          <w:rFonts w:hint="eastAsia" w:ascii="仿宋_GB2312" w:hAnsi="仿宋_GB2312" w:eastAsia="仿宋_GB2312" w:cs="仿宋_GB2312"/>
          <w:color w:val="auto"/>
          <w:sz w:val="32"/>
          <w:szCs w:val="32"/>
          <w:lang w:val="en-US" w:eastAsia="zh-CN"/>
        </w:rPr>
        <w:t>试教成绩和考试</w:t>
      </w:r>
      <w:r>
        <w:rPr>
          <w:rFonts w:hint="default" w:ascii="仿宋_GB2312" w:hAnsi="仿宋_GB2312" w:eastAsia="仿宋_GB2312" w:cs="仿宋_GB2312"/>
          <w:color w:val="auto"/>
          <w:sz w:val="32"/>
          <w:szCs w:val="32"/>
          <w:lang w:val="en-US" w:eastAsia="zh-CN"/>
        </w:rPr>
        <w:t>成绩在岳阳楼区</w:t>
      </w:r>
      <w:r>
        <w:rPr>
          <w:rFonts w:hint="eastAsia" w:ascii="仿宋_GB2312" w:hAnsi="仿宋_GB2312" w:eastAsia="仿宋_GB2312" w:cs="仿宋_GB2312"/>
          <w:color w:val="auto"/>
          <w:sz w:val="32"/>
          <w:szCs w:val="32"/>
          <w:lang w:val="en-US" w:eastAsia="zh-CN"/>
        </w:rPr>
        <w:t>教育局</w:t>
      </w:r>
      <w:r>
        <w:rPr>
          <w:rFonts w:hint="default" w:ascii="仿宋_GB2312" w:hAnsi="仿宋_GB2312" w:eastAsia="仿宋_GB2312" w:cs="仿宋_GB2312"/>
          <w:color w:val="auto"/>
          <w:sz w:val="32"/>
          <w:szCs w:val="32"/>
          <w:lang w:val="en-US" w:eastAsia="zh-CN"/>
        </w:rPr>
        <w:t>网站公示。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（2）体检人员的确定。在达到考试成绩最低合格分数线的考生中，根据应聘同一岗位考试成绩排名从高到低，按招聘岗位计划1：1的比例等额确定体检人员。考试成绩相同的，以试教成绩排名为准。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（四）体检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1.体检时间、地点及要求另行公告。体检费由应聘人员承担。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2.体检参照公务员录用标准执行，体检项目和标准按照《公务员录用体检通用标准(试行)》及操作手册执行。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3.体检合格人员才能进入考察环节。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（五）考察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察工作突出政治标准，重点考察应聘人员的思想政治表现、遵纪守法、道德品质、业务能力、工作实绩等情况，并对应聘人员资格条件进行审查。组织考察时，根据考察对象的情况采取适当的考察方式，并形成具体的考察结论。考察合格人员为拟聘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（六）关于递补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本次招聘所有环节，因不合格或放弃等情况造成招聘岗位计划出现空缺时，均不进行递补。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考试成绩、体检和考察结果，经区教育局领导班子集体研究确定拟聘用人员，并对拟聘用人员的档案等材料进行真实性审核。审核通过后将拟聘用人员的档案和相关材料提交区人社局审查。经审查合格的拟聘用人员名单在岳阳楼区人社局、教育局网站公示5个工作日。</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黑体" w:hAnsi="黑体" w:eastAsia="黑体" w:cs="楷体_GB2312"/>
          <w:color w:val="auto"/>
          <w:kern w:val="0"/>
          <w:sz w:val="32"/>
          <w:szCs w:val="32"/>
          <w:u w:val="none"/>
          <w:lang w:eastAsia="zh-CN"/>
        </w:rPr>
      </w:pPr>
      <w:r>
        <w:rPr>
          <w:rFonts w:hint="eastAsia" w:ascii="黑体" w:hAnsi="黑体" w:eastAsia="黑体" w:cs="楷体_GB2312"/>
          <w:color w:val="auto"/>
          <w:kern w:val="0"/>
          <w:sz w:val="32"/>
          <w:szCs w:val="32"/>
          <w:u w:val="none"/>
          <w:lang w:val="en-US" w:eastAsia="zh-CN"/>
        </w:rPr>
        <w:t>六、</w:t>
      </w:r>
      <w:r>
        <w:rPr>
          <w:rFonts w:hint="eastAsia" w:ascii="黑体" w:hAnsi="黑体" w:eastAsia="黑体" w:cs="楷体_GB2312"/>
          <w:color w:val="auto"/>
          <w:kern w:val="0"/>
          <w:sz w:val="32"/>
          <w:szCs w:val="32"/>
          <w:u w:val="none"/>
        </w:rPr>
        <w:t>聘用和编制手续办理</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公示无异议的，或公示有异议但经查实不影响聘用的，及时按规定到编制、人社部门办理入编和聘用手续，签订聘用合同，实行试用期，试用期包括在聘用合同期内。试用期满，经考核合格的，予以正式聘用；不合格的，取消聘用。被聘用人员享受本单位同岗位人员同等待遇。</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黑体" w:hAnsi="黑体" w:eastAsia="黑体" w:cs="楷体_GB2312"/>
          <w:color w:val="auto"/>
          <w:kern w:val="0"/>
          <w:sz w:val="32"/>
          <w:szCs w:val="32"/>
          <w:u w:val="none"/>
          <w:lang w:eastAsia="zh-CN"/>
        </w:rPr>
      </w:pPr>
      <w:r>
        <w:rPr>
          <w:rFonts w:hint="eastAsia" w:ascii="黑体" w:hAnsi="黑体" w:eastAsia="黑体" w:cs="楷体_GB2312"/>
          <w:color w:val="auto"/>
          <w:kern w:val="0"/>
          <w:sz w:val="32"/>
          <w:szCs w:val="32"/>
          <w:u w:val="none"/>
          <w:lang w:val="en-US" w:eastAsia="zh-CN"/>
        </w:rPr>
        <w:t>七、</w:t>
      </w:r>
      <w:r>
        <w:rPr>
          <w:rFonts w:hint="eastAsia" w:ascii="黑体" w:hAnsi="黑体" w:eastAsia="黑体" w:cs="楷体_GB2312"/>
          <w:color w:val="auto"/>
          <w:kern w:val="0"/>
          <w:sz w:val="32"/>
          <w:szCs w:val="32"/>
          <w:u w:val="none"/>
          <w:lang w:eastAsia="zh-CN"/>
        </w:rPr>
        <w:t>其它有关事项</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1.应聘人员未按要求参加从“</w:t>
      </w:r>
      <w:r>
        <w:rPr>
          <w:rFonts w:hint="eastAsia" w:ascii="仿宋_GB2312" w:hAnsi="楷体_GB2312" w:eastAsia="仿宋_GB2312" w:cs="楷体_GB2312"/>
          <w:color w:val="auto"/>
          <w:kern w:val="0"/>
          <w:sz w:val="32"/>
          <w:szCs w:val="32"/>
          <w:u w:val="none"/>
          <w:lang w:val="en-US" w:eastAsia="zh-CN"/>
        </w:rPr>
        <w:t>现场</w:t>
      </w:r>
      <w:r>
        <w:rPr>
          <w:rFonts w:hint="eastAsia" w:ascii="仿宋_GB2312" w:hAnsi="楷体_GB2312" w:eastAsia="仿宋_GB2312" w:cs="楷体_GB2312"/>
          <w:color w:val="auto"/>
          <w:kern w:val="0"/>
          <w:sz w:val="32"/>
          <w:szCs w:val="32"/>
          <w:u w:val="none"/>
        </w:rPr>
        <w:t>报名和资格</w:t>
      </w:r>
      <w:r>
        <w:rPr>
          <w:rFonts w:hint="eastAsia" w:ascii="仿宋_GB2312" w:hAnsi="楷体_GB2312" w:eastAsia="仿宋_GB2312" w:cs="楷体_GB2312"/>
          <w:color w:val="auto"/>
          <w:kern w:val="0"/>
          <w:sz w:val="32"/>
          <w:szCs w:val="32"/>
          <w:u w:val="none"/>
          <w:lang w:val="en-US" w:eastAsia="zh-CN"/>
        </w:rPr>
        <w:t>审查</w:t>
      </w:r>
      <w:r>
        <w:rPr>
          <w:rFonts w:hint="eastAsia" w:ascii="仿宋_GB2312" w:hAnsi="楷体_GB2312" w:eastAsia="仿宋_GB2312" w:cs="楷体_GB2312"/>
          <w:color w:val="auto"/>
          <w:kern w:val="0"/>
          <w:sz w:val="32"/>
          <w:szCs w:val="32"/>
          <w:u w:val="none"/>
        </w:rPr>
        <w:t>”到“聘用和编制手续办理”任一环节的，均视为放弃应聘资格。</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2.公开招聘工作期间，应聘人员务必保持手机畅通，密切关注岳阳</w:t>
      </w:r>
      <w:r>
        <w:rPr>
          <w:rFonts w:hint="eastAsia" w:ascii="仿宋_GB2312" w:hAnsi="楷体_GB2312" w:eastAsia="仿宋_GB2312" w:cs="楷体_GB2312"/>
          <w:color w:val="auto"/>
          <w:kern w:val="0"/>
          <w:sz w:val="32"/>
          <w:szCs w:val="32"/>
          <w:u w:val="none"/>
          <w:lang w:val="en-US" w:eastAsia="zh-CN"/>
        </w:rPr>
        <w:t>楼区人社局、教育局</w:t>
      </w:r>
      <w:r>
        <w:rPr>
          <w:rFonts w:hint="eastAsia" w:ascii="仿宋_GB2312" w:hAnsi="楷体_GB2312" w:eastAsia="仿宋_GB2312" w:cs="楷体_GB2312"/>
          <w:color w:val="auto"/>
          <w:kern w:val="0"/>
          <w:sz w:val="32"/>
          <w:szCs w:val="32"/>
          <w:u w:val="none"/>
        </w:rPr>
        <w:t>官网的公告、通知，因应聘人员原因导致错过招聘信息和时间节点影响应聘的，由应聘人员自行承担责任。</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3.本次考试不举办也不委托任何机构举办考试辅导培训班。</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4.严格查处违纪违规行为。对各种形式、各个环节的违纪违规行为，按照《事业单位公开招聘违纪违规行为处理规定 》（人社部令第35号）等有关规定严肃查处。</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5.咨询及</w:t>
      </w:r>
      <w:r>
        <w:rPr>
          <w:rFonts w:hint="eastAsia" w:ascii="仿宋_GB2312" w:hAnsi="楷体_GB2312" w:eastAsia="仿宋_GB2312" w:cs="楷体_GB2312"/>
          <w:color w:val="auto"/>
          <w:kern w:val="0"/>
          <w:sz w:val="32"/>
          <w:szCs w:val="32"/>
          <w:u w:val="none"/>
          <w:lang w:val="en-US" w:eastAsia="zh-CN"/>
        </w:rPr>
        <w:t>监督</w:t>
      </w:r>
      <w:r>
        <w:rPr>
          <w:rFonts w:hint="eastAsia" w:ascii="仿宋_GB2312" w:hAnsi="楷体_GB2312" w:eastAsia="仿宋_GB2312" w:cs="楷体_GB2312"/>
          <w:color w:val="auto"/>
          <w:kern w:val="0"/>
          <w:sz w:val="32"/>
          <w:szCs w:val="32"/>
          <w:u w:val="none"/>
        </w:rPr>
        <w:t>电话</w:t>
      </w:r>
    </w:p>
    <w:p>
      <w:pPr>
        <w:keepNext w:val="0"/>
        <w:keepLines w:val="0"/>
        <w:pageBreakBefore w:val="0"/>
        <w:widowControl/>
        <w:kinsoku/>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 xml:space="preserve">咨询电话： </w:t>
      </w:r>
    </w:p>
    <w:p>
      <w:pPr>
        <w:keepNext w:val="0"/>
        <w:keepLines w:val="0"/>
        <w:pageBreakBefore w:val="0"/>
        <w:widowControl/>
        <w:kinsoku/>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0730-8870851（区教育局政工人事股）</w:t>
      </w:r>
    </w:p>
    <w:p>
      <w:pPr>
        <w:keepNext w:val="0"/>
        <w:keepLines w:val="0"/>
        <w:pageBreakBefore w:val="0"/>
        <w:widowControl/>
        <w:kinsoku/>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0730-</w:t>
      </w:r>
      <w:r>
        <w:rPr>
          <w:rFonts w:hint="eastAsia" w:ascii="仿宋_GB2312" w:hAnsi="楷体_GB2312" w:eastAsia="仿宋_GB2312" w:cs="楷体_GB2312"/>
          <w:color w:val="auto"/>
          <w:kern w:val="0"/>
          <w:sz w:val="32"/>
          <w:szCs w:val="32"/>
          <w:u w:val="none"/>
          <w:lang w:val="en-US" w:eastAsia="zh-CN"/>
        </w:rPr>
        <w:t>8976185</w:t>
      </w:r>
      <w:r>
        <w:rPr>
          <w:rFonts w:hint="eastAsia" w:ascii="仿宋_GB2312" w:hAnsi="楷体_GB2312" w:eastAsia="仿宋_GB2312" w:cs="楷体_GB2312"/>
          <w:color w:val="auto"/>
          <w:kern w:val="0"/>
          <w:sz w:val="32"/>
          <w:szCs w:val="32"/>
          <w:u w:val="none"/>
        </w:rPr>
        <w:t xml:space="preserve">（区人社局事业单位管理股）           </w:t>
      </w:r>
    </w:p>
    <w:p>
      <w:pPr>
        <w:keepNext w:val="0"/>
        <w:keepLines w:val="0"/>
        <w:pageBreakBefore w:val="0"/>
        <w:widowControl/>
        <w:kinsoku/>
        <w:overflowPunct/>
        <w:topLinePunct w:val="0"/>
        <w:autoSpaceDE/>
        <w:autoSpaceDN/>
        <w:bidi w:val="0"/>
        <w:adjustRightInd/>
        <w:snapToGrid w:val="0"/>
        <w:spacing w:line="600" w:lineRule="exact"/>
        <w:ind w:left="2230" w:leftChars="300" w:hanging="1600" w:hangingChars="500"/>
        <w:textAlignment w:val="auto"/>
        <w:rPr>
          <w:rFonts w:hint="eastAsia" w:ascii="仿宋_GB2312" w:hAnsi="楷体_GB2312" w:eastAsia="仿宋_GB2312" w:cs="楷体_GB2312"/>
          <w:color w:val="auto"/>
          <w:kern w:val="0"/>
          <w:sz w:val="32"/>
          <w:szCs w:val="32"/>
          <w:u w:val="none"/>
          <w:lang w:val="en-US" w:eastAsia="zh-CN"/>
        </w:rPr>
      </w:pPr>
      <w:r>
        <w:rPr>
          <w:rFonts w:hint="eastAsia" w:ascii="仿宋_GB2312" w:hAnsi="楷体_GB2312" w:eastAsia="仿宋_GB2312" w:cs="楷体_GB2312"/>
          <w:color w:val="auto"/>
          <w:kern w:val="0"/>
          <w:sz w:val="32"/>
          <w:szCs w:val="32"/>
          <w:u w:val="none"/>
        </w:rPr>
        <w:t>监督电话：</w:t>
      </w:r>
      <w:r>
        <w:rPr>
          <w:rFonts w:hint="eastAsia" w:ascii="仿宋_GB2312" w:hAnsi="楷体_GB2312" w:eastAsia="仿宋_GB2312" w:cs="楷体_GB2312"/>
          <w:color w:val="auto"/>
          <w:kern w:val="0"/>
          <w:sz w:val="32"/>
          <w:szCs w:val="32"/>
          <w:u w:val="none"/>
          <w:lang w:val="en-US" w:eastAsia="zh-CN"/>
        </w:rPr>
        <w:t xml:space="preserve"> </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w w:val="100"/>
          <w:kern w:val="0"/>
          <w:sz w:val="32"/>
          <w:szCs w:val="32"/>
          <w:u w:val="none"/>
        </w:rPr>
      </w:pPr>
      <w:r>
        <w:rPr>
          <w:rFonts w:hint="eastAsia" w:ascii="仿宋_GB2312" w:hAnsi="楷体_GB2312" w:eastAsia="仿宋_GB2312" w:cs="楷体_GB2312"/>
          <w:color w:val="auto"/>
          <w:w w:val="100"/>
          <w:kern w:val="0"/>
          <w:sz w:val="32"/>
          <w:szCs w:val="32"/>
          <w:u w:val="none"/>
        </w:rPr>
        <w:t>0730-8288126岳阳楼区教育局纪检监察联络室</w:t>
      </w:r>
    </w:p>
    <w:p>
      <w:pPr>
        <w:keepNext w:val="0"/>
        <w:keepLines w:val="0"/>
        <w:pageBreakBefore w:val="0"/>
        <w:widowControl/>
        <w:kinsoku/>
        <w:overflowPunct/>
        <w:topLinePunct w:val="0"/>
        <w:autoSpaceDE/>
        <w:autoSpaceDN/>
        <w:bidi w:val="0"/>
        <w:adjustRightInd/>
        <w:snapToGrid w:val="0"/>
        <w:spacing w:line="600" w:lineRule="exact"/>
        <w:ind w:left="2230" w:leftChars="300" w:hanging="1600" w:hangingChars="500"/>
        <w:textAlignment w:val="auto"/>
        <w:rPr>
          <w:rFonts w:hint="eastAsia" w:ascii="仿宋_GB2312" w:hAnsi="楷体_GB2312" w:eastAsia="仿宋_GB2312" w:cs="楷体_GB2312"/>
          <w:color w:val="auto"/>
          <w:w w:val="100"/>
          <w:kern w:val="0"/>
          <w:sz w:val="32"/>
          <w:szCs w:val="32"/>
          <w:u w:val="none"/>
        </w:rPr>
      </w:pPr>
      <w:r>
        <w:rPr>
          <w:rFonts w:hint="eastAsia" w:ascii="仿宋_GB2312" w:hAnsi="楷体_GB2312" w:eastAsia="仿宋_GB2312" w:cs="楷体_GB2312"/>
          <w:color w:val="auto"/>
          <w:w w:val="100"/>
          <w:kern w:val="0"/>
          <w:sz w:val="32"/>
          <w:szCs w:val="32"/>
          <w:u w:val="none"/>
        </w:rPr>
        <w:t>0730-8870877区纪委监察委驻区教育局纪检监察组</w:t>
      </w:r>
    </w:p>
    <w:p>
      <w:pPr>
        <w:keepNext w:val="0"/>
        <w:keepLines w:val="0"/>
        <w:pageBreakBefore w:val="0"/>
        <w:widowControl/>
        <w:kinsoku/>
        <w:overflowPunct/>
        <w:topLinePunct w:val="0"/>
        <w:autoSpaceDE/>
        <w:autoSpaceDN/>
        <w:bidi w:val="0"/>
        <w:adjustRightInd/>
        <w:snapToGrid w:val="0"/>
        <w:spacing w:line="600" w:lineRule="exact"/>
        <w:ind w:left="2230" w:leftChars="300" w:hanging="1600" w:hangingChars="500"/>
        <w:textAlignment w:val="auto"/>
        <w:rPr>
          <w:rFonts w:hint="eastAsia" w:ascii="仿宋_GB2312" w:hAnsi="楷体_GB2312" w:eastAsia="仿宋_GB2312" w:cs="楷体_GB2312"/>
          <w:color w:val="auto"/>
          <w:w w:val="100"/>
          <w:kern w:val="0"/>
          <w:sz w:val="32"/>
          <w:szCs w:val="32"/>
          <w:u w:val="none"/>
        </w:rPr>
      </w:pPr>
      <w:r>
        <w:rPr>
          <w:rFonts w:hint="eastAsia" w:ascii="仿宋_GB2312" w:hAnsi="楷体_GB2312" w:eastAsia="仿宋_GB2312" w:cs="楷体_GB2312"/>
          <w:color w:val="auto"/>
          <w:w w:val="100"/>
          <w:kern w:val="0"/>
          <w:sz w:val="32"/>
          <w:szCs w:val="32"/>
          <w:u w:val="none"/>
        </w:rPr>
        <w:t>0730-8338322区纪委监察委驻区人社局纪检监察组</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rPr>
      </w:pPr>
      <w:r>
        <w:rPr>
          <w:rFonts w:hint="eastAsia" w:ascii="仿宋_GB2312" w:hAnsi="楷体_GB2312" w:eastAsia="仿宋_GB2312" w:cs="楷体_GB2312"/>
          <w:color w:val="auto"/>
          <w:kern w:val="0"/>
          <w:sz w:val="32"/>
          <w:szCs w:val="32"/>
          <w:u w:val="none"/>
        </w:rPr>
        <w:t>本次公开招聘由</w:t>
      </w:r>
      <w:r>
        <w:rPr>
          <w:rFonts w:hint="eastAsia" w:ascii="仿宋_GB2312" w:hAnsi="楷体_GB2312" w:eastAsia="仿宋_GB2312" w:cs="楷体_GB2312"/>
          <w:color w:val="auto"/>
          <w:kern w:val="0"/>
          <w:sz w:val="32"/>
          <w:szCs w:val="32"/>
          <w:u w:val="none"/>
          <w:lang w:val="en-US" w:eastAsia="zh-CN"/>
        </w:rPr>
        <w:t>岳阳楼区人力资源和社会保障局</w:t>
      </w:r>
      <w:r>
        <w:rPr>
          <w:rFonts w:hint="eastAsia" w:ascii="仿宋_GB2312" w:hAnsi="楷体_GB2312" w:eastAsia="仿宋_GB2312" w:cs="楷体_GB2312"/>
          <w:color w:val="auto"/>
          <w:kern w:val="0"/>
          <w:sz w:val="32"/>
          <w:szCs w:val="32"/>
          <w:u w:val="none"/>
        </w:rPr>
        <w:t>会同招聘单位主管部门负责解释。</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lang w:val="en-US" w:eastAsia="zh-CN"/>
        </w:rPr>
      </w:pPr>
    </w:p>
    <w:p>
      <w:pPr>
        <w:keepNext w:val="0"/>
        <w:keepLines w:val="0"/>
        <w:pageBreakBefore w:val="0"/>
        <w:widowControl/>
        <w:kinsoku/>
        <w:wordWrap w:val="0"/>
        <w:overflowPunct/>
        <w:topLinePunct w:val="0"/>
        <w:autoSpaceDE/>
        <w:autoSpaceDN/>
        <w:bidi w:val="0"/>
        <w:adjustRightInd/>
        <w:snapToGrid w:val="0"/>
        <w:spacing w:line="600" w:lineRule="exact"/>
        <w:ind w:left="1918" w:leftChars="304" w:hanging="1280" w:hangingChars="400"/>
        <w:textAlignment w:val="auto"/>
        <w:rPr>
          <w:rFonts w:hint="eastAsia" w:ascii="仿宋_GB2312" w:hAnsi="楷体_GB2312" w:eastAsia="仿宋_GB2312" w:cs="楷体_GB2312"/>
          <w:color w:val="auto"/>
          <w:w w:val="100"/>
          <w:kern w:val="0"/>
          <w:sz w:val="32"/>
          <w:szCs w:val="32"/>
          <w:u w:val="none"/>
          <w:lang w:val="en-US" w:eastAsia="zh-CN"/>
        </w:rPr>
      </w:pPr>
      <w:r>
        <w:rPr>
          <w:rFonts w:hint="eastAsia" w:ascii="仿宋_GB2312" w:hAnsi="楷体_GB2312" w:eastAsia="仿宋_GB2312" w:cs="楷体_GB2312"/>
          <w:color w:val="auto"/>
          <w:w w:val="100"/>
          <w:kern w:val="0"/>
          <w:sz w:val="32"/>
          <w:szCs w:val="32"/>
          <w:u w:val="none"/>
          <w:lang w:val="en-US" w:eastAsia="zh-CN"/>
        </w:rPr>
        <w:t>附件：1.2025年岳阳楼区千亩湖小学（民转公学校）公开招聘教师岗位表</w:t>
      </w:r>
    </w:p>
    <w:p>
      <w:pPr>
        <w:keepNext w:val="0"/>
        <w:keepLines w:val="0"/>
        <w:pageBreakBefore w:val="0"/>
        <w:widowControl/>
        <w:kinsoku/>
        <w:wordWrap w:val="0"/>
        <w:overflowPunct/>
        <w:topLinePunct w:val="0"/>
        <w:autoSpaceDE/>
        <w:autoSpaceDN/>
        <w:bidi w:val="0"/>
        <w:adjustRightInd/>
        <w:snapToGrid w:val="0"/>
        <w:spacing w:line="600" w:lineRule="exact"/>
        <w:ind w:left="1916" w:leftChars="760" w:hanging="320" w:hangingChars="100"/>
        <w:textAlignment w:val="auto"/>
        <w:rPr>
          <w:rFonts w:hint="eastAsia" w:ascii="仿宋_GB2312" w:hAnsi="楷体_GB2312" w:eastAsia="仿宋_GB2312" w:cs="楷体_GB2312"/>
          <w:color w:val="auto"/>
          <w:w w:val="100"/>
          <w:kern w:val="0"/>
          <w:sz w:val="32"/>
          <w:szCs w:val="32"/>
          <w:u w:val="none"/>
          <w:lang w:val="en-US" w:eastAsia="zh-CN"/>
        </w:rPr>
      </w:pPr>
      <w:r>
        <w:rPr>
          <w:rFonts w:hint="eastAsia" w:ascii="仿宋_GB2312" w:hAnsi="仿宋_GB2312" w:eastAsia="仿宋_GB2312" w:cs="仿宋_GB2312"/>
          <w:color w:val="auto"/>
          <w:w w:val="100"/>
          <w:sz w:val="32"/>
          <w:szCs w:val="32"/>
          <w:lang w:val="en-US" w:eastAsia="zh-CN"/>
        </w:rPr>
        <w:t>2.2025年岳阳楼区千亩湖小学</w:t>
      </w:r>
      <w:r>
        <w:rPr>
          <w:rFonts w:hint="eastAsia" w:ascii="仿宋_GB2312" w:hAnsi="楷体_GB2312" w:eastAsia="仿宋_GB2312" w:cs="楷体_GB2312"/>
          <w:color w:val="auto"/>
          <w:w w:val="100"/>
          <w:kern w:val="0"/>
          <w:sz w:val="32"/>
          <w:szCs w:val="32"/>
          <w:u w:val="none"/>
          <w:lang w:val="en-US" w:eastAsia="zh-CN"/>
        </w:rPr>
        <w:t>（民转公学校）</w:t>
      </w:r>
      <w:r>
        <w:rPr>
          <w:rFonts w:hint="eastAsia" w:ascii="仿宋_GB2312" w:hAnsi="仿宋_GB2312" w:eastAsia="仿宋_GB2312" w:cs="仿宋_GB2312"/>
          <w:color w:val="auto"/>
          <w:w w:val="100"/>
          <w:sz w:val="32"/>
          <w:szCs w:val="32"/>
          <w:lang w:val="en-US" w:eastAsia="zh-CN"/>
        </w:rPr>
        <w:t>公开招聘教师报名表</w:t>
      </w:r>
    </w:p>
    <w:p>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楷体_GB2312" w:eastAsia="仿宋_GB2312" w:cs="楷体_GB2312"/>
          <w:color w:val="auto"/>
          <w:kern w:val="0"/>
          <w:sz w:val="32"/>
          <w:szCs w:val="32"/>
          <w:u w:val="none"/>
          <w:lang w:val="en-US" w:eastAsia="zh-CN"/>
        </w:rPr>
      </w:pPr>
      <w:r>
        <w:rPr>
          <w:rFonts w:hint="eastAsia" w:ascii="仿宋_GB2312" w:hAnsi="楷体_GB2312" w:eastAsia="仿宋_GB2312" w:cs="楷体_GB2312"/>
          <w:color w:val="auto"/>
          <w:kern w:val="0"/>
          <w:sz w:val="32"/>
          <w:szCs w:val="32"/>
          <w:u w:val="none"/>
          <w:lang w:val="en-US" w:eastAsia="zh-CN"/>
        </w:rPr>
        <w:t xml:space="preserve">           </w:t>
      </w:r>
    </w:p>
    <w:p>
      <w:pPr>
        <w:keepNext w:val="0"/>
        <w:keepLines w:val="0"/>
        <w:pageBreakBefore w:val="0"/>
        <w:widowControl/>
        <w:kinsoku/>
        <w:wordWrap w:val="0"/>
        <w:overflowPunct/>
        <w:topLinePunct w:val="0"/>
        <w:autoSpaceDE/>
        <w:autoSpaceDN/>
        <w:bidi w:val="0"/>
        <w:adjustRightInd/>
        <w:snapToGrid w:val="0"/>
        <w:spacing w:line="600" w:lineRule="exact"/>
        <w:textAlignment w:val="auto"/>
        <w:rPr>
          <w:rFonts w:hint="default" w:ascii="仿宋_GB2312" w:hAnsi="楷体_GB2312" w:eastAsia="仿宋_GB2312" w:cs="楷体_GB2312"/>
          <w:color w:val="auto"/>
          <w:kern w:val="0"/>
          <w:sz w:val="32"/>
          <w:szCs w:val="32"/>
          <w:u w:val="none"/>
          <w:lang w:val="en-US" w:eastAsia="zh-CN"/>
        </w:rPr>
      </w:pPr>
      <w:r>
        <w:rPr>
          <w:rFonts w:hint="default" w:ascii="仿宋_GB2312" w:hAnsi="楷体_GB2312" w:eastAsia="仿宋_GB2312" w:cs="楷体_GB2312"/>
          <w:color w:val="auto"/>
          <w:kern w:val="0"/>
          <w:sz w:val="32"/>
          <w:szCs w:val="32"/>
          <w:u w:val="none"/>
          <w:lang w:val="en-US" w:eastAsia="zh-CN"/>
        </w:rPr>
        <w:t>岳阳楼区教育局</w:t>
      </w:r>
      <w:r>
        <w:rPr>
          <w:rFonts w:hint="eastAsia" w:ascii="仿宋_GB2312" w:hAnsi="楷体_GB2312" w:eastAsia="仿宋_GB2312" w:cs="楷体_GB2312"/>
          <w:color w:val="auto"/>
          <w:kern w:val="0"/>
          <w:sz w:val="32"/>
          <w:szCs w:val="32"/>
          <w:u w:val="none"/>
          <w:lang w:val="en-US" w:eastAsia="zh-CN"/>
        </w:rPr>
        <w:t xml:space="preserve">         </w:t>
      </w:r>
      <w:r>
        <w:rPr>
          <w:rFonts w:hint="default" w:ascii="仿宋_GB2312" w:hAnsi="楷体_GB2312" w:eastAsia="仿宋_GB2312" w:cs="楷体_GB2312"/>
          <w:color w:val="auto"/>
          <w:kern w:val="0"/>
          <w:sz w:val="32"/>
          <w:szCs w:val="32"/>
          <w:u w:val="none"/>
          <w:lang w:val="en-US" w:eastAsia="zh-CN"/>
        </w:rPr>
        <w:t xml:space="preserve">岳阳楼区人力资源和社会保障局 </w:t>
      </w:r>
    </w:p>
    <w:p>
      <w:pPr>
        <w:keepNext w:val="0"/>
        <w:keepLines w:val="0"/>
        <w:pageBreakBefore w:val="0"/>
        <w:widowControl/>
        <w:kinsoku/>
        <w:wordWrap w:val="0"/>
        <w:overflowPunct/>
        <w:topLinePunct w:val="0"/>
        <w:autoSpaceDE/>
        <w:autoSpaceDN/>
        <w:bidi w:val="0"/>
        <w:adjustRightInd/>
        <w:snapToGrid w:val="0"/>
        <w:spacing w:line="600" w:lineRule="exact"/>
        <w:ind w:firstLine="5120" w:firstLineChars="1600"/>
        <w:textAlignment w:val="auto"/>
        <w:rPr>
          <w:rFonts w:hint="eastAsia" w:ascii="仿宋_GB2312" w:hAnsi="仿宋_GB2312" w:eastAsia="仿宋_GB2312" w:cs="仿宋_GB2312"/>
          <w:color w:val="auto"/>
          <w:sz w:val="32"/>
          <w:szCs w:val="32"/>
          <w:lang w:val="en-US" w:eastAsia="zh-CN"/>
        </w:rPr>
      </w:pPr>
      <w:r>
        <w:rPr>
          <w:rFonts w:hint="default" w:ascii="仿宋_GB2312" w:hAnsi="楷体_GB2312" w:eastAsia="仿宋_GB2312" w:cs="楷体_GB2312"/>
          <w:color w:val="auto"/>
          <w:kern w:val="0"/>
          <w:sz w:val="32"/>
          <w:szCs w:val="32"/>
          <w:u w:val="none"/>
          <w:lang w:val="en-US" w:eastAsia="zh-CN"/>
        </w:rPr>
        <w:t>202</w:t>
      </w:r>
      <w:r>
        <w:rPr>
          <w:rFonts w:hint="eastAsia" w:ascii="仿宋_GB2312" w:hAnsi="楷体_GB2312" w:eastAsia="仿宋_GB2312" w:cs="楷体_GB2312"/>
          <w:color w:val="auto"/>
          <w:kern w:val="0"/>
          <w:sz w:val="32"/>
          <w:szCs w:val="32"/>
          <w:u w:val="none"/>
          <w:lang w:val="en-US" w:eastAsia="zh-CN"/>
        </w:rPr>
        <w:t>5</w:t>
      </w:r>
      <w:r>
        <w:rPr>
          <w:rFonts w:hint="default" w:ascii="仿宋_GB2312" w:hAnsi="楷体_GB2312" w:eastAsia="仿宋_GB2312" w:cs="楷体_GB2312"/>
          <w:color w:val="auto"/>
          <w:kern w:val="0"/>
          <w:sz w:val="32"/>
          <w:szCs w:val="32"/>
          <w:u w:val="none"/>
          <w:lang w:val="en-US" w:eastAsia="zh-CN"/>
        </w:rPr>
        <w:t>年</w:t>
      </w:r>
      <w:r>
        <w:rPr>
          <w:rFonts w:hint="eastAsia" w:ascii="仿宋_GB2312" w:hAnsi="楷体_GB2312" w:eastAsia="仿宋_GB2312" w:cs="楷体_GB2312"/>
          <w:color w:val="auto"/>
          <w:kern w:val="0"/>
          <w:sz w:val="32"/>
          <w:szCs w:val="32"/>
          <w:u w:val="none"/>
          <w:lang w:val="en-US" w:eastAsia="zh-CN"/>
        </w:rPr>
        <w:t>8</w:t>
      </w:r>
      <w:r>
        <w:rPr>
          <w:rFonts w:hint="default" w:ascii="仿宋_GB2312" w:hAnsi="楷体_GB2312" w:eastAsia="仿宋_GB2312" w:cs="楷体_GB2312"/>
          <w:color w:val="auto"/>
          <w:kern w:val="0"/>
          <w:sz w:val="32"/>
          <w:szCs w:val="32"/>
          <w:u w:val="none"/>
          <w:lang w:val="en-US" w:eastAsia="zh-CN"/>
        </w:rPr>
        <w:t>月</w:t>
      </w:r>
      <w:r>
        <w:rPr>
          <w:rFonts w:hint="eastAsia" w:ascii="仿宋_GB2312" w:hAnsi="楷体_GB2312" w:eastAsia="仿宋_GB2312" w:cs="楷体_GB2312"/>
          <w:color w:val="auto"/>
          <w:kern w:val="0"/>
          <w:sz w:val="32"/>
          <w:szCs w:val="32"/>
          <w:u w:val="none"/>
          <w:lang w:val="en-US" w:eastAsia="zh-CN"/>
        </w:rPr>
        <w:t>12</w:t>
      </w:r>
      <w:r>
        <w:rPr>
          <w:rFonts w:hint="default" w:ascii="仿宋_GB2312" w:hAnsi="楷体_GB2312" w:eastAsia="仿宋_GB2312" w:cs="楷体_GB2312"/>
          <w:color w:val="auto"/>
          <w:kern w:val="0"/>
          <w:sz w:val="32"/>
          <w:szCs w:val="32"/>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Y2IyMzZmNjJmZDg4N2M3NzFkM2QxMzJlNTVjY2MifQ=="/>
  </w:docVars>
  <w:rsids>
    <w:rsidRoot w:val="67D23890"/>
    <w:rsid w:val="006728F5"/>
    <w:rsid w:val="025B2DC4"/>
    <w:rsid w:val="0467268B"/>
    <w:rsid w:val="0BD95485"/>
    <w:rsid w:val="0C751045"/>
    <w:rsid w:val="0D914991"/>
    <w:rsid w:val="0DA23155"/>
    <w:rsid w:val="14991C55"/>
    <w:rsid w:val="16A67A37"/>
    <w:rsid w:val="1C5277F9"/>
    <w:rsid w:val="1E8E1D2F"/>
    <w:rsid w:val="23633EA5"/>
    <w:rsid w:val="23C81D43"/>
    <w:rsid w:val="2E5549E7"/>
    <w:rsid w:val="2EB53854"/>
    <w:rsid w:val="309A0DD7"/>
    <w:rsid w:val="32DD6A33"/>
    <w:rsid w:val="32FB9CE6"/>
    <w:rsid w:val="33C369A5"/>
    <w:rsid w:val="391F08CC"/>
    <w:rsid w:val="40AE30AC"/>
    <w:rsid w:val="43AD40CE"/>
    <w:rsid w:val="459322F9"/>
    <w:rsid w:val="4D0E652F"/>
    <w:rsid w:val="564228F2"/>
    <w:rsid w:val="59180E1B"/>
    <w:rsid w:val="597F6D2F"/>
    <w:rsid w:val="5BEF55B8"/>
    <w:rsid w:val="5C7900C1"/>
    <w:rsid w:val="5CF5CDFD"/>
    <w:rsid w:val="5F7E6334"/>
    <w:rsid w:val="632B4B04"/>
    <w:rsid w:val="646A1A08"/>
    <w:rsid w:val="650D243F"/>
    <w:rsid w:val="65D33E68"/>
    <w:rsid w:val="677933C8"/>
    <w:rsid w:val="67D23890"/>
    <w:rsid w:val="682E74D1"/>
    <w:rsid w:val="683F3A37"/>
    <w:rsid w:val="6B77A838"/>
    <w:rsid w:val="710C3E84"/>
    <w:rsid w:val="722A03E8"/>
    <w:rsid w:val="74367C10"/>
    <w:rsid w:val="77CF02E1"/>
    <w:rsid w:val="7DDF4360"/>
    <w:rsid w:val="7E7F0E82"/>
    <w:rsid w:val="7EA1171F"/>
    <w:rsid w:val="85736BED"/>
    <w:rsid w:val="9ED3F303"/>
    <w:rsid w:val="AFFDEB48"/>
    <w:rsid w:val="B7FF87FD"/>
    <w:rsid w:val="BBFCDA8D"/>
    <w:rsid w:val="BF3797DD"/>
    <w:rsid w:val="BFFE6B6A"/>
    <w:rsid w:val="EFE792AF"/>
    <w:rsid w:val="F47F87CE"/>
    <w:rsid w:val="FEBE2CC5"/>
    <w:rsid w:val="FEF15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line="600" w:lineRule="exact"/>
      <w:ind w:firstLine="588" w:firstLineChars="196"/>
    </w:pPr>
    <w:rPr>
      <w:rFonts w:ascii="仿宋_GB2312" w:eastAsia="Times New Roman"/>
      <w:sz w:val="30"/>
      <w:szCs w:val="3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3776</Words>
  <Characters>3965</Characters>
  <Lines>0</Lines>
  <Paragraphs>0</Paragraphs>
  <TotalTime>27</TotalTime>
  <ScaleCrop>false</ScaleCrop>
  <LinksUpToDate>false</LinksUpToDate>
  <CharactersWithSpaces>4012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2024-11-01T19:07:00Z</dcterms:created>
  <dc:creator>黎纯</dc:creator>
  <cp:lastModifiedBy>王智超</cp:lastModifiedBy>
  <dcterms:modified xsi:type="dcterms:W3CDTF">2025-08-11T09:21:57Z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FF42BFBE0F154406841E6A0C7589B803_13</vt:lpwstr>
  </property>
  <property fmtid="{D5CDD505-2E9C-101B-9397-08002B2CF9AE}" pid="4" name="KSOTemplateDocerSaveRecord">
    <vt:lpwstr>eyJoZGlkIjoiMmJkOWIwZWRiNmQzNDQzYzVmZDU1MTg3YTYzYjQ0OTQiLCJ1c2VySWQiOiIzNjExNjEzNDAifQ==</vt:lpwstr>
  </property>
</Properties>
</file>