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9C6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1</w:t>
      </w:r>
    </w:p>
    <w:p w14:paraId="2160ECAD">
      <w:pPr>
        <w:keepNext w:val="0"/>
        <w:keepLines w:val="0"/>
        <w:pageBreakBefore w:val="0"/>
        <w:widowControl w:val="0"/>
        <w:kinsoku/>
        <w:wordWrap/>
        <w:overflowPunct/>
        <w:topLinePunct w:val="0"/>
        <w:autoSpaceDE/>
        <w:autoSpaceDN/>
        <w:bidi w:val="0"/>
        <w:adjustRightInd/>
        <w:snapToGrid/>
        <w:spacing w:line="700" w:lineRule="exact"/>
        <w:ind w:firstLine="0" w:firstLineChars="0"/>
        <w:jc w:val="right"/>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14:paraId="75B54552">
      <w:pPr>
        <w:spacing w:line="115" w:lineRule="exact"/>
        <w:rPr>
          <w:color w:val="000000" w:themeColor="text1"/>
          <w14:textFill>
            <w14:solidFill>
              <w14:schemeClr w14:val="tx1"/>
            </w14:solidFill>
          </w14:textFill>
        </w:rPr>
      </w:pPr>
    </w:p>
    <w:tbl>
      <w:tblPr>
        <w:tblStyle w:val="8"/>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5AAC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1EEF899B">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noWrap w:val="0"/>
            <w:vAlign w:val="top"/>
          </w:tcPr>
          <w:p w14:paraId="466186DB">
            <w:pPr>
              <w:spacing w:before="103" w:line="219" w:lineRule="auto"/>
              <w:ind w:left="708"/>
              <w:jc w:val="center"/>
              <w:rPr>
                <w:rFonts w:hint="default"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t>岳阳市一幼儿园</w:t>
            </w:r>
          </w:p>
        </w:tc>
      </w:tr>
      <w:tr w14:paraId="2F11E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6263CCCD">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noWrap w:val="0"/>
            <w:vAlign w:val="top"/>
          </w:tcPr>
          <w:p w14:paraId="5624CD57">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noWrap w:val="0"/>
            <w:vAlign w:val="top"/>
          </w:tcPr>
          <w:p w14:paraId="12C37A50">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noWrap w:val="0"/>
            <w:vAlign w:val="top"/>
          </w:tcPr>
          <w:p w14:paraId="1D818018">
            <w:pPr>
              <w:spacing w:before="103" w:line="219" w:lineRule="auto"/>
              <w:ind w:left="708"/>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14:paraId="1043C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434A6F52">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14:paraId="67A01B66">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p>
        </w:tc>
        <w:tc>
          <w:tcPr>
            <w:tcW w:w="2325" w:type="dxa"/>
            <w:gridSpan w:val="2"/>
            <w:noWrap w:val="0"/>
            <w:vAlign w:val="top"/>
          </w:tcPr>
          <w:p w14:paraId="56F7ADEB">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32</w:t>
            </w:r>
          </w:p>
        </w:tc>
        <w:tc>
          <w:tcPr>
            <w:tcW w:w="1679" w:type="dxa"/>
            <w:gridSpan w:val="2"/>
            <w:noWrap w:val="0"/>
            <w:vAlign w:val="top"/>
          </w:tcPr>
          <w:p w14:paraId="2632AE31">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r>
      <w:tr w14:paraId="6B5D3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2138CB9E">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noWrap w:val="0"/>
            <w:vAlign w:val="top"/>
          </w:tcPr>
          <w:p w14:paraId="1470FC94">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noWrap w:val="0"/>
            <w:vAlign w:val="top"/>
          </w:tcPr>
          <w:p w14:paraId="1177A66C">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noWrap w:val="0"/>
            <w:vAlign w:val="top"/>
          </w:tcPr>
          <w:p w14:paraId="704C5CC2">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14:paraId="56CB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2F0DDBB4">
            <w:pPr>
              <w:spacing w:before="141" w:line="202"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noWrap w:val="0"/>
            <w:vAlign w:val="top"/>
          </w:tcPr>
          <w:p w14:paraId="1DC0684A">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c>
          <w:tcPr>
            <w:tcW w:w="2325" w:type="dxa"/>
            <w:gridSpan w:val="2"/>
            <w:noWrap w:val="0"/>
            <w:vAlign w:val="top"/>
          </w:tcPr>
          <w:p w14:paraId="73728C62">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c>
          <w:tcPr>
            <w:tcW w:w="1679" w:type="dxa"/>
            <w:gridSpan w:val="2"/>
            <w:noWrap w:val="0"/>
            <w:vAlign w:val="top"/>
          </w:tcPr>
          <w:p w14:paraId="0D6F64E3">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6F7B2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607E6813">
            <w:pPr>
              <w:spacing w:before="149" w:line="193" w:lineRule="auto"/>
              <w:ind w:left="4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noWrap w:val="0"/>
            <w:vAlign w:val="top"/>
          </w:tcPr>
          <w:p w14:paraId="5627562B">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2325" w:type="dxa"/>
            <w:gridSpan w:val="2"/>
            <w:noWrap w:val="0"/>
            <w:vAlign w:val="top"/>
          </w:tcPr>
          <w:p w14:paraId="0CC413FD">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41E1B45F">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26910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87F1030">
            <w:pPr>
              <w:spacing w:before="81" w:line="219" w:lineRule="auto"/>
              <w:ind w:left="8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noWrap w:val="0"/>
            <w:vAlign w:val="top"/>
          </w:tcPr>
          <w:p w14:paraId="3EFCA33C">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63B5C1E2">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02F5C5CA">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75DEE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4BB8405D">
            <w:pPr>
              <w:spacing w:before="91" w:line="219" w:lineRule="auto"/>
              <w:ind w:left="14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noWrap w:val="0"/>
            <w:vAlign w:val="top"/>
          </w:tcPr>
          <w:p w14:paraId="159CB064">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47952145">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4E10E6A8">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6D4E6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404E65CA">
            <w:pPr>
              <w:spacing w:before="81" w:line="22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noWrap w:val="0"/>
            <w:vAlign w:val="top"/>
          </w:tcPr>
          <w:p w14:paraId="22028415">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532CA328">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6DBCB694">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21AB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52DFA5C">
            <w:pPr>
              <w:spacing w:before="82"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noWrap w:val="0"/>
            <w:vAlign w:val="top"/>
          </w:tcPr>
          <w:p w14:paraId="2506894F">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60C7A014">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1EB6EFF4">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214DD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11ED02C">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noWrap w:val="0"/>
            <w:vAlign w:val="top"/>
          </w:tcPr>
          <w:p w14:paraId="1BD880DE">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6.00</w:t>
            </w:r>
          </w:p>
        </w:tc>
        <w:tc>
          <w:tcPr>
            <w:tcW w:w="2325" w:type="dxa"/>
            <w:gridSpan w:val="2"/>
            <w:noWrap w:val="0"/>
            <w:vAlign w:val="top"/>
          </w:tcPr>
          <w:p w14:paraId="434C7B61">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365.04</w:t>
            </w:r>
          </w:p>
        </w:tc>
        <w:tc>
          <w:tcPr>
            <w:tcW w:w="1679" w:type="dxa"/>
            <w:gridSpan w:val="2"/>
            <w:noWrap w:val="0"/>
            <w:vAlign w:val="top"/>
          </w:tcPr>
          <w:p w14:paraId="3296912E">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206.29</w:t>
            </w:r>
          </w:p>
        </w:tc>
      </w:tr>
      <w:tr w14:paraId="4D2C4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BA92BCD">
            <w:pPr>
              <w:spacing w:before="133" w:line="20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1、业务工作经费</w:t>
            </w:r>
          </w:p>
        </w:tc>
        <w:tc>
          <w:tcPr>
            <w:tcW w:w="1815" w:type="dxa"/>
            <w:gridSpan w:val="2"/>
            <w:noWrap w:val="0"/>
            <w:vAlign w:val="top"/>
          </w:tcPr>
          <w:p w14:paraId="254D0C9C">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6.00</w:t>
            </w:r>
          </w:p>
        </w:tc>
        <w:tc>
          <w:tcPr>
            <w:tcW w:w="2325" w:type="dxa"/>
            <w:gridSpan w:val="2"/>
            <w:noWrap w:val="0"/>
            <w:vAlign w:val="top"/>
          </w:tcPr>
          <w:p w14:paraId="6736452C">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365.04</w:t>
            </w:r>
          </w:p>
        </w:tc>
        <w:tc>
          <w:tcPr>
            <w:tcW w:w="1679" w:type="dxa"/>
            <w:gridSpan w:val="2"/>
            <w:noWrap w:val="0"/>
            <w:vAlign w:val="top"/>
          </w:tcPr>
          <w:p w14:paraId="4EEC9805">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206.29</w:t>
            </w:r>
          </w:p>
        </w:tc>
      </w:tr>
      <w:tr w14:paraId="4D34A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63F54DE5">
            <w:pPr>
              <w:spacing w:before="143" w:line="20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2、运行维护经费</w:t>
            </w:r>
          </w:p>
        </w:tc>
        <w:tc>
          <w:tcPr>
            <w:tcW w:w="1815" w:type="dxa"/>
            <w:gridSpan w:val="2"/>
            <w:noWrap w:val="0"/>
            <w:vAlign w:val="top"/>
          </w:tcPr>
          <w:p w14:paraId="21BD1646">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3A603AFE">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7F265340">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64C67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4016BAFE">
            <w:pPr>
              <w:spacing w:before="133" w:line="200" w:lineRule="auto"/>
              <w:ind w:left="384"/>
              <w:jc w:val="left"/>
              <w:rPr>
                <w:rFonts w:hint="eastAsia" w:asciiTheme="majorEastAsia" w:hAnsiTheme="majorEastAsia" w:eastAsiaTheme="majorEastAsia" w:cstheme="majorEastAsia"/>
                <w:color w:val="000000" w:themeColor="text1"/>
                <w:spacing w:val="1"/>
                <w:sz w:val="24"/>
                <w:szCs w:val="24"/>
                <w:lang w:val="en-US" w:eastAsia="zh-CN"/>
                <w14:textFill>
                  <w14:solidFill>
                    <w14:schemeClr w14:val="tx1"/>
                  </w14:solidFill>
                </w14:textFill>
              </w:rPr>
            </w:pPr>
          </w:p>
        </w:tc>
        <w:tc>
          <w:tcPr>
            <w:tcW w:w="1815" w:type="dxa"/>
            <w:gridSpan w:val="2"/>
            <w:noWrap w:val="0"/>
            <w:vAlign w:val="top"/>
          </w:tcPr>
          <w:p w14:paraId="47D9B091">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2AE541A4">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7BB433DA">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73BD1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09E1E5EE">
            <w:pPr>
              <w:spacing w:before="133" w:line="200" w:lineRule="auto"/>
              <w:ind w:left="384"/>
              <w:jc w:val="left"/>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w:t>
            </w:r>
            <w:r>
              <w:rPr>
                <w:rFonts w:hint="eastAsia" w:asciiTheme="majorEastAsia" w:hAnsiTheme="majorEastAsia" w:eastAsiaTheme="majorEastAsia" w:cstheme="majorEastAsia"/>
                <w:color w:val="000000" w:themeColor="text1"/>
                <w:spacing w:val="1"/>
                <w:sz w:val="24"/>
                <w:szCs w:val="24"/>
                <w:lang w:eastAsia="zh-CN"/>
                <w14:textFill>
                  <w14:solidFill>
                    <w14:schemeClr w14:val="tx1"/>
                  </w14:solidFill>
                </w14:textFill>
              </w:rPr>
              <w:t>区</w:t>
            </w: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级专项资金(一个专项一行)</w:t>
            </w:r>
          </w:p>
        </w:tc>
        <w:tc>
          <w:tcPr>
            <w:tcW w:w="1815" w:type="dxa"/>
            <w:gridSpan w:val="2"/>
            <w:noWrap w:val="0"/>
            <w:vAlign w:val="top"/>
          </w:tcPr>
          <w:p w14:paraId="79F8E06D">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353A944E">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2055F77E">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3CFB1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0294E7B">
            <w:pPr>
              <w:spacing w:before="133" w:line="200" w:lineRule="auto"/>
              <w:ind w:left="384"/>
              <w:jc w:val="left"/>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pPr>
          </w:p>
        </w:tc>
        <w:tc>
          <w:tcPr>
            <w:tcW w:w="1815" w:type="dxa"/>
            <w:gridSpan w:val="2"/>
            <w:noWrap w:val="0"/>
            <w:vAlign w:val="top"/>
          </w:tcPr>
          <w:p w14:paraId="7FF3D346">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1F472782">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769B8655">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32193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4F8D7E63">
            <w:pPr>
              <w:spacing w:before="133" w:line="200" w:lineRule="auto"/>
              <w:ind w:left="384"/>
              <w:jc w:val="left"/>
              <w:rPr>
                <w:rFonts w:hint="eastAsia" w:asciiTheme="majorEastAsia" w:hAnsiTheme="majorEastAsia" w:eastAsiaTheme="majorEastAsia" w:cstheme="majorEastAsia"/>
                <w:color w:val="000000" w:themeColor="text1"/>
                <w:spacing w:val="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lang w:val="en-US" w:eastAsia="zh-CN"/>
                <w14:textFill>
                  <w14:solidFill>
                    <w14:schemeClr w14:val="tx1"/>
                  </w14:solidFill>
                </w14:textFill>
              </w:rPr>
              <w:t>4、上级转移支付</w:t>
            </w: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(一个专项一行</w:t>
            </w:r>
            <w:r>
              <w:rPr>
                <w:rFonts w:hint="eastAsia" w:asciiTheme="majorEastAsia" w:hAnsiTheme="majorEastAsia" w:eastAsiaTheme="majorEastAsia" w:cstheme="majorEastAsia"/>
                <w:color w:val="000000" w:themeColor="text1"/>
                <w:spacing w:val="1"/>
                <w:sz w:val="24"/>
                <w:szCs w:val="24"/>
                <w:lang w:eastAsia="zh-CN"/>
                <w14:textFill>
                  <w14:solidFill>
                    <w14:schemeClr w14:val="tx1"/>
                  </w14:solidFill>
                </w14:textFill>
              </w:rPr>
              <w:t>）</w:t>
            </w:r>
          </w:p>
        </w:tc>
        <w:tc>
          <w:tcPr>
            <w:tcW w:w="1815" w:type="dxa"/>
            <w:gridSpan w:val="2"/>
            <w:noWrap w:val="0"/>
            <w:vAlign w:val="top"/>
          </w:tcPr>
          <w:p w14:paraId="33629736">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2325" w:type="dxa"/>
            <w:gridSpan w:val="2"/>
            <w:noWrap w:val="0"/>
            <w:vAlign w:val="top"/>
          </w:tcPr>
          <w:p w14:paraId="07A08F65">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50E5DB05">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0E31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13A88473">
            <w:pPr>
              <w:spacing w:before="85" w:line="220" w:lineRule="auto"/>
              <w:ind w:left="94"/>
              <w:jc w:val="left"/>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noWrap w:val="0"/>
            <w:vAlign w:val="top"/>
          </w:tcPr>
          <w:p w14:paraId="42601052">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312.77</w:t>
            </w:r>
          </w:p>
        </w:tc>
        <w:tc>
          <w:tcPr>
            <w:tcW w:w="2325" w:type="dxa"/>
            <w:gridSpan w:val="2"/>
            <w:noWrap w:val="0"/>
            <w:vAlign w:val="top"/>
          </w:tcPr>
          <w:p w14:paraId="61F4270A">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28.20</w:t>
            </w:r>
          </w:p>
        </w:tc>
        <w:tc>
          <w:tcPr>
            <w:tcW w:w="1679" w:type="dxa"/>
            <w:gridSpan w:val="2"/>
            <w:noWrap w:val="0"/>
            <w:vAlign w:val="top"/>
          </w:tcPr>
          <w:p w14:paraId="6D726878">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335.18</w:t>
            </w:r>
          </w:p>
        </w:tc>
      </w:tr>
      <w:tr w14:paraId="742C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88DB845">
            <w:pPr>
              <w:spacing w:before="85"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noWrap w:val="0"/>
            <w:vAlign w:val="top"/>
          </w:tcPr>
          <w:p w14:paraId="653316F1">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4.02</w:t>
            </w:r>
          </w:p>
        </w:tc>
        <w:tc>
          <w:tcPr>
            <w:tcW w:w="2325" w:type="dxa"/>
            <w:gridSpan w:val="2"/>
            <w:noWrap w:val="0"/>
            <w:vAlign w:val="top"/>
          </w:tcPr>
          <w:p w14:paraId="24FEE6CD">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5.00</w:t>
            </w:r>
          </w:p>
        </w:tc>
        <w:tc>
          <w:tcPr>
            <w:tcW w:w="1679" w:type="dxa"/>
            <w:gridSpan w:val="2"/>
            <w:noWrap w:val="0"/>
            <w:vAlign w:val="top"/>
          </w:tcPr>
          <w:p w14:paraId="3DDC8797">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2.85</w:t>
            </w:r>
          </w:p>
        </w:tc>
      </w:tr>
      <w:tr w14:paraId="3BD87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1E6F3EA">
            <w:pPr>
              <w:spacing w:before="135" w:line="198" w:lineRule="auto"/>
              <w:ind w:left="1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noWrap w:val="0"/>
            <w:vAlign w:val="top"/>
          </w:tcPr>
          <w:p w14:paraId="4D5F9C29">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13.42</w:t>
            </w:r>
          </w:p>
        </w:tc>
        <w:tc>
          <w:tcPr>
            <w:tcW w:w="2325" w:type="dxa"/>
            <w:gridSpan w:val="2"/>
            <w:noWrap w:val="0"/>
            <w:vAlign w:val="top"/>
          </w:tcPr>
          <w:p w14:paraId="69046F06">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12.00</w:t>
            </w:r>
          </w:p>
        </w:tc>
        <w:tc>
          <w:tcPr>
            <w:tcW w:w="1679" w:type="dxa"/>
            <w:gridSpan w:val="2"/>
            <w:noWrap w:val="0"/>
            <w:vAlign w:val="top"/>
          </w:tcPr>
          <w:p w14:paraId="6B997BD3">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10.15</w:t>
            </w:r>
          </w:p>
        </w:tc>
      </w:tr>
      <w:tr w14:paraId="6134C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CED941E">
            <w:pPr>
              <w:spacing w:before="144" w:line="198" w:lineRule="auto"/>
              <w:ind w:left="11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noWrap w:val="0"/>
            <w:vAlign w:val="top"/>
          </w:tcPr>
          <w:p w14:paraId="66F5441E">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1.67</w:t>
            </w:r>
          </w:p>
        </w:tc>
        <w:tc>
          <w:tcPr>
            <w:tcW w:w="2325" w:type="dxa"/>
            <w:gridSpan w:val="2"/>
            <w:noWrap w:val="0"/>
            <w:vAlign w:val="top"/>
          </w:tcPr>
          <w:p w14:paraId="32B70BBF">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2.00</w:t>
            </w:r>
          </w:p>
        </w:tc>
        <w:tc>
          <w:tcPr>
            <w:tcW w:w="1679" w:type="dxa"/>
            <w:gridSpan w:val="2"/>
            <w:noWrap w:val="0"/>
            <w:vAlign w:val="top"/>
          </w:tcPr>
          <w:p w14:paraId="6123A86F">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2.77</w:t>
            </w:r>
          </w:p>
        </w:tc>
      </w:tr>
      <w:tr w14:paraId="29FA2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38F89162">
            <w:pPr>
              <w:spacing w:before="145" w:line="189" w:lineRule="auto"/>
              <w:ind w:left="1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noWrap w:val="0"/>
            <w:vAlign w:val="top"/>
          </w:tcPr>
          <w:p w14:paraId="2354826D">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c>
          <w:tcPr>
            <w:tcW w:w="2325" w:type="dxa"/>
            <w:gridSpan w:val="2"/>
            <w:noWrap w:val="0"/>
            <w:vAlign w:val="top"/>
          </w:tcPr>
          <w:p w14:paraId="04BA3B2C">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68.22</w:t>
            </w:r>
          </w:p>
        </w:tc>
        <w:tc>
          <w:tcPr>
            <w:tcW w:w="1679" w:type="dxa"/>
            <w:gridSpan w:val="2"/>
            <w:noWrap w:val="0"/>
            <w:vAlign w:val="top"/>
          </w:tcPr>
          <w:p w14:paraId="4A8580ED">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1.00</w:t>
            </w:r>
          </w:p>
        </w:tc>
      </w:tr>
      <w:tr w14:paraId="1A9E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11CE9852">
            <w:pPr>
              <w:spacing w:before="145" w:line="198" w:lineRule="auto"/>
              <w:ind w:left="114"/>
              <w:jc w:val="left"/>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auto"/>
                <w:spacing w:val="1"/>
                <w:sz w:val="24"/>
                <w:szCs w:val="24"/>
              </w:rPr>
              <w:t>部门基本支出预算调整</w:t>
            </w:r>
          </w:p>
        </w:tc>
        <w:tc>
          <w:tcPr>
            <w:tcW w:w="1815" w:type="dxa"/>
            <w:gridSpan w:val="2"/>
            <w:noWrap w:val="0"/>
            <w:vAlign w:val="top"/>
          </w:tcPr>
          <w:p w14:paraId="7C127F32">
            <w:pPr>
              <w:jc w:val="center"/>
              <w:rPr>
                <w:rFonts w:hint="eastAsia" w:asciiTheme="majorEastAsia" w:hAnsiTheme="majorEastAsia" w:eastAsiaTheme="majorEastAsia" w:cstheme="majorEastAsia"/>
                <w:color w:val="auto"/>
                <w:sz w:val="24"/>
                <w:szCs w:val="24"/>
              </w:rPr>
            </w:pPr>
          </w:p>
        </w:tc>
        <w:tc>
          <w:tcPr>
            <w:tcW w:w="2325" w:type="dxa"/>
            <w:gridSpan w:val="2"/>
            <w:noWrap w:val="0"/>
            <w:vAlign w:val="top"/>
          </w:tcPr>
          <w:p w14:paraId="5CF64014">
            <w:pPr>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232.48</w:t>
            </w:r>
          </w:p>
        </w:tc>
        <w:tc>
          <w:tcPr>
            <w:tcW w:w="1679" w:type="dxa"/>
            <w:gridSpan w:val="2"/>
            <w:noWrap w:val="0"/>
            <w:vAlign w:val="top"/>
          </w:tcPr>
          <w:p w14:paraId="6EBC7DE8">
            <w:pPr>
              <w:jc w:val="center"/>
              <w:rPr>
                <w:rFonts w:hint="eastAsia" w:asciiTheme="majorEastAsia" w:hAnsiTheme="majorEastAsia" w:eastAsiaTheme="majorEastAsia" w:cstheme="majorEastAsia"/>
                <w:color w:val="auto"/>
                <w:sz w:val="24"/>
                <w:szCs w:val="24"/>
              </w:rPr>
            </w:pPr>
          </w:p>
        </w:tc>
      </w:tr>
      <w:tr w14:paraId="6F32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0F4D1656">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14:paraId="0EF95169">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(2022年完工项目)</w:t>
            </w:r>
          </w:p>
        </w:tc>
        <w:tc>
          <w:tcPr>
            <w:tcW w:w="825" w:type="dxa"/>
            <w:noWrap w:val="0"/>
            <w:vAlign w:val="center"/>
          </w:tcPr>
          <w:p w14:paraId="08D9AD1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14:paraId="4149AE0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noWrap w:val="0"/>
            <w:vAlign w:val="center"/>
          </w:tcPr>
          <w:p w14:paraId="08E632D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14:paraId="071E310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noWrap w:val="0"/>
            <w:vAlign w:val="center"/>
          </w:tcPr>
          <w:p w14:paraId="21A9A057">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noWrap w:val="0"/>
            <w:vAlign w:val="center"/>
          </w:tcPr>
          <w:p w14:paraId="1D06D00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14:paraId="341F14C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noWrap w:val="0"/>
            <w:vAlign w:val="center"/>
          </w:tcPr>
          <w:p w14:paraId="1ED021E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14:paraId="53F18DA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14:paraId="60F4758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noWrap w:val="0"/>
            <w:vAlign w:val="center"/>
          </w:tcPr>
          <w:p w14:paraId="1B516222">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14:paraId="2544BC4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14:paraId="17B6245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14:paraId="3A8B7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6B049572">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noWrap w:val="0"/>
            <w:vAlign w:val="top"/>
          </w:tcPr>
          <w:p w14:paraId="01125A10">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990" w:type="dxa"/>
            <w:noWrap w:val="0"/>
            <w:vAlign w:val="top"/>
          </w:tcPr>
          <w:p w14:paraId="5FF865D4">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140" w:type="dxa"/>
            <w:noWrap w:val="0"/>
            <w:vAlign w:val="top"/>
          </w:tcPr>
          <w:p w14:paraId="5B2DABD9">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185" w:type="dxa"/>
            <w:noWrap w:val="0"/>
            <w:vAlign w:val="top"/>
          </w:tcPr>
          <w:p w14:paraId="2C23E43C">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810" w:type="dxa"/>
            <w:noWrap w:val="0"/>
            <w:vAlign w:val="top"/>
          </w:tcPr>
          <w:p w14:paraId="5E094371">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869" w:type="dxa"/>
            <w:noWrap w:val="0"/>
            <w:vAlign w:val="top"/>
          </w:tcPr>
          <w:p w14:paraId="21B039A8">
            <w:pPr>
              <w:rPr>
                <w:rFonts w:hint="eastAsia" w:asciiTheme="majorEastAsia" w:hAnsiTheme="majorEastAsia" w:eastAsiaTheme="majorEastAsia" w:cstheme="majorEastAsia"/>
                <w:color w:val="000000" w:themeColor="text1"/>
                <w:sz w:val="21"/>
                <w14:textFill>
                  <w14:solidFill>
                    <w14:schemeClr w14:val="tx1"/>
                  </w14:solidFill>
                </w14:textFill>
              </w:rPr>
            </w:pPr>
          </w:p>
        </w:tc>
      </w:tr>
      <w:tr w14:paraId="7C461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2697ACC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noWrap w:val="0"/>
            <w:vAlign w:val="top"/>
          </w:tcPr>
          <w:p w14:paraId="083A709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14:textFill>
                  <w14:solidFill>
                    <w14:schemeClr w14:val="tx1"/>
                  </w14:solidFill>
                </w14:textFill>
              </w:rPr>
              <w:t>加强宣传教育，提高节约意识；制定相关制度，强化节约意识落实；建立精细化管理体系，加强资源的有效利用。</w:t>
            </w:r>
          </w:p>
        </w:tc>
      </w:tr>
    </w:tbl>
    <w:p w14:paraId="39166C01">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14:paraId="2FF63EEF">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填表人：         联系电话：            单位负责人签字：</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填报日期：</w:t>
      </w:r>
    </w:p>
    <w:p w14:paraId="2A745A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14:paraId="4DE5F4C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14:paraId="0F954C44">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14:paraId="63A71576">
      <w:pPr>
        <w:spacing w:line="168" w:lineRule="exact"/>
        <w:rPr>
          <w:color w:val="000000" w:themeColor="text1"/>
          <w14:textFill>
            <w14:solidFill>
              <w14:schemeClr w14:val="tx1"/>
            </w14:solidFill>
          </w14:textFill>
        </w:rPr>
      </w:pPr>
    </w:p>
    <w:tbl>
      <w:tblPr>
        <w:tblStyle w:val="8"/>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269"/>
        <w:gridCol w:w="1319"/>
        <w:gridCol w:w="1259"/>
        <w:gridCol w:w="719"/>
        <w:gridCol w:w="802"/>
        <w:gridCol w:w="1275"/>
      </w:tblGrid>
      <w:tr w14:paraId="758D2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val="0"/>
            <w:vAlign w:val="top"/>
          </w:tcPr>
          <w:p w14:paraId="11C30643">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751" w:type="dxa"/>
            <w:gridSpan w:val="8"/>
            <w:noWrap w:val="0"/>
            <w:vAlign w:val="center"/>
          </w:tcPr>
          <w:p w14:paraId="02CA1E8D">
            <w:pPr>
              <w:jc w:val="center"/>
              <w:rPr>
                <w:rFonts w:ascii="Arial"/>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岳阳市一幼儿园</w:t>
            </w:r>
          </w:p>
        </w:tc>
      </w:tr>
      <w:tr w14:paraId="053F3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tcBorders>
              <w:bottom w:val="nil"/>
            </w:tcBorders>
            <w:noWrap w:val="0"/>
            <w:vAlign w:val="top"/>
          </w:tcPr>
          <w:p w14:paraId="650D3223">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ascii="Arial"/>
                <w:color w:val="000000" w:themeColor="text1"/>
                <w:sz w:val="21"/>
                <w:szCs w:val="21"/>
                <w14:textFill>
                  <w14:solidFill>
                    <w14:schemeClr w14:val="tx1"/>
                  </w14:solidFill>
                </w14:textFill>
              </w:rPr>
            </w:pPr>
          </w:p>
          <w:p w14:paraId="5C45B750">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14:paraId="06EE6001">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14:paraId="467BA7DB">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2108" w:type="dxa"/>
            <w:gridSpan w:val="2"/>
            <w:noWrap w:val="0"/>
            <w:vAlign w:val="center"/>
          </w:tcPr>
          <w:p w14:paraId="074882A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pacing w:val="0"/>
                <w:sz w:val="20"/>
                <w14:textFill>
                  <w14:solidFill>
                    <w14:schemeClr w14:val="tx1"/>
                  </w14:solidFill>
                </w14:textFill>
              </w:rPr>
            </w:pPr>
          </w:p>
        </w:tc>
        <w:tc>
          <w:tcPr>
            <w:tcW w:w="1269" w:type="dxa"/>
            <w:noWrap w:val="0"/>
            <w:vAlign w:val="center"/>
          </w:tcPr>
          <w:p w14:paraId="35107C8C">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319" w:type="dxa"/>
            <w:noWrap w:val="0"/>
            <w:vAlign w:val="center"/>
          </w:tcPr>
          <w:p w14:paraId="178247DE">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59" w:type="dxa"/>
            <w:noWrap w:val="0"/>
            <w:vAlign w:val="center"/>
          </w:tcPr>
          <w:p w14:paraId="2A127F57">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719" w:type="dxa"/>
            <w:noWrap w:val="0"/>
            <w:vAlign w:val="center"/>
          </w:tcPr>
          <w:p w14:paraId="33A40D83">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14:paraId="54613818">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75" w:type="dxa"/>
            <w:noWrap w:val="0"/>
            <w:vAlign w:val="center"/>
          </w:tcPr>
          <w:p w14:paraId="516A16B9">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33AB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14:paraId="382BF68A">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2108" w:type="dxa"/>
            <w:gridSpan w:val="2"/>
            <w:noWrap w:val="0"/>
            <w:vAlign w:val="center"/>
          </w:tcPr>
          <w:p w14:paraId="0609F2B9">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69" w:type="dxa"/>
            <w:noWrap w:val="0"/>
            <w:vAlign w:val="center"/>
          </w:tcPr>
          <w:p w14:paraId="0E00724B">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888.82</w:t>
            </w:r>
          </w:p>
        </w:tc>
        <w:tc>
          <w:tcPr>
            <w:tcW w:w="1319" w:type="dxa"/>
            <w:noWrap w:val="0"/>
            <w:vAlign w:val="center"/>
          </w:tcPr>
          <w:p w14:paraId="7B947DDF">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1121.30</w:t>
            </w:r>
          </w:p>
        </w:tc>
        <w:tc>
          <w:tcPr>
            <w:tcW w:w="1259" w:type="dxa"/>
            <w:noWrap w:val="0"/>
            <w:vAlign w:val="center"/>
          </w:tcPr>
          <w:p w14:paraId="1C8A3282">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1121.30</w:t>
            </w:r>
          </w:p>
        </w:tc>
        <w:tc>
          <w:tcPr>
            <w:tcW w:w="719" w:type="dxa"/>
            <w:noWrap w:val="0"/>
            <w:vAlign w:val="center"/>
          </w:tcPr>
          <w:p w14:paraId="362911D3">
            <w:pPr>
              <w:keepNext w:val="0"/>
              <w:keepLines w:val="0"/>
              <w:pageBreakBefore w:val="0"/>
              <w:widowControl w:val="0"/>
              <w:kinsoku/>
              <w:wordWrap/>
              <w:overflowPunct/>
              <w:topLinePunct w:val="0"/>
              <w:autoSpaceDE/>
              <w:autoSpaceDN/>
              <w:bidi w:val="0"/>
              <w:adjustRightInd/>
              <w:snapToGrid/>
              <w:spacing w:line="147" w:lineRule="exact"/>
              <w:ind w:left="0"/>
              <w:jc w:val="center"/>
              <w:textAlignment w:val="auto"/>
              <w:rPr>
                <w:rFonts w:ascii="宋体" w:hAnsi="宋体" w:eastAsia="宋体" w:cs="宋体"/>
                <w:color w:val="000000" w:themeColor="text1"/>
                <w:spacing w:val="0"/>
                <w:sz w:val="20"/>
                <w:szCs w:val="20"/>
                <w14:textFill>
                  <w14:solidFill>
                    <w14:schemeClr w14:val="tx1"/>
                  </w14:solidFill>
                </w14:textFill>
              </w:rPr>
            </w:pPr>
            <w:r>
              <w:rPr>
                <w:rFonts w:ascii="宋体" w:hAnsi="宋体" w:eastAsia="宋体" w:cs="宋体"/>
                <w:color w:val="000000" w:themeColor="text1"/>
                <w:spacing w:val="0"/>
                <w:position w:val="-3"/>
                <w:sz w:val="20"/>
                <w:szCs w:val="20"/>
                <w14:textFill>
                  <w14:solidFill>
                    <w14:schemeClr w14:val="tx1"/>
                  </w14:solidFill>
                </w14:textFill>
              </w:rPr>
              <w:t>10</w:t>
            </w:r>
          </w:p>
        </w:tc>
        <w:tc>
          <w:tcPr>
            <w:tcW w:w="802" w:type="dxa"/>
            <w:noWrap w:val="0"/>
            <w:vAlign w:val="center"/>
          </w:tcPr>
          <w:p w14:paraId="28530FB0">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100.00%</w:t>
            </w:r>
          </w:p>
        </w:tc>
        <w:tc>
          <w:tcPr>
            <w:tcW w:w="1275" w:type="dxa"/>
            <w:noWrap w:val="0"/>
            <w:vAlign w:val="center"/>
          </w:tcPr>
          <w:p w14:paraId="30F68FD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w:t>
            </w:r>
          </w:p>
        </w:tc>
      </w:tr>
      <w:tr w14:paraId="4C08A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14:paraId="1114674D">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0E804993">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4055" w:type="dxa"/>
            <w:gridSpan w:val="4"/>
            <w:noWrap w:val="0"/>
            <w:vAlign w:val="center"/>
          </w:tcPr>
          <w:p w14:paraId="003ECB71">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14:paraId="5CCB7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14:paraId="76F4F415">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7023467F">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color w:val="000000" w:themeColor="text1"/>
                <w:spacing w:val="0"/>
                <w:sz w:val="21"/>
                <w:szCs w:val="21"/>
                <w:lang w:val="en-US" w:eastAsia="zh-CN"/>
                <w14:textFill>
                  <w14:solidFill>
                    <w14:schemeClr w14:val="tx1"/>
                  </w14:solidFill>
                </w14:textFill>
              </w:rPr>
              <w:t>1040.85</w:t>
            </w:r>
          </w:p>
        </w:tc>
        <w:tc>
          <w:tcPr>
            <w:tcW w:w="4055" w:type="dxa"/>
            <w:gridSpan w:val="4"/>
            <w:noWrap w:val="0"/>
            <w:vAlign w:val="center"/>
          </w:tcPr>
          <w:p w14:paraId="231CBF6F">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915.01</w:t>
            </w:r>
          </w:p>
        </w:tc>
      </w:tr>
      <w:tr w14:paraId="00EEA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vAlign w:val="top"/>
          </w:tcPr>
          <w:p w14:paraId="1F401E19">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56214FF3">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p>
        </w:tc>
        <w:tc>
          <w:tcPr>
            <w:tcW w:w="4055" w:type="dxa"/>
            <w:gridSpan w:val="4"/>
            <w:noWrap w:val="0"/>
            <w:vAlign w:val="center"/>
          </w:tcPr>
          <w:p w14:paraId="5A90A764">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r>
              <w:rPr>
                <w:rFonts w:hint="eastAsia" w:ascii="宋体" w:hAnsi="宋体" w:eastAsia="宋体" w:cs="宋体"/>
                <w:color w:val="000000" w:themeColor="text1"/>
                <w:spacing w:val="0"/>
                <w:sz w:val="21"/>
                <w:szCs w:val="21"/>
                <w:lang w:val="en-US" w:eastAsia="zh-CN"/>
                <w14:textFill>
                  <w14:solidFill>
                    <w14:schemeClr w14:val="tx1"/>
                  </w14:solidFill>
                </w14:textFill>
              </w:rPr>
              <w:t>206.29</w:t>
            </w:r>
          </w:p>
        </w:tc>
      </w:tr>
      <w:tr w14:paraId="4090E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14:paraId="1149A10A">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1EDDCC79">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p>
        </w:tc>
        <w:tc>
          <w:tcPr>
            <w:tcW w:w="4055" w:type="dxa"/>
            <w:gridSpan w:val="4"/>
            <w:noWrap w:val="0"/>
            <w:vAlign w:val="center"/>
          </w:tcPr>
          <w:p w14:paraId="02E4117C">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ascii="Arial"/>
                <w:color w:val="000000" w:themeColor="text1"/>
                <w:spacing w:val="0"/>
                <w:sz w:val="21"/>
                <w:szCs w:val="21"/>
                <w14:textFill>
                  <w14:solidFill>
                    <w14:schemeClr w14:val="tx1"/>
                  </w14:solidFill>
                </w14:textFill>
              </w:rPr>
            </w:pPr>
          </w:p>
        </w:tc>
      </w:tr>
      <w:tr w14:paraId="70EDB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val="0"/>
            <w:vAlign w:val="top"/>
          </w:tcPr>
          <w:p w14:paraId="0628AAB3">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2EB5D988">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r>
              <w:rPr>
                <w:rFonts w:hint="eastAsia" w:ascii="宋体" w:hAnsi="宋体" w:eastAsia="宋体" w:cs="宋体"/>
                <w:color w:val="000000" w:themeColor="text1"/>
                <w:spacing w:val="0"/>
                <w:sz w:val="21"/>
                <w:szCs w:val="21"/>
                <w:lang w:val="en-US" w:eastAsia="zh-CN"/>
                <w14:textFill>
                  <w14:solidFill>
                    <w14:schemeClr w14:val="tx1"/>
                  </w14:solidFill>
                </w14:textFill>
              </w:rPr>
              <w:t>73.81</w:t>
            </w:r>
          </w:p>
        </w:tc>
        <w:tc>
          <w:tcPr>
            <w:tcW w:w="4055" w:type="dxa"/>
            <w:gridSpan w:val="4"/>
            <w:noWrap w:val="0"/>
            <w:vAlign w:val="center"/>
          </w:tcPr>
          <w:p w14:paraId="24C7735B">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Arial"/>
                <w:color w:val="000000" w:themeColor="text1"/>
                <w:spacing w:val="0"/>
                <w:sz w:val="21"/>
                <w:szCs w:val="21"/>
                <w14:textFill>
                  <w14:solidFill>
                    <w14:schemeClr w14:val="tx1"/>
                  </w14:solidFill>
                </w14:textFill>
              </w:rPr>
            </w:pPr>
          </w:p>
        </w:tc>
      </w:tr>
      <w:tr w14:paraId="4E603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val="0"/>
            <w:vAlign w:val="top"/>
          </w:tcPr>
          <w:p w14:paraId="44BA1326">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年度总体</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目</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标</w:t>
            </w:r>
          </w:p>
        </w:tc>
        <w:tc>
          <w:tcPr>
            <w:tcW w:w="4696" w:type="dxa"/>
            <w:gridSpan w:val="4"/>
            <w:noWrap w:val="0"/>
            <w:vAlign w:val="center"/>
          </w:tcPr>
          <w:p w14:paraId="580A197A">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4055" w:type="dxa"/>
            <w:gridSpan w:val="4"/>
            <w:noWrap w:val="0"/>
            <w:vAlign w:val="center"/>
          </w:tcPr>
          <w:p w14:paraId="3AECCDD4">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2D3BD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84" w:type="dxa"/>
            <w:vMerge w:val="continue"/>
            <w:tcBorders>
              <w:top w:val="nil"/>
            </w:tcBorders>
            <w:noWrap w:val="0"/>
            <w:vAlign w:val="top"/>
          </w:tcPr>
          <w:p w14:paraId="562534E2">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4A15A6DE">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完善安全保障机制，注重日常管理，狠抓疫情防控</w:t>
            </w:r>
          </w:p>
          <w:p w14:paraId="34F723BB">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把握正确办园方向，注重品德启蒙，坚持科学保教</w:t>
            </w:r>
          </w:p>
          <w:p w14:paraId="0973C726">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打造优质教师队伍，注重师德师风，着力专业成长</w:t>
            </w:r>
          </w:p>
          <w:p w14:paraId="4B8B0365">
            <w:pPr>
              <w:keepNext w:val="0"/>
              <w:keepLines w:val="0"/>
              <w:pageBreakBefore w:val="0"/>
              <w:widowControl w:val="0"/>
              <w:numPr>
                <w:ilvl w:val="0"/>
                <w:numId w:val="1"/>
              </w:numPr>
              <w:kinsoku/>
              <w:wordWrap/>
              <w:overflowPunct/>
              <w:topLinePunct w:val="0"/>
              <w:autoSpaceDE/>
              <w:autoSpaceDN/>
              <w:bidi w:val="0"/>
              <w:adjustRightInd/>
              <w:snapToGrid/>
              <w:spacing w:line="240" w:lineRule="exact"/>
              <w:ind w:left="0"/>
              <w:jc w:val="center"/>
              <w:textAlignment w:val="auto"/>
              <w:rPr>
                <w:rFonts w:hint="eastAsia" w:ascii="Arial"/>
                <w:color w:val="000000" w:themeColor="text1"/>
                <w:spacing w:val="0"/>
                <w:sz w:val="20"/>
                <w14:textFill>
                  <w14:solidFill>
                    <w14:schemeClr w14:val="tx1"/>
                  </w14:solidFill>
                </w14:textFill>
              </w:rPr>
            </w:pPr>
            <w:r>
              <w:rPr>
                <w:rFonts w:hint="eastAsia" w:ascii="Arial"/>
                <w:color w:val="000000" w:themeColor="text1"/>
                <w:spacing w:val="0"/>
                <w:sz w:val="20"/>
                <w14:textFill>
                  <w14:solidFill>
                    <w14:schemeClr w14:val="tx1"/>
                  </w14:solidFill>
                </w14:textFill>
              </w:rPr>
              <w:t>发挥辐射影响作用，注重活动实效，推进融合发展</w:t>
            </w:r>
          </w:p>
        </w:tc>
        <w:tc>
          <w:tcPr>
            <w:tcW w:w="4055" w:type="dxa"/>
            <w:gridSpan w:val="4"/>
            <w:noWrap w:val="0"/>
            <w:vAlign w:val="center"/>
          </w:tcPr>
          <w:p w14:paraId="28C7638E">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日常安全管理到位，防范意识强；安全教育开展到位，各种举措多；疫情防控部署到位，防控效果好。</w:t>
            </w:r>
          </w:p>
          <w:p w14:paraId="664CFA09">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品德启蒙渗透保教全过程，游戏活动贯穿一日各环节，课题研究融入五大各领域。</w:t>
            </w:r>
          </w:p>
          <w:p w14:paraId="227B7E08">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有效激励，树立典型；通过云端学习、园本教研等渠道开展学习研讨，教研团队被评为岳阳市学前教育社会领域优秀教研组。</w:t>
            </w:r>
          </w:p>
          <w:p w14:paraId="43CC61EB">
            <w:pPr>
              <w:keepNext w:val="0"/>
              <w:keepLines w:val="0"/>
              <w:pageBreakBefore w:val="0"/>
              <w:widowControl w:val="0"/>
              <w:numPr>
                <w:ilvl w:val="0"/>
                <w:numId w:val="2"/>
              </w:numPr>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承办观摩活动，促进园所发展；多种形式交流，凸显示范引领；定点结对帮扶，承担社会责任。</w:t>
            </w:r>
          </w:p>
        </w:tc>
      </w:tr>
      <w:tr w14:paraId="37247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noWrap w:val="0"/>
            <w:textDirection w:val="tbRlV"/>
            <w:vAlign w:val="top"/>
          </w:tcPr>
          <w:p w14:paraId="69F2FE51">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ascii="Arial"/>
                <w:color w:val="000000" w:themeColor="text1"/>
                <w:sz w:val="21"/>
                <w:szCs w:val="21"/>
                <w14:textFill>
                  <w14:solidFill>
                    <w14:schemeClr w14:val="tx1"/>
                  </w14:solidFill>
                </w14:textFill>
              </w:rPr>
            </w:pPr>
          </w:p>
          <w:p w14:paraId="4ACEC938">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绩效指标</w:t>
            </w:r>
          </w:p>
        </w:tc>
        <w:tc>
          <w:tcPr>
            <w:tcW w:w="1079" w:type="dxa"/>
            <w:noWrap w:val="0"/>
            <w:vAlign w:val="center"/>
          </w:tcPr>
          <w:p w14:paraId="2657501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29" w:type="dxa"/>
            <w:noWrap w:val="0"/>
            <w:vAlign w:val="center"/>
          </w:tcPr>
          <w:p w14:paraId="6E20E408">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69" w:type="dxa"/>
            <w:noWrap w:val="0"/>
            <w:vAlign w:val="center"/>
          </w:tcPr>
          <w:p w14:paraId="4D27419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319" w:type="dxa"/>
            <w:noWrap w:val="0"/>
            <w:vAlign w:val="center"/>
          </w:tcPr>
          <w:p w14:paraId="4907CDFB">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年度指标值</w:t>
            </w:r>
          </w:p>
        </w:tc>
        <w:tc>
          <w:tcPr>
            <w:tcW w:w="1259" w:type="dxa"/>
            <w:noWrap w:val="0"/>
            <w:vAlign w:val="center"/>
          </w:tcPr>
          <w:p w14:paraId="5BDD8E08">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实际完成值</w:t>
            </w:r>
          </w:p>
        </w:tc>
        <w:tc>
          <w:tcPr>
            <w:tcW w:w="719" w:type="dxa"/>
            <w:noWrap w:val="0"/>
            <w:vAlign w:val="center"/>
          </w:tcPr>
          <w:p w14:paraId="40DF9CAB">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14:paraId="56FEFFF8">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75" w:type="dxa"/>
            <w:noWrap w:val="0"/>
            <w:vAlign w:val="center"/>
          </w:tcPr>
          <w:p w14:paraId="0930D71A">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偏差原因分析</w:t>
            </w:r>
          </w:p>
          <w:p w14:paraId="558490B5">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及改进措施</w:t>
            </w:r>
          </w:p>
        </w:tc>
      </w:tr>
      <w:tr w14:paraId="7506D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084" w:type="dxa"/>
            <w:vMerge w:val="continue"/>
            <w:tcBorders>
              <w:top w:val="nil"/>
              <w:bottom w:val="nil"/>
            </w:tcBorders>
            <w:noWrap w:val="0"/>
            <w:textDirection w:val="tbRlV"/>
            <w:vAlign w:val="top"/>
          </w:tcPr>
          <w:p w14:paraId="2DABBB6F">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14:paraId="4AF45B5A">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48A5ADFC">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4B8DE466">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3243EFD3">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3A18BC55">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0"/>
                <w:sz w:val="21"/>
                <w:szCs w:val="21"/>
                <w14:textFill>
                  <w14:solidFill>
                    <w14:schemeClr w14:val="tx1"/>
                  </w14:solidFill>
                </w14:textFill>
              </w:rPr>
              <w:t>产出指标</w:t>
            </w:r>
          </w:p>
          <w:p w14:paraId="11CAD31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(50分)</w:t>
            </w:r>
          </w:p>
        </w:tc>
        <w:tc>
          <w:tcPr>
            <w:tcW w:w="1029" w:type="dxa"/>
            <w:vMerge w:val="restart"/>
            <w:tcBorders>
              <w:bottom w:val="nil"/>
            </w:tcBorders>
            <w:noWrap w:val="0"/>
            <w:vAlign w:val="center"/>
          </w:tcPr>
          <w:p w14:paraId="177B4F1D">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数量指标</w:t>
            </w:r>
          </w:p>
        </w:tc>
        <w:tc>
          <w:tcPr>
            <w:tcW w:w="1269" w:type="dxa"/>
            <w:noWrap w:val="0"/>
            <w:vAlign w:val="center"/>
          </w:tcPr>
          <w:p w14:paraId="7299F41B">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开展专题讲座</w:t>
            </w:r>
          </w:p>
        </w:tc>
        <w:tc>
          <w:tcPr>
            <w:tcW w:w="1319" w:type="dxa"/>
            <w:noWrap w:val="0"/>
            <w:vAlign w:val="center"/>
          </w:tcPr>
          <w:p w14:paraId="28E33512">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 xml:space="preserve">≧ </w:t>
            </w:r>
            <w:r>
              <w:rPr>
                <w:rFonts w:hint="eastAsia" w:ascii="Arial"/>
                <w:color w:val="000000" w:themeColor="text1"/>
                <w:sz w:val="20"/>
                <w:lang w:val="en-US" w:eastAsia="zh-CN"/>
                <w14:textFill>
                  <w14:solidFill>
                    <w14:schemeClr w14:val="tx1"/>
                  </w14:solidFill>
                </w14:textFill>
              </w:rPr>
              <w:t>2次</w:t>
            </w:r>
          </w:p>
        </w:tc>
        <w:tc>
          <w:tcPr>
            <w:tcW w:w="1259" w:type="dxa"/>
            <w:noWrap w:val="0"/>
            <w:vAlign w:val="center"/>
          </w:tcPr>
          <w:p w14:paraId="531D47AA">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2次</w:t>
            </w:r>
          </w:p>
        </w:tc>
        <w:tc>
          <w:tcPr>
            <w:tcW w:w="719" w:type="dxa"/>
            <w:noWrap w:val="0"/>
            <w:vAlign w:val="center"/>
          </w:tcPr>
          <w:p w14:paraId="43CE2AC3">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802" w:type="dxa"/>
            <w:noWrap w:val="0"/>
            <w:vAlign w:val="center"/>
          </w:tcPr>
          <w:p w14:paraId="5B3D67DA">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1275" w:type="dxa"/>
            <w:noWrap w:val="0"/>
            <w:vAlign w:val="center"/>
          </w:tcPr>
          <w:p w14:paraId="2D9050A3">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14:paraId="44960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14:paraId="58D2C4FF">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05E5CD0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4680D14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7BCA056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开展</w:t>
            </w:r>
            <w:r>
              <w:rPr>
                <w:rFonts w:hint="eastAsia" w:ascii="Arial"/>
                <w:color w:val="000000" w:themeColor="text1"/>
                <w:sz w:val="21"/>
                <w14:textFill>
                  <w14:solidFill>
                    <w14:schemeClr w14:val="tx1"/>
                  </w14:solidFill>
                </w14:textFill>
              </w:rPr>
              <w:t>送教送培活动</w:t>
            </w:r>
          </w:p>
        </w:tc>
        <w:tc>
          <w:tcPr>
            <w:tcW w:w="1319" w:type="dxa"/>
            <w:noWrap w:val="0"/>
            <w:vAlign w:val="center"/>
          </w:tcPr>
          <w:p w14:paraId="26DE0C5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 xml:space="preserve">≧ </w:t>
            </w:r>
            <w:r>
              <w:rPr>
                <w:rFonts w:hint="eastAsia" w:ascii="Arial"/>
                <w:color w:val="000000" w:themeColor="text1"/>
                <w:sz w:val="20"/>
                <w:lang w:val="en-US" w:eastAsia="zh-CN"/>
                <w14:textFill>
                  <w14:solidFill>
                    <w14:schemeClr w14:val="tx1"/>
                  </w14:solidFill>
                </w14:textFill>
              </w:rPr>
              <w:t>4次</w:t>
            </w:r>
          </w:p>
        </w:tc>
        <w:tc>
          <w:tcPr>
            <w:tcW w:w="1259" w:type="dxa"/>
            <w:noWrap w:val="0"/>
            <w:vAlign w:val="center"/>
          </w:tcPr>
          <w:p w14:paraId="4BCEB038">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4次</w:t>
            </w:r>
          </w:p>
        </w:tc>
        <w:tc>
          <w:tcPr>
            <w:tcW w:w="719" w:type="dxa"/>
            <w:noWrap w:val="0"/>
            <w:vAlign w:val="center"/>
          </w:tcPr>
          <w:p w14:paraId="797AD1A1">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7</w:t>
            </w:r>
          </w:p>
        </w:tc>
        <w:tc>
          <w:tcPr>
            <w:tcW w:w="802" w:type="dxa"/>
            <w:noWrap w:val="0"/>
            <w:vAlign w:val="center"/>
          </w:tcPr>
          <w:p w14:paraId="47EF149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7</w:t>
            </w:r>
          </w:p>
        </w:tc>
        <w:tc>
          <w:tcPr>
            <w:tcW w:w="1275" w:type="dxa"/>
            <w:noWrap w:val="0"/>
            <w:vAlign w:val="center"/>
          </w:tcPr>
          <w:p w14:paraId="08C582D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46752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574B65CA">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5E35A58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68A8788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00E5C45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参培教师</w:t>
            </w:r>
            <w:r>
              <w:rPr>
                <w:rFonts w:hint="eastAsia" w:ascii="Arial"/>
                <w:color w:val="000000" w:themeColor="text1"/>
                <w:sz w:val="20"/>
                <w:lang w:val="en-US" w:eastAsia="zh-CN"/>
                <w14:textFill>
                  <w14:solidFill>
                    <w14:schemeClr w14:val="tx1"/>
                  </w14:solidFill>
                </w14:textFill>
              </w:rPr>
              <w:t>累计人数</w:t>
            </w:r>
          </w:p>
        </w:tc>
        <w:tc>
          <w:tcPr>
            <w:tcW w:w="1319" w:type="dxa"/>
            <w:noWrap w:val="0"/>
            <w:vAlign w:val="center"/>
          </w:tcPr>
          <w:p w14:paraId="33E7A006">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14:textFill>
                  <w14:solidFill>
                    <w14:schemeClr w14:val="tx1"/>
                  </w14:solidFill>
                </w14:textFill>
              </w:rPr>
            </w:pPr>
            <w:r>
              <w:rPr>
                <w:rFonts w:hint="eastAsia" w:ascii="Arial"/>
                <w:color w:val="000000" w:themeColor="text1"/>
                <w:sz w:val="20"/>
                <w14:textFill>
                  <w14:solidFill>
                    <w14:schemeClr w14:val="tx1"/>
                  </w14:solidFill>
                </w14:textFill>
              </w:rPr>
              <w:t xml:space="preserve">≧ </w:t>
            </w:r>
            <w:r>
              <w:rPr>
                <w:rFonts w:hint="eastAsia" w:ascii="Arial"/>
                <w:color w:val="000000" w:themeColor="text1"/>
                <w:sz w:val="20"/>
                <w:lang w:val="en-US" w:eastAsia="zh-CN"/>
                <w14:textFill>
                  <w14:solidFill>
                    <w14:schemeClr w14:val="tx1"/>
                  </w14:solidFill>
                </w14:textFill>
              </w:rPr>
              <w:t>200人</w:t>
            </w:r>
          </w:p>
        </w:tc>
        <w:tc>
          <w:tcPr>
            <w:tcW w:w="1259" w:type="dxa"/>
            <w:noWrap w:val="0"/>
            <w:vAlign w:val="center"/>
          </w:tcPr>
          <w:p w14:paraId="1CC4CC28">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200余人</w:t>
            </w:r>
          </w:p>
        </w:tc>
        <w:tc>
          <w:tcPr>
            <w:tcW w:w="719" w:type="dxa"/>
            <w:noWrap w:val="0"/>
            <w:vAlign w:val="center"/>
          </w:tcPr>
          <w:p w14:paraId="1917572E">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802" w:type="dxa"/>
            <w:noWrap w:val="0"/>
            <w:vAlign w:val="center"/>
          </w:tcPr>
          <w:p w14:paraId="496F0A7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6</w:t>
            </w:r>
          </w:p>
        </w:tc>
        <w:tc>
          <w:tcPr>
            <w:tcW w:w="1275" w:type="dxa"/>
            <w:noWrap w:val="0"/>
            <w:vAlign w:val="center"/>
          </w:tcPr>
          <w:p w14:paraId="69CC49EE">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4493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25A111B9">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029ABFC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14:paraId="620AFDF5">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质量指标</w:t>
            </w:r>
          </w:p>
        </w:tc>
        <w:tc>
          <w:tcPr>
            <w:tcW w:w="1269" w:type="dxa"/>
            <w:noWrap w:val="0"/>
            <w:vAlign w:val="center"/>
          </w:tcPr>
          <w:p w14:paraId="5E9296B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日常安全管理到位率</w:t>
            </w:r>
          </w:p>
        </w:tc>
        <w:tc>
          <w:tcPr>
            <w:tcW w:w="1319" w:type="dxa"/>
            <w:noWrap w:val="0"/>
            <w:vAlign w:val="center"/>
          </w:tcPr>
          <w:p w14:paraId="036784D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100%</w:t>
            </w:r>
          </w:p>
        </w:tc>
        <w:tc>
          <w:tcPr>
            <w:tcW w:w="1259" w:type="dxa"/>
            <w:noWrap w:val="0"/>
            <w:vAlign w:val="center"/>
          </w:tcPr>
          <w:p w14:paraId="6409A6D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100%</w:t>
            </w:r>
          </w:p>
        </w:tc>
        <w:tc>
          <w:tcPr>
            <w:tcW w:w="719" w:type="dxa"/>
            <w:noWrap w:val="0"/>
            <w:vAlign w:val="center"/>
          </w:tcPr>
          <w:p w14:paraId="4C4418E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3</w:t>
            </w:r>
          </w:p>
        </w:tc>
        <w:tc>
          <w:tcPr>
            <w:tcW w:w="802" w:type="dxa"/>
            <w:noWrap w:val="0"/>
            <w:vAlign w:val="center"/>
          </w:tcPr>
          <w:p w14:paraId="348A686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3</w:t>
            </w:r>
          </w:p>
        </w:tc>
        <w:tc>
          <w:tcPr>
            <w:tcW w:w="1275" w:type="dxa"/>
            <w:noWrap w:val="0"/>
            <w:vAlign w:val="center"/>
          </w:tcPr>
          <w:p w14:paraId="4240B377">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0992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84" w:type="dxa"/>
            <w:vMerge w:val="continue"/>
            <w:tcBorders>
              <w:top w:val="nil"/>
              <w:bottom w:val="nil"/>
            </w:tcBorders>
            <w:noWrap w:val="0"/>
            <w:textDirection w:val="tbRlV"/>
            <w:vAlign w:val="top"/>
          </w:tcPr>
          <w:p w14:paraId="1AE0F8B3">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2FA2051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61716D3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14134C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14:textFill>
                  <w14:solidFill>
                    <w14:schemeClr w14:val="tx1"/>
                  </w14:solidFill>
                </w14:textFill>
              </w:rPr>
              <w:t>疫情防控部署到位</w:t>
            </w:r>
          </w:p>
        </w:tc>
        <w:tc>
          <w:tcPr>
            <w:tcW w:w="1319" w:type="dxa"/>
            <w:noWrap w:val="0"/>
            <w:vAlign w:val="center"/>
          </w:tcPr>
          <w:p w14:paraId="742A57F9">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100%</w:t>
            </w:r>
          </w:p>
        </w:tc>
        <w:tc>
          <w:tcPr>
            <w:tcW w:w="1259" w:type="dxa"/>
            <w:noWrap w:val="0"/>
            <w:vAlign w:val="center"/>
          </w:tcPr>
          <w:p w14:paraId="42C7E9CE">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100%</w:t>
            </w:r>
          </w:p>
        </w:tc>
        <w:tc>
          <w:tcPr>
            <w:tcW w:w="719" w:type="dxa"/>
            <w:noWrap w:val="0"/>
            <w:vAlign w:val="center"/>
          </w:tcPr>
          <w:p w14:paraId="07C8D13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3A1A607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14:paraId="423BE8D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2DA35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84" w:type="dxa"/>
            <w:vMerge w:val="continue"/>
            <w:tcBorders>
              <w:top w:val="nil"/>
              <w:bottom w:val="nil"/>
            </w:tcBorders>
            <w:noWrap w:val="0"/>
            <w:textDirection w:val="tbRlV"/>
            <w:vAlign w:val="top"/>
          </w:tcPr>
          <w:p w14:paraId="3D225B78">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017FAF3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07FF0DC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1C6A8C9">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14:textFill>
                  <w14:solidFill>
                    <w14:schemeClr w14:val="tx1"/>
                  </w14:solidFill>
                </w14:textFill>
              </w:rPr>
              <w:t>品德启蒙渗透</w:t>
            </w:r>
            <w:r>
              <w:rPr>
                <w:rFonts w:hint="eastAsia" w:ascii="Arial"/>
                <w:color w:val="000000" w:themeColor="text1"/>
                <w:sz w:val="19"/>
                <w:lang w:val="en-US" w:eastAsia="zh-CN"/>
                <w14:textFill>
                  <w14:solidFill>
                    <w14:schemeClr w14:val="tx1"/>
                  </w14:solidFill>
                </w14:textFill>
              </w:rPr>
              <w:t>率</w:t>
            </w:r>
          </w:p>
        </w:tc>
        <w:tc>
          <w:tcPr>
            <w:tcW w:w="1319" w:type="dxa"/>
            <w:noWrap w:val="0"/>
            <w:vAlign w:val="center"/>
          </w:tcPr>
          <w:p w14:paraId="45D912EB">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100%</w:t>
            </w:r>
          </w:p>
        </w:tc>
        <w:tc>
          <w:tcPr>
            <w:tcW w:w="1259" w:type="dxa"/>
            <w:noWrap w:val="0"/>
            <w:vAlign w:val="center"/>
          </w:tcPr>
          <w:p w14:paraId="63F1FAC5">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100%</w:t>
            </w:r>
          </w:p>
        </w:tc>
        <w:tc>
          <w:tcPr>
            <w:tcW w:w="719" w:type="dxa"/>
            <w:noWrap w:val="0"/>
            <w:vAlign w:val="center"/>
          </w:tcPr>
          <w:p w14:paraId="41B8F4C5">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4</w:t>
            </w:r>
          </w:p>
        </w:tc>
        <w:tc>
          <w:tcPr>
            <w:tcW w:w="802" w:type="dxa"/>
            <w:noWrap w:val="0"/>
            <w:vAlign w:val="center"/>
          </w:tcPr>
          <w:p w14:paraId="73F8593A">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4</w:t>
            </w:r>
          </w:p>
        </w:tc>
        <w:tc>
          <w:tcPr>
            <w:tcW w:w="1275" w:type="dxa"/>
            <w:noWrap w:val="0"/>
            <w:vAlign w:val="center"/>
          </w:tcPr>
          <w:p w14:paraId="1A54B2D9">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ascii="Arial"/>
                <w:color w:val="000000" w:themeColor="text1"/>
                <w:sz w:val="19"/>
                <w14:textFill>
                  <w14:solidFill>
                    <w14:schemeClr w14:val="tx1"/>
                  </w14:solidFill>
                </w14:textFill>
              </w:rPr>
            </w:pPr>
          </w:p>
        </w:tc>
      </w:tr>
      <w:tr w14:paraId="40664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6" w:hRule="atLeast"/>
        </w:trPr>
        <w:tc>
          <w:tcPr>
            <w:tcW w:w="1084" w:type="dxa"/>
            <w:vMerge w:val="continue"/>
            <w:tcBorders>
              <w:top w:val="nil"/>
              <w:bottom w:val="nil"/>
            </w:tcBorders>
            <w:noWrap w:val="0"/>
            <w:textDirection w:val="tbRlV"/>
            <w:vAlign w:val="top"/>
          </w:tcPr>
          <w:p w14:paraId="028CB9AF">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29B6244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4B0C53B2">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时效指标</w:t>
            </w:r>
          </w:p>
        </w:tc>
        <w:tc>
          <w:tcPr>
            <w:tcW w:w="1269" w:type="dxa"/>
            <w:noWrap w:val="0"/>
            <w:vAlign w:val="center"/>
          </w:tcPr>
          <w:p w14:paraId="2C1A5470">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及时发放教职工工资福利</w:t>
            </w:r>
          </w:p>
        </w:tc>
        <w:tc>
          <w:tcPr>
            <w:tcW w:w="1319" w:type="dxa"/>
            <w:noWrap w:val="0"/>
            <w:vAlign w:val="center"/>
          </w:tcPr>
          <w:p w14:paraId="27A0C3C5">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w:t>
            </w:r>
          </w:p>
        </w:tc>
        <w:tc>
          <w:tcPr>
            <w:tcW w:w="1259" w:type="dxa"/>
            <w:noWrap w:val="0"/>
            <w:vAlign w:val="center"/>
          </w:tcPr>
          <w:p w14:paraId="6C856F8F">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w:t>
            </w:r>
          </w:p>
        </w:tc>
        <w:tc>
          <w:tcPr>
            <w:tcW w:w="719" w:type="dxa"/>
            <w:noWrap w:val="0"/>
            <w:vAlign w:val="center"/>
          </w:tcPr>
          <w:p w14:paraId="46851DEF">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802" w:type="dxa"/>
            <w:noWrap w:val="0"/>
            <w:vAlign w:val="center"/>
          </w:tcPr>
          <w:p w14:paraId="7B1152CF">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1275" w:type="dxa"/>
            <w:noWrap w:val="0"/>
            <w:vAlign w:val="center"/>
          </w:tcPr>
          <w:p w14:paraId="5D12F446">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3F2EB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3B7C1005">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3C2E0EC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6D0876E8">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成本指标</w:t>
            </w:r>
          </w:p>
        </w:tc>
        <w:tc>
          <w:tcPr>
            <w:tcW w:w="1269" w:type="dxa"/>
            <w:noWrap w:val="0"/>
            <w:vAlign w:val="center"/>
          </w:tcPr>
          <w:p w14:paraId="5D61C273">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全年经费开支</w:t>
            </w:r>
          </w:p>
        </w:tc>
        <w:tc>
          <w:tcPr>
            <w:tcW w:w="1319" w:type="dxa"/>
            <w:noWrap w:val="0"/>
            <w:vAlign w:val="center"/>
          </w:tcPr>
          <w:p w14:paraId="407DBB44">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预算内</w:t>
            </w:r>
          </w:p>
          <w:p w14:paraId="3055ADDC">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888.82万元</w:t>
            </w:r>
          </w:p>
        </w:tc>
        <w:tc>
          <w:tcPr>
            <w:tcW w:w="1259" w:type="dxa"/>
            <w:noWrap w:val="0"/>
            <w:vAlign w:val="center"/>
          </w:tcPr>
          <w:p w14:paraId="5C2FEC6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执行数1121.30万元</w:t>
            </w:r>
          </w:p>
        </w:tc>
        <w:tc>
          <w:tcPr>
            <w:tcW w:w="719" w:type="dxa"/>
            <w:noWrap w:val="0"/>
            <w:vAlign w:val="center"/>
          </w:tcPr>
          <w:p w14:paraId="6B1B0F9F">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802" w:type="dxa"/>
            <w:noWrap w:val="0"/>
            <w:vAlign w:val="center"/>
          </w:tcPr>
          <w:p w14:paraId="49724176">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w:t>
            </w:r>
          </w:p>
        </w:tc>
        <w:tc>
          <w:tcPr>
            <w:tcW w:w="1275" w:type="dxa"/>
            <w:noWrap w:val="0"/>
            <w:vAlign w:val="center"/>
          </w:tcPr>
          <w:p w14:paraId="0F35DFE6">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人工工资上涨</w:t>
            </w:r>
          </w:p>
          <w:p w14:paraId="2E87ED49">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园所教学消耗性开支增加</w:t>
            </w:r>
          </w:p>
        </w:tc>
      </w:tr>
      <w:tr w14:paraId="2913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vMerge w:val="continue"/>
            <w:tcBorders>
              <w:top w:val="nil"/>
              <w:bottom w:val="nil"/>
            </w:tcBorders>
            <w:noWrap w:val="0"/>
            <w:textDirection w:val="tbRlV"/>
            <w:vAlign w:val="top"/>
          </w:tcPr>
          <w:p w14:paraId="2A36F958">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14:paraId="24BC2969">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ascii="Arial"/>
                <w:color w:val="000000" w:themeColor="text1"/>
                <w:sz w:val="21"/>
                <w14:textFill>
                  <w14:solidFill>
                    <w14:schemeClr w14:val="tx1"/>
                  </w14:solidFill>
                </w14:textFill>
              </w:rPr>
            </w:pPr>
          </w:p>
          <w:p w14:paraId="7C08B1EC">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2EE2C6E6">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4B5BA424">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1E17BA7E">
            <w:pPr>
              <w:keepNext w:val="0"/>
              <w:keepLines w:val="0"/>
              <w:pageBreakBefore w:val="0"/>
              <w:widowControl w:val="0"/>
              <w:kinsoku/>
              <w:wordWrap/>
              <w:overflowPunct/>
              <w:topLinePunct w:val="0"/>
              <w:autoSpaceDE/>
              <w:autoSpaceDN/>
              <w:bidi w:val="0"/>
              <w:adjustRightInd/>
              <w:snapToGrid/>
              <w:spacing w:line="49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1"/>
                <w:sz w:val="21"/>
                <w:szCs w:val="21"/>
                <w14:textFill>
                  <w14:solidFill>
                    <w14:schemeClr w14:val="tx1"/>
                  </w14:solidFill>
                </w14:textFill>
              </w:rPr>
              <w:t>效益指标</w:t>
            </w:r>
          </w:p>
          <w:p w14:paraId="05C20F7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(30分)</w:t>
            </w:r>
          </w:p>
        </w:tc>
        <w:tc>
          <w:tcPr>
            <w:tcW w:w="1029" w:type="dxa"/>
            <w:tcBorders>
              <w:bottom w:val="nil"/>
            </w:tcBorders>
            <w:noWrap w:val="0"/>
            <w:vAlign w:val="center"/>
          </w:tcPr>
          <w:p w14:paraId="5381E2B7">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经济效</w:t>
            </w:r>
          </w:p>
          <w:p w14:paraId="42969982">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14:paraId="0E898D0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319" w:type="dxa"/>
            <w:noWrap w:val="0"/>
            <w:vAlign w:val="center"/>
          </w:tcPr>
          <w:p w14:paraId="6C60D22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259" w:type="dxa"/>
            <w:noWrap w:val="0"/>
            <w:vAlign w:val="center"/>
          </w:tcPr>
          <w:p w14:paraId="129D426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719" w:type="dxa"/>
            <w:noWrap w:val="0"/>
            <w:vAlign w:val="center"/>
          </w:tcPr>
          <w:p w14:paraId="6CACD93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802" w:type="dxa"/>
            <w:noWrap w:val="0"/>
            <w:vAlign w:val="center"/>
          </w:tcPr>
          <w:p w14:paraId="007BCDBD">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1275" w:type="dxa"/>
            <w:noWrap w:val="0"/>
            <w:vAlign w:val="center"/>
          </w:tcPr>
          <w:p w14:paraId="62180CB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7B838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084" w:type="dxa"/>
            <w:vMerge w:val="continue"/>
            <w:tcBorders>
              <w:top w:val="nil"/>
              <w:bottom w:val="nil"/>
            </w:tcBorders>
            <w:noWrap w:val="0"/>
            <w:textDirection w:val="tbRlV"/>
            <w:vAlign w:val="top"/>
          </w:tcPr>
          <w:p w14:paraId="652B1F61">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7193019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14:paraId="2561F1C5">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社会效</w:t>
            </w:r>
          </w:p>
          <w:p w14:paraId="0630E67B">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14:paraId="5374205C">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创建市级平安示范校园</w:t>
            </w:r>
          </w:p>
        </w:tc>
        <w:tc>
          <w:tcPr>
            <w:tcW w:w="1319" w:type="dxa"/>
            <w:noWrap w:val="0"/>
            <w:vAlign w:val="center"/>
          </w:tcPr>
          <w:p w14:paraId="415DBA2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积极</w:t>
            </w:r>
          </w:p>
        </w:tc>
        <w:tc>
          <w:tcPr>
            <w:tcW w:w="1259" w:type="dxa"/>
            <w:noWrap w:val="0"/>
            <w:vAlign w:val="center"/>
          </w:tcPr>
          <w:p w14:paraId="755C795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积极创建</w:t>
            </w:r>
          </w:p>
        </w:tc>
        <w:tc>
          <w:tcPr>
            <w:tcW w:w="719" w:type="dxa"/>
            <w:noWrap w:val="0"/>
            <w:vAlign w:val="center"/>
          </w:tcPr>
          <w:p w14:paraId="1F16985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w:t>
            </w:r>
          </w:p>
        </w:tc>
        <w:tc>
          <w:tcPr>
            <w:tcW w:w="802" w:type="dxa"/>
            <w:noWrap w:val="0"/>
            <w:vAlign w:val="center"/>
          </w:tcPr>
          <w:p w14:paraId="693F9C5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8</w:t>
            </w:r>
          </w:p>
        </w:tc>
        <w:tc>
          <w:tcPr>
            <w:tcW w:w="1275" w:type="dxa"/>
            <w:noWrap w:val="0"/>
            <w:vAlign w:val="center"/>
          </w:tcPr>
          <w:p w14:paraId="0FA38A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3D273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084" w:type="dxa"/>
            <w:vMerge w:val="continue"/>
            <w:tcBorders>
              <w:top w:val="nil"/>
              <w:bottom w:val="nil"/>
            </w:tcBorders>
            <w:noWrap w:val="0"/>
            <w:textDirection w:val="tbRlV"/>
            <w:vAlign w:val="top"/>
          </w:tcPr>
          <w:p w14:paraId="3101D9CD">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1573AB2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3F5BC7F3">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0893E47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提升学前教育教学质量，全面提高幼儿素质</w:t>
            </w:r>
          </w:p>
        </w:tc>
        <w:tc>
          <w:tcPr>
            <w:tcW w:w="1319" w:type="dxa"/>
            <w:noWrap w:val="0"/>
            <w:vAlign w:val="center"/>
          </w:tcPr>
          <w:p w14:paraId="2743638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1259" w:type="dxa"/>
            <w:noWrap w:val="0"/>
            <w:vAlign w:val="center"/>
          </w:tcPr>
          <w:p w14:paraId="2665A3C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719" w:type="dxa"/>
            <w:noWrap w:val="0"/>
            <w:vAlign w:val="center"/>
          </w:tcPr>
          <w:p w14:paraId="08133FE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802" w:type="dxa"/>
            <w:noWrap w:val="0"/>
            <w:vAlign w:val="center"/>
          </w:tcPr>
          <w:p w14:paraId="5353459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1275" w:type="dxa"/>
            <w:noWrap w:val="0"/>
            <w:vAlign w:val="center"/>
          </w:tcPr>
          <w:p w14:paraId="0345C87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387BD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1084" w:type="dxa"/>
            <w:vMerge w:val="continue"/>
            <w:tcBorders>
              <w:top w:val="nil"/>
              <w:bottom w:val="nil"/>
            </w:tcBorders>
            <w:noWrap w:val="0"/>
            <w:textDirection w:val="tbRlV"/>
            <w:vAlign w:val="top"/>
          </w:tcPr>
          <w:p w14:paraId="678BF6DF">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6F102DD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1754C25E">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生态效</w:t>
            </w:r>
          </w:p>
          <w:p w14:paraId="4AF99F5C">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14:paraId="7AAC1A27">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319" w:type="dxa"/>
            <w:noWrap w:val="0"/>
            <w:vAlign w:val="center"/>
          </w:tcPr>
          <w:p w14:paraId="485199A6">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259" w:type="dxa"/>
            <w:noWrap w:val="0"/>
            <w:vAlign w:val="center"/>
          </w:tcPr>
          <w:p w14:paraId="5D35D117">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719" w:type="dxa"/>
            <w:noWrap w:val="0"/>
            <w:vAlign w:val="center"/>
          </w:tcPr>
          <w:p w14:paraId="64AFAF7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802" w:type="dxa"/>
            <w:noWrap w:val="0"/>
            <w:vAlign w:val="center"/>
          </w:tcPr>
          <w:p w14:paraId="0A0A59A1">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1275" w:type="dxa"/>
            <w:noWrap w:val="0"/>
            <w:vAlign w:val="center"/>
          </w:tcPr>
          <w:p w14:paraId="228B33B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53D9D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noWrap w:val="0"/>
            <w:textDirection w:val="tbRlV"/>
            <w:vAlign w:val="top"/>
          </w:tcPr>
          <w:p w14:paraId="771B6656">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53181B2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56965DF2">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14:paraId="75C9253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269" w:type="dxa"/>
            <w:noWrap w:val="0"/>
            <w:vAlign w:val="center"/>
          </w:tcPr>
          <w:p w14:paraId="46626E64">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推动我市学前教育的融合发展</w:t>
            </w:r>
          </w:p>
        </w:tc>
        <w:tc>
          <w:tcPr>
            <w:tcW w:w="1319" w:type="dxa"/>
            <w:noWrap w:val="0"/>
            <w:vAlign w:val="center"/>
          </w:tcPr>
          <w:p w14:paraId="53A0849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1259" w:type="dxa"/>
            <w:noWrap w:val="0"/>
            <w:vAlign w:val="center"/>
          </w:tcPr>
          <w:p w14:paraId="2F015A1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719" w:type="dxa"/>
            <w:noWrap w:val="0"/>
            <w:vAlign w:val="center"/>
          </w:tcPr>
          <w:p w14:paraId="10FD61B0">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15</w:t>
            </w:r>
          </w:p>
        </w:tc>
        <w:tc>
          <w:tcPr>
            <w:tcW w:w="802" w:type="dxa"/>
            <w:noWrap w:val="0"/>
            <w:vAlign w:val="center"/>
          </w:tcPr>
          <w:p w14:paraId="1CC7581B">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15</w:t>
            </w:r>
          </w:p>
        </w:tc>
        <w:tc>
          <w:tcPr>
            <w:tcW w:w="1275" w:type="dxa"/>
            <w:noWrap w:val="0"/>
            <w:vAlign w:val="center"/>
          </w:tcPr>
          <w:p w14:paraId="561C976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7284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noWrap w:val="0"/>
            <w:textDirection w:val="tbRlV"/>
            <w:vAlign w:val="top"/>
          </w:tcPr>
          <w:p w14:paraId="19E8E0CD">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14:paraId="39D31E26">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满意度</w:t>
            </w:r>
          </w:p>
          <w:p w14:paraId="3CC9B26B">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指标</w:t>
            </w:r>
          </w:p>
          <w:p w14:paraId="420A3ADC">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(10分)</w:t>
            </w:r>
          </w:p>
        </w:tc>
        <w:tc>
          <w:tcPr>
            <w:tcW w:w="1029" w:type="dxa"/>
            <w:vMerge w:val="restart"/>
            <w:tcBorders>
              <w:bottom w:val="nil"/>
            </w:tcBorders>
            <w:noWrap w:val="0"/>
            <w:vAlign w:val="center"/>
          </w:tcPr>
          <w:p w14:paraId="35860EFE">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14:paraId="6C28C27A">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14:paraId="32419995">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tc>
        <w:tc>
          <w:tcPr>
            <w:tcW w:w="1269" w:type="dxa"/>
            <w:noWrap w:val="0"/>
            <w:vAlign w:val="center"/>
          </w:tcPr>
          <w:p w14:paraId="52EEEE7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教职工满意度</w:t>
            </w:r>
          </w:p>
        </w:tc>
        <w:tc>
          <w:tcPr>
            <w:tcW w:w="1319" w:type="dxa"/>
            <w:noWrap w:val="0"/>
            <w:vAlign w:val="center"/>
          </w:tcPr>
          <w:p w14:paraId="2684F3D8">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20FDCC7E">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719" w:type="dxa"/>
            <w:noWrap w:val="0"/>
            <w:vAlign w:val="center"/>
          </w:tcPr>
          <w:p w14:paraId="13B1B77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802" w:type="dxa"/>
            <w:noWrap w:val="0"/>
            <w:vAlign w:val="center"/>
          </w:tcPr>
          <w:p w14:paraId="0404656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75" w:type="dxa"/>
            <w:noWrap w:val="0"/>
            <w:vAlign w:val="center"/>
          </w:tcPr>
          <w:p w14:paraId="59DE289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12611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4" w:type="dxa"/>
            <w:vMerge w:val="continue"/>
            <w:tcBorders>
              <w:top w:val="nil"/>
              <w:bottom w:val="nil"/>
            </w:tcBorders>
            <w:noWrap w:val="0"/>
            <w:textDirection w:val="tbRlV"/>
            <w:vAlign w:val="top"/>
          </w:tcPr>
          <w:p w14:paraId="049DCDB4">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1E8D843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506D977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144AFC61">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家长满意度</w:t>
            </w:r>
          </w:p>
        </w:tc>
        <w:tc>
          <w:tcPr>
            <w:tcW w:w="1319" w:type="dxa"/>
            <w:noWrap w:val="0"/>
            <w:vAlign w:val="center"/>
          </w:tcPr>
          <w:p w14:paraId="014AE52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5BFFCC08">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719" w:type="dxa"/>
            <w:noWrap w:val="0"/>
            <w:vAlign w:val="center"/>
          </w:tcPr>
          <w:p w14:paraId="09FDE235">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3761D21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14:paraId="7193A14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6E44E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84" w:type="dxa"/>
            <w:vMerge w:val="continue"/>
            <w:tcBorders>
              <w:top w:val="nil"/>
            </w:tcBorders>
            <w:noWrap w:val="0"/>
            <w:textDirection w:val="tbRlV"/>
            <w:vAlign w:val="top"/>
          </w:tcPr>
          <w:p w14:paraId="526EE42A">
            <w:pPr>
              <w:rPr>
                <w:rFonts w:ascii="Arial"/>
                <w:color w:val="000000" w:themeColor="text1"/>
                <w:sz w:val="21"/>
                <w14:textFill>
                  <w14:solidFill>
                    <w14:schemeClr w14:val="tx1"/>
                  </w14:solidFill>
                </w14:textFill>
              </w:rPr>
            </w:pPr>
          </w:p>
        </w:tc>
        <w:tc>
          <w:tcPr>
            <w:tcW w:w="1079" w:type="dxa"/>
            <w:vMerge w:val="continue"/>
            <w:tcBorders>
              <w:top w:val="nil"/>
            </w:tcBorders>
            <w:noWrap w:val="0"/>
            <w:vAlign w:val="center"/>
          </w:tcPr>
          <w:p w14:paraId="7262EAC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0AB9805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28A68BE1">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社区满意度</w:t>
            </w:r>
          </w:p>
        </w:tc>
        <w:tc>
          <w:tcPr>
            <w:tcW w:w="1319" w:type="dxa"/>
            <w:noWrap w:val="0"/>
            <w:vAlign w:val="center"/>
          </w:tcPr>
          <w:p w14:paraId="2E02208C">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10895D4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719" w:type="dxa"/>
            <w:noWrap w:val="0"/>
            <w:vAlign w:val="center"/>
          </w:tcPr>
          <w:p w14:paraId="0C7DD09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723C9A1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14:paraId="40E5670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04991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039" w:type="dxa"/>
            <w:gridSpan w:val="6"/>
            <w:noWrap w:val="0"/>
            <w:vAlign w:val="center"/>
          </w:tcPr>
          <w:p w14:paraId="7AB75C7F">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719" w:type="dxa"/>
            <w:noWrap w:val="0"/>
            <w:vAlign w:val="center"/>
          </w:tcPr>
          <w:p w14:paraId="6CA17A65">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100</w:t>
            </w:r>
          </w:p>
        </w:tc>
        <w:tc>
          <w:tcPr>
            <w:tcW w:w="802" w:type="dxa"/>
            <w:noWrap w:val="0"/>
            <w:vAlign w:val="center"/>
          </w:tcPr>
          <w:p w14:paraId="253C7373">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1275" w:type="dxa"/>
            <w:noWrap w:val="0"/>
            <w:vAlign w:val="center"/>
          </w:tcPr>
          <w:p w14:paraId="3F62566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bl>
    <w:p w14:paraId="2C41E60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22"/>
          <w:position w:val="-1"/>
          <w:sz w:val="22"/>
          <w:szCs w:val="22"/>
          <w:lang w:val="en-US" w:eastAsia="zh-CN"/>
          <w14:textFill>
            <w14:solidFill>
              <w14:schemeClr w14:val="tx1"/>
            </w14:solidFill>
          </w14:textFill>
        </w:rPr>
      </w:pPr>
      <w:r>
        <w:rPr>
          <w:rFonts w:ascii="仿宋" w:hAnsi="仿宋" w:eastAsia="仿宋" w:cs="仿宋"/>
          <w:color w:val="000000" w:themeColor="text1"/>
          <w:spacing w:val="-22"/>
          <w:sz w:val="22"/>
          <w:szCs w:val="22"/>
          <w14:textFill>
            <w14:solidFill>
              <w14:schemeClr w14:val="tx1"/>
            </w14:solidFill>
          </w14:textFill>
        </w:rPr>
        <w:t>填表人：</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3"/>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联系电话：</w:t>
      </w:r>
      <w:r>
        <w:rPr>
          <w:rFonts w:ascii="仿宋" w:hAnsi="仿宋" w:eastAsia="仿宋" w:cs="仿宋"/>
          <w:color w:val="000000" w:themeColor="text1"/>
          <w:spacing w:val="2"/>
          <w:sz w:val="22"/>
          <w:szCs w:val="22"/>
          <w14:textFill>
            <w14:solidFill>
              <w14:schemeClr w14:val="tx1"/>
            </w14:solidFill>
          </w14:textFill>
        </w:rPr>
        <w:t xml:space="preserve">             </w:t>
      </w:r>
      <w:r>
        <w:rPr>
          <w:rFonts w:ascii="仿宋" w:hAnsi="仿宋" w:eastAsia="仿宋" w:cs="仿宋"/>
          <w:color w:val="000000" w:themeColor="text1"/>
          <w:spacing w:val="-22"/>
          <w:position w:val="-1"/>
          <w:sz w:val="22"/>
          <w:szCs w:val="22"/>
          <w14:textFill>
            <w14:solidFill>
              <w14:schemeClr w14:val="tx1"/>
            </w14:solidFill>
          </w14:textFill>
        </w:rPr>
        <w:t>单位负责人签字：</w:t>
      </w:r>
      <w:r>
        <w:rPr>
          <w:rFonts w:hint="eastAsia" w:ascii="仿宋" w:hAnsi="仿宋" w:eastAsia="仿宋" w:cs="仿宋"/>
          <w:color w:val="000000" w:themeColor="text1"/>
          <w:spacing w:val="-22"/>
          <w:position w:val="-1"/>
          <w:sz w:val="22"/>
          <w:szCs w:val="22"/>
          <w:lang w:val="en-US" w:eastAsia="zh-CN"/>
          <w14:textFill>
            <w14:solidFill>
              <w14:schemeClr w14:val="tx1"/>
            </w14:solidFill>
          </w14:textFill>
        </w:rPr>
        <w:t xml:space="preserve">                      </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填报日期：</w:t>
      </w:r>
      <w:r>
        <w:rPr>
          <w:rFonts w:ascii="仿宋" w:hAnsi="仿宋" w:eastAsia="仿宋" w:cs="仿宋"/>
          <w:color w:val="000000" w:themeColor="text1"/>
          <w:spacing w:val="3"/>
          <w:sz w:val="22"/>
          <w:szCs w:val="22"/>
          <w14:textFill>
            <w14:solidFill>
              <w14:schemeClr w14:val="tx1"/>
            </w14:solidFill>
          </w14:textFill>
        </w:rPr>
        <w:t xml:space="preserve">  </w:t>
      </w:r>
    </w:p>
    <w:p w14:paraId="0AA0C69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r>
        <w:rPr>
          <w:rFonts w:hint="eastAsia" w:ascii="仿宋" w:hAnsi="仿宋" w:eastAsia="仿宋" w:cs="仿宋"/>
          <w:color w:val="000000" w:themeColor="text1"/>
          <w:spacing w:val="0"/>
          <w:position w:val="0"/>
          <w:sz w:val="22"/>
          <w:szCs w:val="22"/>
          <w:lang w:val="en-US" w:eastAsia="zh-CN"/>
          <w14:textFill>
            <w14:solidFill>
              <w14:schemeClr w14:val="tx1"/>
            </w14:solidFill>
          </w14:textFill>
        </w:rPr>
        <w:t xml:space="preserve">   </w:t>
      </w:r>
    </w:p>
    <w:p w14:paraId="268BC4A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14:paraId="0E8E1CAC">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pPr>
    </w:p>
    <w:p w14:paraId="02982BA7">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2022年度岳阳市一幼儿园单位整体支出</w:t>
      </w:r>
    </w:p>
    <w:p w14:paraId="3F3E1A33">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绩效自评报告</w:t>
      </w:r>
    </w:p>
    <w:p w14:paraId="4F6220C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D8AB59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2061EF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FCDB9A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EFC0D33">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7253AC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A3ACDCC">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A78FF6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EECE20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0F1AC8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E9278B3">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B44A88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A20EC3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B824EF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70838D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EC0F99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969924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8C9404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C894C0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A4CCFA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8AE693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3C79FF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3378AA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5C32B8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C29BCD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FC6526C">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BE4FD1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   ( 盖 章 )</w:t>
      </w:r>
    </w:p>
    <w:p w14:paraId="6BA2B96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年  月  日</w:t>
      </w:r>
    </w:p>
    <w:p w14:paraId="6E90412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9807DF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0F837FB">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7D2F1D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439DAD2">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2022年度岳阳市一幼儿园</w:t>
      </w:r>
    </w:p>
    <w:p w14:paraId="746D1516">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单位整体支出绩效自评报告</w:t>
      </w:r>
    </w:p>
    <w:p w14:paraId="3844A8B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3723CC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BB802E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E93465F">
      <w:pPr>
        <w:keepNext w:val="0"/>
        <w:keepLines w:val="0"/>
        <w:pageBreakBefore w:val="0"/>
        <w:widowControl w:val="0"/>
        <w:numPr>
          <w:ilvl w:val="0"/>
          <w:numId w:val="3"/>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14:paraId="100E3DE0">
      <w:pPr>
        <w:keepNext w:val="0"/>
        <w:keepLines w:val="0"/>
        <w:pageBreakBefore w:val="0"/>
        <w:widowControl w:val="0"/>
        <w:numPr>
          <w:ilvl w:val="0"/>
          <w:numId w:val="0"/>
        </w:numPr>
        <w:kinsoku/>
        <w:wordWrap/>
        <w:overflowPunct/>
        <w:topLinePunct w:val="0"/>
        <w:autoSpaceDE/>
        <w:autoSpaceDN/>
        <w:bidi w:val="0"/>
        <w:adjustRightInd/>
        <w:snapToGrid/>
        <w:ind w:leftChars="20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（一）职能职责</w:t>
      </w:r>
    </w:p>
    <w:p w14:paraId="44BDD47B">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1、实行保育与教育相结合的原则，对幼儿实施体、智、德、美诸方面全面发展的教育，促进其身心和谐发展。幼儿园同时为家长参加工作、学习提供便利条件。</w:t>
      </w:r>
    </w:p>
    <w:p w14:paraId="4C2A1ED0">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2、促进幼儿身体正常发育和机能的协调发展，增强体质。培养良好的生活习惯、卫生习惯和参加体育活动的兴趣。</w:t>
      </w:r>
    </w:p>
    <w:p w14:paraId="4AC92B18">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3、发展幼儿智力培养正确运用感官和运用语言交往的基本能力，增进对环境的认识 培养有益的兴趣和求知欲望，培养初步的动手能力。</w:t>
      </w:r>
    </w:p>
    <w:p w14:paraId="443CEAB8">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4、萌发幼儿爱家乡、爱祖国、爱集体、爱劳动、爱科学的情感，培养诚实、自信、好问、友爱、勇敢、爱护公物、克服困难、讲礼貌、守纪律等良好的品德行为和习惯，以及活泼开朗的性格。</w:t>
      </w:r>
    </w:p>
    <w:p w14:paraId="1E43EEA1">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5、培养幼儿初步的感受美和表现美的情趣和能力。</w:t>
      </w:r>
    </w:p>
    <w:p w14:paraId="0E4DF3F8">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　　（二）机构设置</w:t>
      </w:r>
    </w:p>
    <w:p w14:paraId="6FE2507C">
      <w:pPr>
        <w:keepNext w:val="0"/>
        <w:keepLines w:val="0"/>
        <w:pageBreakBefore w:val="0"/>
        <w:widowControl w:val="0"/>
        <w:numPr>
          <w:ilvl w:val="0"/>
          <w:numId w:val="0"/>
        </w:numPr>
        <w:kinsoku/>
        <w:wordWrap/>
        <w:overflowPunct/>
        <w:topLinePunct w:val="0"/>
        <w:autoSpaceDE/>
        <w:autoSpaceDN/>
        <w:bidi w:val="0"/>
        <w:adjustRightInd/>
        <w:snapToGrid/>
        <w:ind w:leftChars="20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本单位内设机构包括：办公室、财务室、教研组、后勤部。根据编办核定，我园共有教职工63人，其中：在职编制32人；离退休31人。其中：事业编制职工32人。</w:t>
      </w:r>
    </w:p>
    <w:p w14:paraId="2DFB3438">
      <w:pPr>
        <w:keepNext w:val="0"/>
        <w:keepLines w:val="0"/>
        <w:pageBreakBefore w:val="0"/>
        <w:widowControl w:val="0"/>
        <w:numPr>
          <w:ilvl w:val="0"/>
          <w:numId w:val="4"/>
        </w:numPr>
        <w:kinsoku/>
        <w:wordWrap/>
        <w:overflowPunct/>
        <w:topLinePunct w:val="0"/>
        <w:autoSpaceDE/>
        <w:autoSpaceDN/>
        <w:bidi w:val="0"/>
        <w:adjustRightInd/>
        <w:snapToGrid/>
        <w:ind w:leftChars="200"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年度工作内容</w:t>
      </w:r>
    </w:p>
    <w:p w14:paraId="1B4A1866">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1、日常安全管理到位，防范意识强；安全教育开展到位，各种举措多；疫情防控部署到位，防控效果好。</w:t>
      </w:r>
    </w:p>
    <w:p w14:paraId="3F48964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2、品德启蒙渗透保教全过程，游戏活动贯穿一日各环节，课题研究融入五大各领域。</w:t>
      </w:r>
    </w:p>
    <w:p w14:paraId="0FF882CF">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3、有效激励，树立典型；通过云端学习、园本教研等渠道开展学习研讨，教研团队被评为岳阳市学前教育社会领域优秀教研组。</w:t>
      </w:r>
    </w:p>
    <w:p w14:paraId="43308B29">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0"/>
          <w:position w:val="0"/>
          <w:sz w:val="30"/>
          <w:szCs w:val="30"/>
          <w:lang w:val="en-US" w:eastAsia="zh-CN"/>
          <w14:textFill>
            <w14:solidFill>
              <w14:schemeClr w14:val="tx1"/>
            </w14:solidFill>
          </w14:textFill>
        </w:rPr>
        <w:t>4、承办观摩活动，促进园所发展；多种形式交流，凸显示范引领；定点结对帮扶，承担社会责任。</w:t>
      </w:r>
    </w:p>
    <w:p w14:paraId="5A52DED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二、一般公共预算支出情况</w:t>
      </w:r>
    </w:p>
    <w:p w14:paraId="5FA260B0">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(一)基本支出情况</w:t>
      </w:r>
    </w:p>
    <w:p w14:paraId="6C5FD615">
      <w:pPr>
        <w:spacing w:line="560" w:lineRule="exact"/>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rPr>
        <w:t>一般公共预算基本支出202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年度总支出</w:t>
      </w:r>
      <w:r>
        <w:rPr>
          <w:rFonts w:hint="eastAsia" w:ascii="仿宋" w:hAnsi="仿宋" w:eastAsia="仿宋" w:cs="仿宋"/>
          <w:bCs/>
          <w:sz w:val="30"/>
          <w:szCs w:val="30"/>
          <w:lang w:val="en-US" w:eastAsia="zh-CN"/>
        </w:rPr>
        <w:t>885.19</w:t>
      </w:r>
      <w:r>
        <w:rPr>
          <w:rFonts w:hint="eastAsia" w:ascii="仿宋" w:hAnsi="仿宋" w:eastAsia="仿宋" w:cs="仿宋"/>
          <w:bCs/>
          <w:sz w:val="30"/>
          <w:szCs w:val="30"/>
        </w:rPr>
        <w:t>万元，其中</w:t>
      </w:r>
      <w:r>
        <w:rPr>
          <w:rFonts w:hint="eastAsia" w:ascii="仿宋" w:hAnsi="仿宋" w:eastAsia="仿宋" w:cs="仿宋"/>
          <w:bCs/>
          <w:sz w:val="30"/>
          <w:szCs w:val="30"/>
          <w:lang w:eastAsia="zh-CN"/>
        </w:rPr>
        <w:t>：</w:t>
      </w:r>
    </w:p>
    <w:p w14:paraId="794BAC2C">
      <w:pPr>
        <w:spacing w:line="560" w:lineRule="exact"/>
        <w:ind w:firstLine="600" w:firstLineChars="200"/>
        <w:rPr>
          <w:rFonts w:hint="eastAsia" w:ascii="仿宋" w:hAnsi="仿宋" w:eastAsia="仿宋" w:cs="仿宋"/>
          <w:bCs/>
          <w:sz w:val="30"/>
          <w:szCs w:val="30"/>
          <w:lang w:eastAsia="zh-CN"/>
        </w:rPr>
      </w:pPr>
      <w:r>
        <w:rPr>
          <w:rFonts w:hint="eastAsia" w:ascii="仿宋" w:hAnsi="仿宋" w:eastAsia="仿宋" w:cs="仿宋"/>
          <w:bCs/>
          <w:sz w:val="30"/>
          <w:szCs w:val="30"/>
        </w:rPr>
        <w:t>人员经费550.01万元：包括基本工资92.02万元；津贴补贴1.29万元；奖金85.27万元；绩效工资143.58万元；机关事业单位基本养老保险缴费34.08万元；职工基本医疗保险缴费16.99万元；其他社会保障缴费3.36万元；住房公积金36.94万元；医疗费3.84万元；其他工资福利支出22.28万元；退休费84.16万元；生活补助24.38万元；奖励金1.82万元</w:t>
      </w:r>
      <w:r>
        <w:rPr>
          <w:rFonts w:hint="eastAsia" w:ascii="仿宋" w:hAnsi="仿宋" w:eastAsia="仿宋" w:cs="仿宋"/>
          <w:bCs/>
          <w:sz w:val="30"/>
          <w:szCs w:val="30"/>
          <w:lang w:eastAsia="zh-CN"/>
        </w:rPr>
        <w:t>。</w:t>
      </w:r>
    </w:p>
    <w:p w14:paraId="34F04396">
      <w:pPr>
        <w:spacing w:line="560" w:lineRule="exact"/>
        <w:ind w:firstLine="600" w:firstLineChars="200"/>
        <w:rPr>
          <w:rFonts w:hint="eastAsia" w:ascii="楷体_GB2312" w:hAnsi="楷体_GB2312" w:eastAsia="楷体_GB2312" w:cs="楷体_GB2312"/>
          <w:b/>
          <w:bCs/>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val="0"/>
          <w:bCs/>
          <w:sz w:val="30"/>
          <w:szCs w:val="30"/>
        </w:rPr>
        <w:t>公用经费335.18万元：包括办公费2.85万元；水费2.04万元；电费8.11万元；邮电费0.60万元；维修（护）费5.24万元；培训费2.77万元；专用材料费6.61万元；劳务费113.63万元；工会经费6.77万元；其他交通费用0.26万元；其他商品和服务支出148.66万元；办公设备购置30.46万元；专用设备购置7.18万元；其他资本性支出0.00万元</w:t>
      </w:r>
      <w:r>
        <w:rPr>
          <w:rFonts w:hint="eastAsia" w:ascii="仿宋" w:hAnsi="仿宋" w:eastAsia="仿宋" w:cs="仿宋"/>
          <w:bCs/>
          <w:sz w:val="30"/>
          <w:szCs w:val="30"/>
          <w:lang w:val="en-US" w:eastAsia="zh-CN"/>
        </w:rPr>
        <w:t>。</w:t>
      </w:r>
    </w:p>
    <w:p w14:paraId="1F0EEEB7">
      <w:pPr>
        <w:keepNext w:val="0"/>
        <w:keepLines w:val="0"/>
        <w:pageBreakBefore w:val="0"/>
        <w:widowControl w:val="0"/>
        <w:numPr>
          <w:ilvl w:val="0"/>
          <w:numId w:val="5"/>
        </w:numPr>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项目支出情况</w:t>
      </w:r>
    </w:p>
    <w:p w14:paraId="59835DE2">
      <w:pPr>
        <w:spacing w:line="560" w:lineRule="exact"/>
        <w:ind w:firstLine="600" w:firstLineChars="200"/>
        <w:rPr>
          <w:rFonts w:hint="default" w:ascii="楷体_GB2312" w:hAnsi="楷体_GB2312" w:eastAsia="仿宋" w:cs="楷体_GB2312"/>
          <w:b/>
          <w:bCs/>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val="0"/>
          <w:color w:val="auto"/>
          <w:spacing w:val="0"/>
          <w:position w:val="0"/>
          <w:sz w:val="30"/>
          <w:szCs w:val="30"/>
          <w:lang w:val="en-US" w:eastAsia="zh-CN"/>
        </w:rPr>
        <w:t>一般公共预算</w:t>
      </w: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2</w:t>
      </w:r>
      <w:r>
        <w:rPr>
          <w:rFonts w:hint="eastAsia" w:ascii="仿宋" w:hAnsi="仿宋" w:eastAsia="仿宋" w:cs="仿宋"/>
          <w:bCs/>
          <w:color w:val="auto"/>
          <w:sz w:val="30"/>
          <w:szCs w:val="30"/>
        </w:rPr>
        <w:t>年度</w:t>
      </w:r>
      <w:r>
        <w:rPr>
          <w:rFonts w:hint="eastAsia" w:ascii="仿宋" w:hAnsi="仿宋" w:eastAsia="仿宋" w:cs="仿宋"/>
          <w:b w:val="0"/>
          <w:bCs w:val="0"/>
          <w:color w:val="auto"/>
          <w:spacing w:val="0"/>
          <w:position w:val="0"/>
          <w:sz w:val="30"/>
          <w:szCs w:val="30"/>
          <w:lang w:val="en-US" w:eastAsia="zh-CN"/>
        </w:rPr>
        <w:t>项目</w:t>
      </w:r>
      <w:r>
        <w:rPr>
          <w:rFonts w:hint="eastAsia" w:ascii="仿宋" w:hAnsi="仿宋" w:eastAsia="仿宋" w:cs="仿宋"/>
          <w:bCs/>
          <w:color w:val="auto"/>
          <w:sz w:val="30"/>
          <w:szCs w:val="30"/>
        </w:rPr>
        <w:t>支出</w:t>
      </w:r>
      <w:r>
        <w:rPr>
          <w:rFonts w:hint="eastAsia" w:ascii="仿宋" w:hAnsi="仿宋" w:eastAsia="仿宋" w:cs="仿宋"/>
          <w:bCs/>
          <w:color w:val="auto"/>
          <w:sz w:val="30"/>
          <w:szCs w:val="30"/>
          <w:lang w:val="en-US" w:eastAsia="zh-CN"/>
        </w:rPr>
        <w:t>162.31</w:t>
      </w:r>
      <w:r>
        <w:rPr>
          <w:rFonts w:hint="eastAsia" w:ascii="仿宋" w:hAnsi="仿宋" w:eastAsia="仿宋" w:cs="仿宋"/>
          <w:bCs/>
          <w:color w:val="auto"/>
          <w:sz w:val="30"/>
          <w:szCs w:val="30"/>
        </w:rPr>
        <w:t>万元，</w:t>
      </w:r>
      <w:r>
        <w:rPr>
          <w:rFonts w:hint="eastAsia" w:ascii="仿宋" w:hAnsi="仿宋" w:eastAsia="仿宋" w:cs="仿宋"/>
          <w:bCs/>
          <w:color w:val="auto"/>
          <w:sz w:val="30"/>
          <w:szCs w:val="30"/>
          <w:lang w:val="en-US" w:eastAsia="zh-CN"/>
        </w:rPr>
        <w:t>用于本单位业务工作经费的开支。</w:t>
      </w:r>
    </w:p>
    <w:p w14:paraId="2CFA65B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三、政府性基金预算支出情况</w:t>
      </w:r>
    </w:p>
    <w:p w14:paraId="2B5B416F">
      <w:pPr>
        <w:spacing w:line="560" w:lineRule="exact"/>
        <w:ind w:firstLine="600" w:firstLineChars="200"/>
        <w:rPr>
          <w:rFonts w:hint="eastAsia" w:ascii="仿宋" w:hAnsi="仿宋" w:eastAsia="仿宋" w:cs="仿宋"/>
          <w:b w:val="0"/>
          <w:bCs w:val="0"/>
          <w:color w:val="auto"/>
          <w:spacing w:val="0"/>
          <w:position w:val="0"/>
          <w:sz w:val="30"/>
          <w:szCs w:val="30"/>
          <w:lang w:val="en-US" w:eastAsia="zh-CN"/>
        </w:rPr>
      </w:pPr>
      <w:r>
        <w:rPr>
          <w:rFonts w:hint="eastAsia" w:ascii="仿宋" w:hAnsi="仿宋" w:eastAsia="仿宋" w:cs="仿宋"/>
          <w:b w:val="0"/>
          <w:bCs w:val="0"/>
          <w:color w:val="auto"/>
          <w:spacing w:val="0"/>
          <w:position w:val="0"/>
          <w:sz w:val="30"/>
          <w:szCs w:val="30"/>
          <w:lang w:val="en-US" w:eastAsia="zh-CN"/>
        </w:rPr>
        <w:t>本单位2022年度政府性基金预算支出0万元。</w:t>
      </w:r>
    </w:p>
    <w:p w14:paraId="41C261ED">
      <w:pPr>
        <w:keepNext w:val="0"/>
        <w:keepLines w:val="0"/>
        <w:pageBreakBefore w:val="0"/>
        <w:widowControl w:val="0"/>
        <w:numPr>
          <w:ilvl w:val="0"/>
          <w:numId w:val="6"/>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国有资本经营预算支出情况</w:t>
      </w:r>
    </w:p>
    <w:p w14:paraId="78466350">
      <w:pPr>
        <w:spacing w:line="560" w:lineRule="exact"/>
        <w:ind w:firstLine="600" w:firstLineChars="200"/>
        <w:rPr>
          <w:rFonts w:hint="eastAsia" w:ascii="仿宋" w:hAnsi="仿宋" w:eastAsia="仿宋" w:cs="仿宋"/>
          <w:b w:val="0"/>
          <w:bCs w:val="0"/>
          <w:color w:val="auto"/>
          <w:spacing w:val="0"/>
          <w:position w:val="0"/>
          <w:sz w:val="30"/>
          <w:szCs w:val="30"/>
          <w:lang w:val="en-US" w:eastAsia="zh-CN"/>
        </w:rPr>
      </w:pPr>
      <w:r>
        <w:rPr>
          <w:rFonts w:hint="eastAsia" w:ascii="仿宋" w:hAnsi="仿宋" w:eastAsia="仿宋" w:cs="仿宋"/>
          <w:b w:val="0"/>
          <w:bCs w:val="0"/>
          <w:color w:val="auto"/>
          <w:spacing w:val="0"/>
          <w:position w:val="0"/>
          <w:sz w:val="30"/>
          <w:szCs w:val="30"/>
          <w:lang w:val="en-US" w:eastAsia="zh-CN"/>
        </w:rPr>
        <w:t>本单位2022年度国有资本经营预算支出0万元。</w:t>
      </w:r>
    </w:p>
    <w:p w14:paraId="5851B8DD">
      <w:pPr>
        <w:keepNext w:val="0"/>
        <w:keepLines w:val="0"/>
        <w:pageBreakBefore w:val="0"/>
        <w:widowControl w:val="0"/>
        <w:numPr>
          <w:ilvl w:val="0"/>
          <w:numId w:val="6"/>
        </w:numPr>
        <w:kinsoku/>
        <w:wordWrap/>
        <w:overflowPunct/>
        <w:topLinePunct w:val="0"/>
        <w:autoSpaceDE/>
        <w:autoSpaceDN/>
        <w:bidi w:val="0"/>
        <w:adjustRightInd/>
        <w:snapToGrid/>
        <w:ind w:left="0" w:leftChars="0" w:firstLine="643" w:firstLineChars="200"/>
        <w:jc w:val="left"/>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社会保险基金预算支出情况</w:t>
      </w:r>
    </w:p>
    <w:p w14:paraId="74405933">
      <w:pPr>
        <w:spacing w:line="560" w:lineRule="exact"/>
        <w:ind w:firstLine="600" w:firstLineChars="200"/>
        <w:rPr>
          <w:rFonts w:hint="eastAsia" w:ascii="仿宋" w:hAnsi="仿宋" w:eastAsia="仿宋" w:cs="仿宋"/>
          <w:b w:val="0"/>
          <w:bCs w:val="0"/>
          <w:color w:val="auto"/>
          <w:spacing w:val="0"/>
          <w:position w:val="0"/>
          <w:sz w:val="30"/>
          <w:szCs w:val="30"/>
          <w:lang w:val="en-US" w:eastAsia="zh-CN"/>
        </w:rPr>
      </w:pPr>
      <w:r>
        <w:rPr>
          <w:rFonts w:hint="eastAsia" w:ascii="仿宋" w:hAnsi="仿宋" w:eastAsia="仿宋" w:cs="仿宋"/>
          <w:b w:val="0"/>
          <w:bCs w:val="0"/>
          <w:color w:val="auto"/>
          <w:spacing w:val="0"/>
          <w:position w:val="0"/>
          <w:sz w:val="30"/>
          <w:szCs w:val="30"/>
          <w:lang w:val="en-US" w:eastAsia="zh-CN"/>
        </w:rPr>
        <w:t>本单位2022年度社会保险基金预算支出0万元。</w:t>
      </w:r>
    </w:p>
    <w:p w14:paraId="5DC70BD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14:paraId="1CEBD96F">
      <w:pPr>
        <w:spacing w:line="560" w:lineRule="exact"/>
        <w:ind w:firstLine="600" w:firstLineChars="200"/>
        <w:rPr>
          <w:rFonts w:hint="eastAsia" w:ascii="仿宋" w:hAnsi="仿宋" w:eastAsia="仿宋" w:cs="仿宋"/>
          <w:b w:val="0"/>
          <w:bCs w:val="0"/>
          <w:color w:val="auto"/>
          <w:spacing w:val="0"/>
          <w:position w:val="0"/>
          <w:sz w:val="30"/>
          <w:szCs w:val="30"/>
          <w:lang w:val="en-US" w:eastAsia="zh-CN"/>
        </w:rPr>
      </w:pPr>
      <w:r>
        <w:rPr>
          <w:rFonts w:hint="eastAsia" w:ascii="仿宋" w:hAnsi="仿宋" w:eastAsia="仿宋" w:cs="仿宋"/>
          <w:b w:val="0"/>
          <w:bCs w:val="0"/>
          <w:color w:val="auto"/>
          <w:spacing w:val="0"/>
          <w:position w:val="0"/>
          <w:sz w:val="30"/>
          <w:szCs w:val="30"/>
          <w:lang w:val="en-US" w:eastAsia="zh-CN"/>
        </w:rPr>
        <w:t>2022年度我单位努力做好财政预算收入、支出以及各项目的管理工作，将预算及时公开到相关的信息网络平台，对预算的资金</w:t>
      </w:r>
      <w:bookmarkStart w:id="0" w:name="_GoBack"/>
      <w:bookmarkEnd w:id="0"/>
      <w:r>
        <w:rPr>
          <w:rFonts w:hint="eastAsia" w:ascii="仿宋" w:hAnsi="仿宋" w:eastAsia="仿宋" w:cs="仿宋"/>
          <w:b w:val="0"/>
          <w:bCs w:val="0"/>
          <w:color w:val="auto"/>
          <w:spacing w:val="0"/>
          <w:position w:val="0"/>
          <w:sz w:val="30"/>
          <w:szCs w:val="30"/>
          <w:lang w:val="en-US" w:eastAsia="zh-CN"/>
        </w:rPr>
        <w:t>进行全方位的监督和管理，使每一笔资金都能起到最大的使用效益。结合我单位实际将支出进行合理化分配，以达到合理高效地运用资金、提升资金的产出效果、节约成本与资源、提高部门的办事效率的目的。在部门预算整体支出绩效方面都按规定严格执行，合理安排支出，使财政资金发挥出最大的效益。我单位2022年度评价得分为98.00分。部门整体支出绩效情况如下：</w:t>
      </w:r>
    </w:p>
    <w:p w14:paraId="7E0A857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（一）产出指标完成情况分析</w:t>
      </w:r>
    </w:p>
    <w:p w14:paraId="577A556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1、数量指标</w:t>
      </w:r>
    </w:p>
    <w:p w14:paraId="4249D824">
      <w:pPr>
        <w:widowControl/>
        <w:spacing w:line="560" w:lineRule="exact"/>
        <w:ind w:firstLine="640"/>
        <w:jc w:val="left"/>
        <w:rPr>
          <w:rFonts w:hint="eastAsia" w:ascii="方正仿宋_GB2312" w:hAnsi="方正仿宋_GB2312" w:eastAsia="方正仿宋_GB2312" w:cs="方正仿宋_GB2312"/>
          <w:bCs/>
          <w:sz w:val="32"/>
          <w:szCs w:val="32"/>
        </w:rPr>
      </w:pPr>
      <w:r>
        <w:rPr>
          <w:rFonts w:hint="eastAsia" w:ascii="方正仿宋_GB2312" w:hAnsi="方正仿宋_GB2312" w:eastAsia="方正仿宋_GB2312" w:cs="方正仿宋_GB2312"/>
          <w:bCs/>
          <w:sz w:val="32"/>
          <w:szCs w:val="32"/>
        </w:rPr>
        <w:t>开展“修师德 塑师风”</w:t>
      </w:r>
      <w:r>
        <w:rPr>
          <w:rFonts w:hint="eastAsia" w:ascii="方正仿宋_GB2312" w:hAnsi="方正仿宋_GB2312" w:eastAsia="方正仿宋_GB2312" w:cs="方正仿宋_GB2312"/>
          <w:bCs/>
          <w:sz w:val="32"/>
          <w:szCs w:val="32"/>
          <w:lang w:val="en-US" w:eastAsia="zh-CN"/>
        </w:rPr>
        <w:t>等</w:t>
      </w:r>
      <w:r>
        <w:rPr>
          <w:rFonts w:hint="eastAsia" w:ascii="方正仿宋_GB2312" w:hAnsi="方正仿宋_GB2312" w:eastAsia="方正仿宋_GB2312" w:cs="方正仿宋_GB2312"/>
          <w:bCs/>
          <w:sz w:val="32"/>
          <w:szCs w:val="32"/>
        </w:rPr>
        <w:t>专题讲座</w:t>
      </w:r>
      <w:r>
        <w:rPr>
          <w:rFonts w:hint="eastAsia" w:ascii="方正仿宋_GB2312" w:hAnsi="方正仿宋_GB2312" w:eastAsia="方正仿宋_GB2312" w:cs="方正仿宋_GB2312"/>
          <w:bCs/>
          <w:sz w:val="32"/>
          <w:szCs w:val="32"/>
          <w:lang w:val="en-US" w:eastAsia="zh-CN"/>
        </w:rPr>
        <w:t>2次，</w:t>
      </w:r>
      <w:r>
        <w:rPr>
          <w:rFonts w:hint="eastAsia" w:ascii="方正仿宋_GB2312" w:hAnsi="方正仿宋_GB2312" w:eastAsia="方正仿宋_GB2312" w:cs="方正仿宋_GB2312"/>
          <w:bCs/>
          <w:sz w:val="32"/>
          <w:szCs w:val="32"/>
        </w:rPr>
        <w:t>每月评选岗位之星、</w:t>
      </w:r>
      <w:r>
        <w:rPr>
          <w:rFonts w:hint="eastAsia" w:ascii="方正仿宋_GB2312" w:hAnsi="方正仿宋_GB2312" w:eastAsia="方正仿宋_GB2312" w:cs="方正仿宋_GB2312"/>
          <w:sz w:val="32"/>
          <w:szCs w:val="32"/>
        </w:rPr>
        <w:t>优秀班级等</w:t>
      </w:r>
      <w:r>
        <w:rPr>
          <w:rFonts w:hint="eastAsia" w:ascii="方正仿宋_GB2312" w:hAnsi="方正仿宋_GB2312" w:eastAsia="方正仿宋_GB2312" w:cs="方正仿宋_GB2312"/>
          <w:bCs/>
          <w:sz w:val="32"/>
          <w:szCs w:val="32"/>
        </w:rPr>
        <w:t>，倡导爱岗敬业、乐于奉献。在童升工程“1+1+X”教研共同体的背景下，与华容县第一幼儿园携手开展了4次送教送培活动。形式包含了座谈会、专题讲座、下园诊断等，</w:t>
      </w:r>
      <w:r>
        <w:rPr>
          <w:rFonts w:hint="eastAsia" w:ascii="方正仿宋_GB2312" w:hAnsi="方正仿宋_GB2312" w:eastAsia="方正仿宋_GB2312" w:cs="方正仿宋_GB2312"/>
          <w:sz w:val="32"/>
          <w:szCs w:val="32"/>
        </w:rPr>
        <w:t>参培教师达200余人次。</w:t>
      </w:r>
      <w:r>
        <w:rPr>
          <w:rFonts w:hint="eastAsia" w:ascii="方正仿宋_GB2312" w:hAnsi="方正仿宋_GB2312" w:eastAsia="方正仿宋_GB2312" w:cs="方正仿宋_GB2312"/>
          <w:sz w:val="32"/>
          <w:szCs w:val="32"/>
          <w:lang w:val="en-US" w:eastAsia="zh-CN"/>
        </w:rPr>
        <w:t>经验文章在《湖南教育》发表。</w:t>
      </w:r>
    </w:p>
    <w:p w14:paraId="491B104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2、质量指标</w:t>
      </w:r>
    </w:p>
    <w:p w14:paraId="6DCC97F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日常安全管理到位，防范意识强，利用微信平台及4个宣传橱窗，开展防溺水、防性侵等安全宣传，增强安全防范意识。通过定期排查、更新监控系统等举措排除隐患，提供有力安全保障。</w:t>
      </w:r>
    </w:p>
    <w:p w14:paraId="157CFDC1">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疫情防控部署到位，防控效果好，对于园所来说，不仅是新冠疫情，手足口、流感、肺结核等传染病都需同防同控。坚持严格做好健康监测、晨午晚检、缺勤追踪、卫生消毒、知识宣传、及时上报等各项工作，各种流行性疾病得到有效控制。</w:t>
      </w:r>
    </w:p>
    <w:p w14:paraId="27FFADB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品德启蒙渗透保教全过程，在“七一建党日”“孩子眼里关于核酸检测的那些事”等主题课程中，增进幼儿爱国情感；通过阅读节系列活动激发幼儿阅读兴趣、培养良好阅读习惯；在游戏活动中，培养幼儿规则意识，引导幼儿学会分享，懂得谦让，形成良好品质等。</w:t>
      </w:r>
    </w:p>
    <w:p w14:paraId="6F8AD4E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3、时效指标</w:t>
      </w:r>
    </w:p>
    <w:p w14:paraId="312D6ECF">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教育部在重点工作中提出要健全教师工资待遇保障长效机制并明确要求各地要加强省级统筹，保障教师工资及时足额发放到位，本园所每月及时发放教职工工资福利。</w:t>
      </w:r>
    </w:p>
    <w:p w14:paraId="0E358A5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4、成本指标</w:t>
      </w:r>
    </w:p>
    <w:p w14:paraId="2730A025">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全年运行经费开支1121.30万元。</w:t>
      </w:r>
    </w:p>
    <w:p w14:paraId="320CC4F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（二）效益指标完成情况分析</w:t>
      </w:r>
    </w:p>
    <w:p w14:paraId="3C9BEFA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1、经济效益（不适用）</w:t>
      </w:r>
    </w:p>
    <w:p w14:paraId="4A7D0A3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2、社会效益</w:t>
      </w:r>
    </w:p>
    <w:p w14:paraId="79A369EF">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园所正积极创建市级平安示范校园，有效提升学前教育教学质量，全面提高幼儿素质。</w:t>
      </w:r>
    </w:p>
    <w:p w14:paraId="1B11620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3、生态效益（不适用）</w:t>
      </w:r>
    </w:p>
    <w:p w14:paraId="13135BB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4、可持续影响</w:t>
      </w:r>
    </w:p>
    <w:p w14:paraId="1A534BBC">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持续发展，推动我市学前教育的融合。</w:t>
      </w:r>
    </w:p>
    <w:p w14:paraId="2A89CA0A">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5、社会公众满意度</w:t>
      </w:r>
    </w:p>
    <w:p w14:paraId="5AB816B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教职工满意度98%，家长满意度95%，社区满意度达95%。</w:t>
      </w:r>
    </w:p>
    <w:p w14:paraId="630AB051">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 w:hAnsi="仿宋" w:eastAsia="仿宋" w:cs="仿宋"/>
          <w:color w:val="auto"/>
          <w:sz w:val="28"/>
          <w:szCs w:val="28"/>
        </w:rPr>
      </w:pPr>
    </w:p>
    <w:p w14:paraId="279253B6">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jc w:val="left"/>
        <w:textAlignment w:val="auto"/>
        <w:rPr>
          <w:rFonts w:hint="eastAsia" w:ascii="仿宋" w:hAnsi="仿宋" w:eastAsia="仿宋" w:cs="仿宋"/>
          <w:color w:val="auto"/>
          <w:sz w:val="28"/>
          <w:szCs w:val="28"/>
        </w:rPr>
      </w:pPr>
    </w:p>
    <w:p w14:paraId="49194674">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七、存在的问题及原因分析</w:t>
      </w:r>
    </w:p>
    <w:p w14:paraId="1CE717E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1.预算编制工作有待细化。预算编制不够明确和细化，预算编制的合理性需要提高，预算执行力度还要进一步加强。</w:t>
      </w:r>
    </w:p>
    <w:p w14:paraId="2ECA5AD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2.因单位全额编制少导致经费不足，绩效工资和日常公用经费与实际支出相差较大。</w:t>
      </w:r>
    </w:p>
    <w:p w14:paraId="6A9195A8">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3.公用经费控制有一定难度，基本为刚性支出。</w:t>
      </w:r>
    </w:p>
    <w:p w14:paraId="1244525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八、下一步改进措施</w:t>
      </w:r>
    </w:p>
    <w:p w14:paraId="08811C6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针对上述存在的问题及对外整体支出管理工作的需要，拟实施的改进措施如下：</w:t>
      </w:r>
    </w:p>
    <w:p w14:paraId="1BED09AF">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247610F4">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 xml:space="preserve">2.加强财务管理，严格财务审核。加强单位财务管理，健全单位财务管理制度体系，规范单位财务行为。在费用报账支付时，按照预算规定的费用项目和用途进行资金使用审核、列报支付、财务核算，杜绝超支现象的发生。   </w:t>
      </w:r>
    </w:p>
    <w:p w14:paraId="5982D90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 xml:space="preserve"> 3.完善资产管理。严格编制政府采购年初预算和计划，规范各类资产的购置审批制度、资产出租出借和收入管理制度、资产采购制度、使用管理制度、资产处置和报废审批制度、资产管理岗位职责制度等，加强单位内部的资产管理工作。</w:t>
      </w:r>
    </w:p>
    <w:p w14:paraId="160039D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4.对相关人员加强培训，特别是针对《预算法》《行政事业单位会计制度》等学习培训，规范部门预算收支核算，切实提高部门预算收支管理水平。</w:t>
      </w:r>
    </w:p>
    <w:p w14:paraId="1D1D843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p>
    <w:p w14:paraId="367676AA">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九、部门整体支出绩效自评结果拟应用和公开情况</w:t>
      </w:r>
    </w:p>
    <w:p w14:paraId="60AD19F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其他需要说明的情况</w:t>
      </w:r>
    </w:p>
    <w:p w14:paraId="43E7D1ED">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无</w:t>
      </w:r>
    </w:p>
    <w:p w14:paraId="29F7375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6B89DFCE">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28089CF0">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6BFE982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34B56EDC">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2729A31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28945EE7">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11CDA823">
      <w:pPr>
        <w:spacing w:before="169" w:line="776" w:lineRule="exact"/>
        <w:ind w:left="372"/>
        <w:rPr>
          <w:rFonts w:hint="eastAsia" w:ascii="宋体" w:hAnsi="宋体" w:eastAsia="宋体" w:cs="宋体"/>
          <w:b/>
          <w:bCs/>
          <w:color w:val="000000" w:themeColor="text1"/>
          <w:spacing w:val="19"/>
          <w:position w:val="17"/>
          <w:sz w:val="36"/>
          <w:szCs w:val="36"/>
          <w:lang w:eastAsia="zh-CN"/>
          <w14:textFill>
            <w14:solidFill>
              <w14:schemeClr w14:val="tx1"/>
            </w14:solidFill>
          </w14:textFill>
        </w:rPr>
        <w:sectPr>
          <w:pgSz w:w="11906" w:h="16838"/>
          <w:pgMar w:top="1701" w:right="1701" w:bottom="1701" w:left="1701" w:header="851" w:footer="992" w:gutter="0"/>
          <w:pgNumType w:fmt="decimal"/>
          <w:cols w:space="0" w:num="1"/>
          <w:rtlGutter w:val="0"/>
          <w:docGrid w:type="lines" w:linePitch="312" w:charSpace="0"/>
        </w:sectPr>
      </w:pPr>
    </w:p>
    <w:p w14:paraId="37BCC546">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w:t>
      </w:r>
    </w:p>
    <w:p w14:paraId="45B47EA3">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8"/>
        <w:tblW w:w="10376" w:type="dxa"/>
        <w:tblInd w:w="-7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7"/>
        <w:gridCol w:w="1253"/>
        <w:gridCol w:w="1107"/>
        <w:gridCol w:w="1593"/>
        <w:gridCol w:w="1131"/>
        <w:gridCol w:w="1140"/>
        <w:gridCol w:w="685"/>
        <w:gridCol w:w="945"/>
        <w:gridCol w:w="1215"/>
      </w:tblGrid>
      <w:tr w14:paraId="563E2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307" w:type="dxa"/>
            <w:noWrap w:val="0"/>
            <w:vAlign w:val="center"/>
          </w:tcPr>
          <w:p w14:paraId="0D722744">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14:paraId="1ECFBA65">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9069" w:type="dxa"/>
            <w:gridSpan w:val="8"/>
            <w:noWrap w:val="0"/>
            <w:vAlign w:val="center"/>
          </w:tcPr>
          <w:p w14:paraId="344EDEE4">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业务工作经费</w:t>
            </w:r>
          </w:p>
        </w:tc>
      </w:tr>
      <w:tr w14:paraId="50C9F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307" w:type="dxa"/>
            <w:noWrap w:val="0"/>
            <w:vAlign w:val="center"/>
          </w:tcPr>
          <w:p w14:paraId="72648CF2">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5084" w:type="dxa"/>
            <w:gridSpan w:val="4"/>
            <w:noWrap w:val="0"/>
            <w:vAlign w:val="center"/>
          </w:tcPr>
          <w:p w14:paraId="5F752B0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岳阳市一幼儿园</w:t>
            </w:r>
          </w:p>
        </w:tc>
        <w:tc>
          <w:tcPr>
            <w:tcW w:w="1140" w:type="dxa"/>
            <w:noWrap w:val="0"/>
            <w:vAlign w:val="center"/>
          </w:tcPr>
          <w:p w14:paraId="31991081">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noWrap w:val="0"/>
            <w:vAlign w:val="center"/>
          </w:tcPr>
          <w:p w14:paraId="73E521C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岳阳市一幼儿园</w:t>
            </w:r>
          </w:p>
        </w:tc>
      </w:tr>
      <w:tr w14:paraId="6418D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07" w:type="dxa"/>
            <w:vMerge w:val="restart"/>
            <w:tcBorders>
              <w:bottom w:val="nil"/>
            </w:tcBorders>
            <w:noWrap w:val="0"/>
            <w:vAlign w:val="center"/>
          </w:tcPr>
          <w:p w14:paraId="09966C23">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ascii="Arial"/>
                <w:color w:val="000000" w:themeColor="text1"/>
                <w:spacing w:val="0"/>
                <w:sz w:val="21"/>
                <w:szCs w:val="21"/>
                <w14:textFill>
                  <w14:solidFill>
                    <w14:schemeClr w14:val="tx1"/>
                  </w14:solidFill>
                </w14:textFill>
              </w:rPr>
            </w:pPr>
          </w:p>
          <w:p w14:paraId="49E6A937">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ascii="Arial"/>
                <w:color w:val="000000" w:themeColor="text1"/>
                <w:spacing w:val="0"/>
                <w:sz w:val="21"/>
                <w:szCs w:val="21"/>
                <w14:textFill>
                  <w14:solidFill>
                    <w14:schemeClr w14:val="tx1"/>
                  </w14:solidFill>
                </w14:textFill>
              </w:rPr>
            </w:pPr>
          </w:p>
          <w:p w14:paraId="7E8C351A">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14:paraId="1D12C752">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360" w:type="dxa"/>
            <w:gridSpan w:val="2"/>
            <w:noWrap w:val="0"/>
            <w:vAlign w:val="center"/>
          </w:tcPr>
          <w:p w14:paraId="7948044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14:paraId="03CB92D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14:paraId="5EA46D7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noWrap w:val="0"/>
            <w:vAlign w:val="center"/>
          </w:tcPr>
          <w:p w14:paraId="6A01D70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71CFBE0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noWrap w:val="0"/>
            <w:vAlign w:val="center"/>
          </w:tcPr>
          <w:p w14:paraId="323CD2C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44C8D53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noWrap w:val="0"/>
            <w:vAlign w:val="center"/>
          </w:tcPr>
          <w:p w14:paraId="5EBC64E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945" w:type="dxa"/>
            <w:noWrap w:val="0"/>
            <w:vAlign w:val="center"/>
          </w:tcPr>
          <w:p w14:paraId="453AE23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15" w:type="dxa"/>
            <w:noWrap w:val="0"/>
            <w:vAlign w:val="center"/>
          </w:tcPr>
          <w:p w14:paraId="39001A1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0E69C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bottom w:val="nil"/>
            </w:tcBorders>
            <w:noWrap w:val="0"/>
            <w:vAlign w:val="center"/>
          </w:tcPr>
          <w:p w14:paraId="631CAA5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14:paraId="0D49AC4E">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593" w:type="dxa"/>
            <w:noWrap w:val="0"/>
            <w:vAlign w:val="center"/>
          </w:tcPr>
          <w:p w14:paraId="4E0377B5">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365.04</w:t>
            </w:r>
          </w:p>
        </w:tc>
        <w:tc>
          <w:tcPr>
            <w:tcW w:w="1131" w:type="dxa"/>
            <w:noWrap w:val="0"/>
            <w:vAlign w:val="center"/>
          </w:tcPr>
          <w:p w14:paraId="7067258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206.29</w:t>
            </w:r>
          </w:p>
        </w:tc>
        <w:tc>
          <w:tcPr>
            <w:tcW w:w="1140" w:type="dxa"/>
            <w:noWrap w:val="0"/>
            <w:vAlign w:val="center"/>
          </w:tcPr>
          <w:p w14:paraId="21D7A34C">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206.29</w:t>
            </w:r>
          </w:p>
        </w:tc>
        <w:tc>
          <w:tcPr>
            <w:tcW w:w="685" w:type="dxa"/>
            <w:noWrap w:val="0"/>
            <w:vAlign w:val="center"/>
          </w:tcPr>
          <w:p w14:paraId="69A5FA77">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
                <w:sz w:val="21"/>
                <w:szCs w:val="21"/>
                <w14:textFill>
                  <w14:solidFill>
                    <w14:schemeClr w14:val="tx1"/>
                  </w14:solidFill>
                </w14:textFill>
              </w:rPr>
              <w:t>10</w:t>
            </w:r>
          </w:p>
        </w:tc>
        <w:tc>
          <w:tcPr>
            <w:tcW w:w="945" w:type="dxa"/>
            <w:noWrap w:val="0"/>
            <w:vAlign w:val="center"/>
          </w:tcPr>
          <w:p w14:paraId="5D1D053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100.00%</w:t>
            </w:r>
          </w:p>
        </w:tc>
        <w:tc>
          <w:tcPr>
            <w:tcW w:w="1215" w:type="dxa"/>
            <w:noWrap w:val="0"/>
            <w:vAlign w:val="center"/>
          </w:tcPr>
          <w:p w14:paraId="5C0A30F2">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8</w:t>
            </w:r>
          </w:p>
        </w:tc>
      </w:tr>
      <w:tr w14:paraId="25C68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bottom w:val="nil"/>
            </w:tcBorders>
            <w:noWrap w:val="0"/>
            <w:vAlign w:val="center"/>
          </w:tcPr>
          <w:p w14:paraId="7B86967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14:paraId="7F2F87C4">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593" w:type="dxa"/>
            <w:noWrap w:val="0"/>
            <w:vAlign w:val="center"/>
          </w:tcPr>
          <w:p w14:paraId="3777F250">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224.64</w:t>
            </w:r>
          </w:p>
        </w:tc>
        <w:tc>
          <w:tcPr>
            <w:tcW w:w="1131" w:type="dxa"/>
            <w:noWrap w:val="0"/>
            <w:vAlign w:val="center"/>
          </w:tcPr>
          <w:p w14:paraId="6982457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162.31</w:t>
            </w:r>
          </w:p>
        </w:tc>
        <w:tc>
          <w:tcPr>
            <w:tcW w:w="1140" w:type="dxa"/>
            <w:noWrap w:val="0"/>
            <w:vAlign w:val="center"/>
          </w:tcPr>
          <w:p w14:paraId="79E6EB28">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162.31</w:t>
            </w:r>
          </w:p>
        </w:tc>
        <w:tc>
          <w:tcPr>
            <w:tcW w:w="685" w:type="dxa"/>
            <w:noWrap w:val="0"/>
            <w:vAlign w:val="center"/>
          </w:tcPr>
          <w:p w14:paraId="4F622F3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945" w:type="dxa"/>
            <w:noWrap w:val="0"/>
            <w:vAlign w:val="center"/>
          </w:tcPr>
          <w:p w14:paraId="3293F51E">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100.00%</w:t>
            </w:r>
          </w:p>
        </w:tc>
        <w:tc>
          <w:tcPr>
            <w:tcW w:w="1215" w:type="dxa"/>
            <w:noWrap w:val="0"/>
            <w:vAlign w:val="center"/>
          </w:tcPr>
          <w:p w14:paraId="354FFF0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66B9A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bottom w:val="nil"/>
            </w:tcBorders>
            <w:noWrap w:val="0"/>
            <w:vAlign w:val="center"/>
          </w:tcPr>
          <w:p w14:paraId="691287A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14:paraId="27D55BAE">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593" w:type="dxa"/>
            <w:noWrap w:val="0"/>
            <w:vAlign w:val="center"/>
          </w:tcPr>
          <w:p w14:paraId="6EADD2A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7FAF199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288D46D">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1B13C35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945" w:type="dxa"/>
            <w:noWrap w:val="0"/>
            <w:vAlign w:val="center"/>
          </w:tcPr>
          <w:p w14:paraId="4C83EF7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15" w:type="dxa"/>
            <w:noWrap w:val="0"/>
            <w:vAlign w:val="center"/>
          </w:tcPr>
          <w:p w14:paraId="4ACA78A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0A52F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continue"/>
            <w:tcBorders>
              <w:top w:val="nil"/>
            </w:tcBorders>
            <w:noWrap w:val="0"/>
            <w:vAlign w:val="center"/>
          </w:tcPr>
          <w:p w14:paraId="5BA8619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360" w:type="dxa"/>
            <w:gridSpan w:val="2"/>
            <w:noWrap w:val="0"/>
            <w:vAlign w:val="center"/>
          </w:tcPr>
          <w:p w14:paraId="0966C8E7">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593" w:type="dxa"/>
            <w:noWrap w:val="0"/>
            <w:vAlign w:val="center"/>
          </w:tcPr>
          <w:p w14:paraId="2DE2C8E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140.40</w:t>
            </w:r>
          </w:p>
        </w:tc>
        <w:tc>
          <w:tcPr>
            <w:tcW w:w="1131" w:type="dxa"/>
            <w:noWrap w:val="0"/>
            <w:vAlign w:val="center"/>
          </w:tcPr>
          <w:p w14:paraId="3157639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43.98</w:t>
            </w:r>
          </w:p>
        </w:tc>
        <w:tc>
          <w:tcPr>
            <w:tcW w:w="1140" w:type="dxa"/>
            <w:noWrap w:val="0"/>
            <w:vAlign w:val="center"/>
          </w:tcPr>
          <w:p w14:paraId="1EF172D7">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43.98</w:t>
            </w:r>
          </w:p>
        </w:tc>
        <w:tc>
          <w:tcPr>
            <w:tcW w:w="685" w:type="dxa"/>
            <w:noWrap w:val="0"/>
            <w:vAlign w:val="center"/>
          </w:tcPr>
          <w:p w14:paraId="6DD400E7">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945" w:type="dxa"/>
            <w:noWrap w:val="0"/>
            <w:vAlign w:val="center"/>
          </w:tcPr>
          <w:p w14:paraId="39414FE1">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100.00%</w:t>
            </w:r>
          </w:p>
        </w:tc>
        <w:tc>
          <w:tcPr>
            <w:tcW w:w="1215" w:type="dxa"/>
            <w:noWrap w:val="0"/>
            <w:vAlign w:val="center"/>
          </w:tcPr>
          <w:p w14:paraId="2B40808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3716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307" w:type="dxa"/>
            <w:vMerge w:val="restart"/>
            <w:tcBorders>
              <w:bottom w:val="nil"/>
            </w:tcBorders>
            <w:noWrap w:val="0"/>
            <w:vAlign w:val="center"/>
          </w:tcPr>
          <w:p w14:paraId="2FCFCDFE">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14:paraId="3B4B3325">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5084" w:type="dxa"/>
            <w:gridSpan w:val="4"/>
            <w:noWrap w:val="0"/>
            <w:vAlign w:val="center"/>
          </w:tcPr>
          <w:p w14:paraId="3FD5AC82">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noWrap w:val="0"/>
            <w:vAlign w:val="center"/>
          </w:tcPr>
          <w:p w14:paraId="1EBD0C0D">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0456C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307" w:type="dxa"/>
            <w:vMerge w:val="continue"/>
            <w:tcBorders>
              <w:top w:val="nil"/>
            </w:tcBorders>
            <w:noWrap w:val="0"/>
            <w:vAlign w:val="center"/>
          </w:tcPr>
          <w:p w14:paraId="57A4ADF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5084" w:type="dxa"/>
            <w:gridSpan w:val="4"/>
            <w:noWrap w:val="0"/>
            <w:vAlign w:val="center"/>
          </w:tcPr>
          <w:p w14:paraId="177F64D3">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right="0" w:rightChars="0"/>
              <w:jc w:val="left"/>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w:t>
            </w:r>
            <w:r>
              <w:rPr>
                <w:rFonts w:hint="eastAsia" w:ascii="Arial"/>
                <w:color w:val="000000" w:themeColor="text1"/>
                <w:spacing w:val="0"/>
                <w:sz w:val="21"/>
                <w:szCs w:val="21"/>
                <w14:textFill>
                  <w14:solidFill>
                    <w14:schemeClr w14:val="tx1"/>
                  </w14:solidFill>
                </w14:textFill>
              </w:rPr>
              <w:t>增强服务意识，提高服务质量。</w:t>
            </w:r>
          </w:p>
          <w:p w14:paraId="10DB1A5F">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eastAsia"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w:t>
            </w:r>
            <w:r>
              <w:rPr>
                <w:rFonts w:hint="eastAsia" w:ascii="Arial"/>
                <w:color w:val="000000" w:themeColor="text1"/>
                <w:spacing w:val="0"/>
                <w:sz w:val="21"/>
                <w:szCs w:val="21"/>
                <w14:textFill>
                  <w14:solidFill>
                    <w14:schemeClr w14:val="tx1"/>
                  </w14:solidFill>
                </w14:textFill>
              </w:rPr>
              <w:t>提高教师专业水平。</w:t>
            </w:r>
          </w:p>
          <w:p w14:paraId="6D09AD8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3、保障幼儿园正常教学和生活有序进行。</w:t>
            </w:r>
          </w:p>
        </w:tc>
        <w:tc>
          <w:tcPr>
            <w:tcW w:w="3985" w:type="dxa"/>
            <w:gridSpan w:val="4"/>
            <w:noWrap w:val="0"/>
            <w:vAlign w:val="center"/>
          </w:tcPr>
          <w:p w14:paraId="06518EE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已完成</w:t>
            </w:r>
          </w:p>
        </w:tc>
      </w:tr>
      <w:tr w14:paraId="66CD4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307" w:type="dxa"/>
            <w:vMerge w:val="restart"/>
            <w:tcBorders>
              <w:bottom w:val="nil"/>
            </w:tcBorders>
            <w:noWrap w:val="0"/>
            <w:textDirection w:val="tbRlV"/>
            <w:vAlign w:val="center"/>
          </w:tcPr>
          <w:p w14:paraId="0C8D62CF">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253" w:type="dxa"/>
            <w:noWrap w:val="0"/>
            <w:vAlign w:val="center"/>
          </w:tcPr>
          <w:p w14:paraId="6420389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107" w:type="dxa"/>
            <w:noWrap w:val="0"/>
            <w:vAlign w:val="center"/>
          </w:tcPr>
          <w:p w14:paraId="09E00BF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593" w:type="dxa"/>
            <w:noWrap w:val="0"/>
            <w:vAlign w:val="center"/>
          </w:tcPr>
          <w:p w14:paraId="44010CE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noWrap w:val="0"/>
            <w:vAlign w:val="center"/>
          </w:tcPr>
          <w:p w14:paraId="0B409DF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14:paraId="1099F44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noWrap w:val="0"/>
            <w:vAlign w:val="center"/>
          </w:tcPr>
          <w:p w14:paraId="699A192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14:paraId="7B69425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noWrap w:val="0"/>
            <w:vAlign w:val="center"/>
          </w:tcPr>
          <w:p w14:paraId="73A2CD7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945" w:type="dxa"/>
            <w:noWrap w:val="0"/>
            <w:vAlign w:val="center"/>
          </w:tcPr>
          <w:p w14:paraId="22218E0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15" w:type="dxa"/>
            <w:noWrap w:val="0"/>
            <w:vAlign w:val="center"/>
          </w:tcPr>
          <w:p w14:paraId="75AE1B97">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14:paraId="22762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307" w:type="dxa"/>
            <w:vMerge w:val="continue"/>
            <w:tcBorders>
              <w:top w:val="nil"/>
              <w:bottom w:val="nil"/>
            </w:tcBorders>
            <w:noWrap w:val="0"/>
            <w:textDirection w:val="tbRlV"/>
            <w:vAlign w:val="center"/>
          </w:tcPr>
          <w:p w14:paraId="3ADC2A6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restart"/>
            <w:tcBorders>
              <w:bottom w:val="nil"/>
            </w:tcBorders>
            <w:noWrap w:val="0"/>
            <w:vAlign w:val="center"/>
          </w:tcPr>
          <w:p w14:paraId="126DA062">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ascii="Arial"/>
                <w:color w:val="000000" w:themeColor="text1"/>
                <w:spacing w:val="0"/>
                <w:sz w:val="21"/>
                <w:szCs w:val="21"/>
                <w14:textFill>
                  <w14:solidFill>
                    <w14:schemeClr w14:val="tx1"/>
                  </w14:solidFill>
                </w14:textFill>
              </w:rPr>
            </w:pPr>
          </w:p>
          <w:p w14:paraId="631E5961">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14:paraId="26EB5ECD">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14:paraId="1BC6D5F2">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14:paraId="2695CB45">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14:paraId="0F5BEB41">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107" w:type="dxa"/>
            <w:vMerge w:val="restart"/>
            <w:tcBorders>
              <w:bottom w:val="nil"/>
            </w:tcBorders>
            <w:noWrap w:val="0"/>
            <w:vAlign w:val="center"/>
          </w:tcPr>
          <w:p w14:paraId="27964206">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593" w:type="dxa"/>
            <w:noWrap w:val="0"/>
            <w:vAlign w:val="center"/>
          </w:tcPr>
          <w:p w14:paraId="2A0B109B">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购课桌</w:t>
            </w:r>
          </w:p>
        </w:tc>
        <w:tc>
          <w:tcPr>
            <w:tcW w:w="1131" w:type="dxa"/>
            <w:noWrap w:val="0"/>
            <w:vAlign w:val="center"/>
          </w:tcPr>
          <w:p w14:paraId="73FADC95">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 xml:space="preserve">≧ </w:t>
            </w:r>
            <w:r>
              <w:rPr>
                <w:rFonts w:hint="eastAsia" w:ascii="Arial"/>
                <w:color w:val="000000" w:themeColor="text1"/>
                <w:spacing w:val="0"/>
                <w:sz w:val="21"/>
                <w:szCs w:val="21"/>
                <w:lang w:val="en-US" w:eastAsia="zh-CN"/>
                <w14:textFill>
                  <w14:solidFill>
                    <w14:schemeClr w14:val="tx1"/>
                  </w14:solidFill>
                </w14:textFill>
              </w:rPr>
              <w:t>50套</w:t>
            </w:r>
          </w:p>
        </w:tc>
        <w:tc>
          <w:tcPr>
            <w:tcW w:w="1140" w:type="dxa"/>
            <w:noWrap w:val="0"/>
            <w:vAlign w:val="center"/>
          </w:tcPr>
          <w:p w14:paraId="3B458239">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color w:val="000000" w:themeColor="text1"/>
                <w:spacing w:val="0"/>
                <w:sz w:val="21"/>
                <w:szCs w:val="21"/>
                <w:lang w:val="en-US"/>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50套</w:t>
            </w:r>
          </w:p>
        </w:tc>
        <w:tc>
          <w:tcPr>
            <w:tcW w:w="685" w:type="dxa"/>
            <w:noWrap w:val="0"/>
            <w:vAlign w:val="center"/>
          </w:tcPr>
          <w:p w14:paraId="02BB0933">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945" w:type="dxa"/>
            <w:noWrap w:val="0"/>
            <w:vAlign w:val="center"/>
          </w:tcPr>
          <w:p w14:paraId="5EE2F3B6">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215" w:type="dxa"/>
            <w:noWrap w:val="0"/>
            <w:vAlign w:val="center"/>
          </w:tcPr>
          <w:p w14:paraId="18387433">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1EB2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307" w:type="dxa"/>
            <w:vMerge w:val="continue"/>
            <w:tcBorders>
              <w:top w:val="nil"/>
              <w:bottom w:val="nil"/>
            </w:tcBorders>
            <w:noWrap w:val="0"/>
            <w:textDirection w:val="tbRlV"/>
            <w:vAlign w:val="center"/>
          </w:tcPr>
          <w:p w14:paraId="63C7D3B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25521F0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14:paraId="61496BC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14:paraId="7415F498">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开设小中大班级</w:t>
            </w:r>
          </w:p>
        </w:tc>
        <w:tc>
          <w:tcPr>
            <w:tcW w:w="1131" w:type="dxa"/>
            <w:noWrap w:val="0"/>
            <w:vAlign w:val="center"/>
          </w:tcPr>
          <w:p w14:paraId="70FDBB4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 xml:space="preserve">≧ </w:t>
            </w:r>
            <w:r>
              <w:rPr>
                <w:rFonts w:hint="eastAsia" w:ascii="Arial"/>
                <w:color w:val="000000" w:themeColor="text1"/>
                <w:spacing w:val="0"/>
                <w:sz w:val="21"/>
                <w:szCs w:val="21"/>
                <w:lang w:val="en-US" w:eastAsia="zh-CN"/>
                <w14:textFill>
                  <w14:solidFill>
                    <w14:schemeClr w14:val="tx1"/>
                  </w14:solidFill>
                </w14:textFill>
              </w:rPr>
              <w:t>13个</w:t>
            </w:r>
          </w:p>
        </w:tc>
        <w:tc>
          <w:tcPr>
            <w:tcW w:w="1140" w:type="dxa"/>
            <w:noWrap w:val="0"/>
            <w:vAlign w:val="center"/>
          </w:tcPr>
          <w:p w14:paraId="4E49918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13个</w:t>
            </w:r>
          </w:p>
        </w:tc>
        <w:tc>
          <w:tcPr>
            <w:tcW w:w="685" w:type="dxa"/>
            <w:noWrap w:val="0"/>
            <w:vAlign w:val="center"/>
          </w:tcPr>
          <w:p w14:paraId="080124B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945" w:type="dxa"/>
            <w:noWrap w:val="0"/>
            <w:vAlign w:val="center"/>
          </w:tcPr>
          <w:p w14:paraId="2D2F053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215" w:type="dxa"/>
            <w:noWrap w:val="0"/>
            <w:vAlign w:val="center"/>
          </w:tcPr>
          <w:p w14:paraId="7E36B6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156C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07" w:type="dxa"/>
            <w:vMerge w:val="continue"/>
            <w:tcBorders>
              <w:top w:val="nil"/>
              <w:bottom w:val="nil"/>
            </w:tcBorders>
            <w:noWrap w:val="0"/>
            <w:textDirection w:val="tbRlV"/>
            <w:vAlign w:val="center"/>
          </w:tcPr>
          <w:p w14:paraId="487D7541">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722930E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restart"/>
            <w:tcBorders>
              <w:bottom w:val="nil"/>
            </w:tcBorders>
            <w:noWrap w:val="0"/>
            <w:vAlign w:val="center"/>
          </w:tcPr>
          <w:p w14:paraId="41FF8F4E">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593" w:type="dxa"/>
            <w:noWrap w:val="0"/>
            <w:vAlign w:val="center"/>
          </w:tcPr>
          <w:p w14:paraId="2538AA4B">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eastAsia"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幼儿出勤率</w:t>
            </w:r>
          </w:p>
        </w:tc>
        <w:tc>
          <w:tcPr>
            <w:tcW w:w="1131" w:type="dxa"/>
            <w:noWrap w:val="0"/>
            <w:vAlign w:val="center"/>
          </w:tcPr>
          <w:p w14:paraId="19B9CD1A">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default"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 xml:space="preserve">≧ </w:t>
            </w:r>
            <w:r>
              <w:rPr>
                <w:rFonts w:hint="eastAsia" w:ascii="Arial"/>
                <w:color w:val="000000" w:themeColor="text1"/>
                <w:spacing w:val="0"/>
                <w:sz w:val="21"/>
                <w:szCs w:val="21"/>
                <w:lang w:val="en-US" w:eastAsia="zh-CN"/>
                <w14:textFill>
                  <w14:solidFill>
                    <w14:schemeClr w14:val="tx1"/>
                  </w14:solidFill>
                </w14:textFill>
              </w:rPr>
              <w:t>90%</w:t>
            </w:r>
          </w:p>
        </w:tc>
        <w:tc>
          <w:tcPr>
            <w:tcW w:w="1140" w:type="dxa"/>
            <w:noWrap w:val="0"/>
            <w:vAlign w:val="center"/>
          </w:tcPr>
          <w:p w14:paraId="7D307495">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hint="default"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93%</w:t>
            </w:r>
          </w:p>
        </w:tc>
        <w:tc>
          <w:tcPr>
            <w:tcW w:w="685" w:type="dxa"/>
            <w:noWrap w:val="0"/>
            <w:vAlign w:val="center"/>
          </w:tcPr>
          <w:p w14:paraId="662AE74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945" w:type="dxa"/>
            <w:noWrap w:val="0"/>
            <w:vAlign w:val="center"/>
          </w:tcPr>
          <w:p w14:paraId="637E903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1215" w:type="dxa"/>
            <w:noWrap w:val="0"/>
            <w:vAlign w:val="center"/>
          </w:tcPr>
          <w:p w14:paraId="01BF848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1F3CC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07" w:type="dxa"/>
            <w:vMerge w:val="continue"/>
            <w:tcBorders>
              <w:top w:val="nil"/>
              <w:bottom w:val="nil"/>
            </w:tcBorders>
            <w:noWrap w:val="0"/>
            <w:textDirection w:val="tbRlV"/>
            <w:vAlign w:val="center"/>
          </w:tcPr>
          <w:p w14:paraId="6D190C9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0A2ED95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14:paraId="20B891A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14:paraId="6119D39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办公用品购置达标率</w:t>
            </w:r>
          </w:p>
        </w:tc>
        <w:tc>
          <w:tcPr>
            <w:tcW w:w="1131" w:type="dxa"/>
            <w:noWrap w:val="0"/>
            <w:vAlign w:val="center"/>
          </w:tcPr>
          <w:p w14:paraId="2BA5A85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w:t>
            </w:r>
          </w:p>
        </w:tc>
        <w:tc>
          <w:tcPr>
            <w:tcW w:w="1140" w:type="dxa"/>
            <w:noWrap w:val="0"/>
            <w:vAlign w:val="center"/>
          </w:tcPr>
          <w:p w14:paraId="0B0F0E2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100%</w:t>
            </w:r>
          </w:p>
        </w:tc>
        <w:tc>
          <w:tcPr>
            <w:tcW w:w="685" w:type="dxa"/>
            <w:noWrap w:val="0"/>
            <w:vAlign w:val="center"/>
          </w:tcPr>
          <w:p w14:paraId="3666059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945" w:type="dxa"/>
            <w:noWrap w:val="0"/>
            <w:vAlign w:val="center"/>
          </w:tcPr>
          <w:p w14:paraId="58751E4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5</w:t>
            </w:r>
          </w:p>
        </w:tc>
        <w:tc>
          <w:tcPr>
            <w:tcW w:w="1215" w:type="dxa"/>
            <w:noWrap w:val="0"/>
            <w:vAlign w:val="center"/>
          </w:tcPr>
          <w:p w14:paraId="4DE1944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195D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307" w:type="dxa"/>
            <w:vMerge w:val="continue"/>
            <w:tcBorders>
              <w:top w:val="nil"/>
              <w:bottom w:val="nil"/>
            </w:tcBorders>
            <w:noWrap w:val="0"/>
            <w:textDirection w:val="tbRlV"/>
            <w:vAlign w:val="center"/>
          </w:tcPr>
          <w:p w14:paraId="5AF28AA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676C2647">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bottom w:val="nil"/>
            </w:tcBorders>
            <w:noWrap w:val="0"/>
            <w:vAlign w:val="center"/>
          </w:tcPr>
          <w:p w14:paraId="253AE900">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593" w:type="dxa"/>
            <w:noWrap w:val="0"/>
            <w:vAlign w:val="center"/>
          </w:tcPr>
          <w:p w14:paraId="208E5175">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14:textFill>
                  <w14:solidFill>
                    <w14:schemeClr w14:val="tx1"/>
                  </w14:solidFill>
                </w14:textFill>
              </w:rPr>
              <w:t>办公用品购置</w:t>
            </w:r>
          </w:p>
        </w:tc>
        <w:tc>
          <w:tcPr>
            <w:tcW w:w="1131" w:type="dxa"/>
            <w:noWrap w:val="0"/>
            <w:vAlign w:val="center"/>
          </w:tcPr>
          <w:p w14:paraId="7C368633">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及时</w:t>
            </w:r>
          </w:p>
        </w:tc>
        <w:tc>
          <w:tcPr>
            <w:tcW w:w="1140" w:type="dxa"/>
            <w:noWrap w:val="0"/>
            <w:vAlign w:val="center"/>
          </w:tcPr>
          <w:p w14:paraId="2576E54A">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及时</w:t>
            </w:r>
          </w:p>
        </w:tc>
        <w:tc>
          <w:tcPr>
            <w:tcW w:w="685" w:type="dxa"/>
            <w:noWrap w:val="0"/>
            <w:vAlign w:val="center"/>
          </w:tcPr>
          <w:p w14:paraId="302564B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945" w:type="dxa"/>
            <w:noWrap w:val="0"/>
            <w:vAlign w:val="center"/>
          </w:tcPr>
          <w:p w14:paraId="5E87D1D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215" w:type="dxa"/>
            <w:noWrap w:val="0"/>
            <w:vAlign w:val="center"/>
          </w:tcPr>
          <w:p w14:paraId="1A19A88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3B7CD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07" w:type="dxa"/>
            <w:vMerge w:val="continue"/>
            <w:tcBorders>
              <w:top w:val="nil"/>
              <w:bottom w:val="nil"/>
            </w:tcBorders>
            <w:noWrap w:val="0"/>
            <w:textDirection w:val="tbRlV"/>
            <w:vAlign w:val="center"/>
          </w:tcPr>
          <w:p w14:paraId="7D850A7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65E3A50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bottom w:val="nil"/>
            </w:tcBorders>
            <w:noWrap w:val="0"/>
            <w:vAlign w:val="center"/>
          </w:tcPr>
          <w:p w14:paraId="5C712874">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593" w:type="dxa"/>
            <w:noWrap w:val="0"/>
            <w:vAlign w:val="center"/>
          </w:tcPr>
          <w:p w14:paraId="15A9C583">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全年工作经费</w:t>
            </w:r>
          </w:p>
        </w:tc>
        <w:tc>
          <w:tcPr>
            <w:tcW w:w="1131" w:type="dxa"/>
            <w:noWrap w:val="0"/>
            <w:vAlign w:val="center"/>
          </w:tcPr>
          <w:p w14:paraId="754D4683">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365.04万元</w:t>
            </w:r>
          </w:p>
        </w:tc>
        <w:tc>
          <w:tcPr>
            <w:tcW w:w="1140" w:type="dxa"/>
            <w:noWrap w:val="0"/>
            <w:vAlign w:val="center"/>
          </w:tcPr>
          <w:p w14:paraId="52F4BFCB">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206.29万元</w:t>
            </w:r>
          </w:p>
        </w:tc>
        <w:tc>
          <w:tcPr>
            <w:tcW w:w="685" w:type="dxa"/>
            <w:noWrap w:val="0"/>
            <w:vAlign w:val="center"/>
          </w:tcPr>
          <w:p w14:paraId="1E257525">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945" w:type="dxa"/>
            <w:noWrap w:val="0"/>
            <w:vAlign w:val="center"/>
          </w:tcPr>
          <w:p w14:paraId="4E3B3B23">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8</w:t>
            </w:r>
          </w:p>
        </w:tc>
        <w:tc>
          <w:tcPr>
            <w:tcW w:w="1215" w:type="dxa"/>
            <w:noWrap w:val="0"/>
            <w:vAlign w:val="center"/>
          </w:tcPr>
          <w:p w14:paraId="72CECD10">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color w:val="000000" w:themeColor="text1"/>
                <w:sz w:val="20"/>
                <w14:textFill>
                  <w14:solidFill>
                    <w14:schemeClr w14:val="tx1"/>
                  </w14:solidFill>
                </w14:textFill>
              </w:rPr>
            </w:pPr>
            <w:r>
              <w:rPr>
                <w:rFonts w:hint="eastAsia" w:ascii="Arial"/>
                <w:color w:val="000000" w:themeColor="text1"/>
                <w:sz w:val="20"/>
                <w14:textFill>
                  <w14:solidFill>
                    <w14:schemeClr w14:val="tx1"/>
                  </w14:solidFill>
                </w14:textFill>
              </w:rPr>
              <w:t>人工工资上涨</w:t>
            </w:r>
          </w:p>
          <w:p w14:paraId="7B3E37DA">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园所教学消耗性开支增加</w:t>
            </w:r>
          </w:p>
        </w:tc>
      </w:tr>
      <w:tr w14:paraId="54755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307" w:type="dxa"/>
            <w:vMerge w:val="continue"/>
            <w:tcBorders>
              <w:top w:val="nil"/>
              <w:bottom w:val="nil"/>
            </w:tcBorders>
            <w:noWrap w:val="0"/>
            <w:textDirection w:val="tbRlV"/>
            <w:vAlign w:val="center"/>
          </w:tcPr>
          <w:p w14:paraId="3AEE245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restart"/>
            <w:tcBorders>
              <w:bottom w:val="nil"/>
            </w:tcBorders>
            <w:noWrap w:val="0"/>
            <w:vAlign w:val="center"/>
          </w:tcPr>
          <w:p w14:paraId="5863BBA7">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ascii="Arial"/>
                <w:color w:val="000000" w:themeColor="text1"/>
                <w:spacing w:val="0"/>
                <w:sz w:val="21"/>
                <w:szCs w:val="21"/>
                <w14:textFill>
                  <w14:solidFill>
                    <w14:schemeClr w14:val="tx1"/>
                  </w14:solidFill>
                </w14:textFill>
              </w:rPr>
            </w:pPr>
          </w:p>
          <w:p w14:paraId="5792EB97">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14:paraId="0C887A11">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14:paraId="77DED00B">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14:paraId="227B6BC9">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107" w:type="dxa"/>
            <w:tcBorders>
              <w:bottom w:val="nil"/>
            </w:tcBorders>
            <w:noWrap w:val="0"/>
            <w:vAlign w:val="center"/>
          </w:tcPr>
          <w:p w14:paraId="2216945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14:paraId="67EB905C">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593" w:type="dxa"/>
            <w:noWrap w:val="0"/>
            <w:vAlign w:val="center"/>
          </w:tcPr>
          <w:p w14:paraId="66BAE8DB">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31" w:type="dxa"/>
            <w:noWrap w:val="0"/>
            <w:vAlign w:val="center"/>
          </w:tcPr>
          <w:p w14:paraId="669687A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40" w:type="dxa"/>
            <w:noWrap w:val="0"/>
            <w:vAlign w:val="center"/>
          </w:tcPr>
          <w:p w14:paraId="632AD4D0">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685" w:type="dxa"/>
            <w:noWrap w:val="0"/>
            <w:vAlign w:val="center"/>
          </w:tcPr>
          <w:p w14:paraId="129AC032">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945" w:type="dxa"/>
            <w:noWrap w:val="0"/>
            <w:vAlign w:val="center"/>
          </w:tcPr>
          <w:p w14:paraId="37736AC9">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1215" w:type="dxa"/>
            <w:noWrap w:val="0"/>
            <w:vAlign w:val="center"/>
          </w:tcPr>
          <w:p w14:paraId="40451B0E">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92D3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307" w:type="dxa"/>
            <w:vMerge w:val="continue"/>
            <w:tcBorders>
              <w:top w:val="nil"/>
              <w:bottom w:val="nil"/>
            </w:tcBorders>
            <w:noWrap w:val="0"/>
            <w:textDirection w:val="tbRlV"/>
            <w:vAlign w:val="center"/>
          </w:tcPr>
          <w:p w14:paraId="45C975D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464DE31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restart"/>
            <w:tcBorders>
              <w:bottom w:val="nil"/>
            </w:tcBorders>
            <w:noWrap w:val="0"/>
            <w:vAlign w:val="center"/>
          </w:tcPr>
          <w:p w14:paraId="2D6809DB">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14:paraId="3E57FD1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593" w:type="dxa"/>
            <w:noWrap w:val="0"/>
            <w:vAlign w:val="center"/>
          </w:tcPr>
          <w:p w14:paraId="701A9D7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保障幼儿园正常运转</w:t>
            </w:r>
          </w:p>
        </w:tc>
        <w:tc>
          <w:tcPr>
            <w:tcW w:w="1131" w:type="dxa"/>
            <w:noWrap w:val="0"/>
            <w:vAlign w:val="center"/>
          </w:tcPr>
          <w:p w14:paraId="3C52EE9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有效保障</w:t>
            </w:r>
          </w:p>
        </w:tc>
        <w:tc>
          <w:tcPr>
            <w:tcW w:w="1140" w:type="dxa"/>
            <w:noWrap w:val="0"/>
            <w:vAlign w:val="center"/>
          </w:tcPr>
          <w:p w14:paraId="2B220DB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有效保障</w:t>
            </w:r>
          </w:p>
        </w:tc>
        <w:tc>
          <w:tcPr>
            <w:tcW w:w="685" w:type="dxa"/>
            <w:noWrap w:val="0"/>
            <w:vAlign w:val="center"/>
          </w:tcPr>
          <w:p w14:paraId="0FEE679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945" w:type="dxa"/>
            <w:noWrap w:val="0"/>
            <w:vAlign w:val="center"/>
          </w:tcPr>
          <w:p w14:paraId="4381AC2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215" w:type="dxa"/>
            <w:noWrap w:val="0"/>
            <w:vAlign w:val="center"/>
          </w:tcPr>
          <w:p w14:paraId="231073D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1E29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307" w:type="dxa"/>
            <w:vMerge w:val="continue"/>
            <w:tcBorders>
              <w:top w:val="nil"/>
              <w:bottom w:val="nil"/>
            </w:tcBorders>
            <w:noWrap w:val="0"/>
            <w:textDirection w:val="tbRlV"/>
            <w:vAlign w:val="center"/>
          </w:tcPr>
          <w:p w14:paraId="6FCA225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1F48F65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14:paraId="6038EA0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14:paraId="307DF036">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提升学前教育教学质量，全面提高幼儿素质</w:t>
            </w:r>
          </w:p>
        </w:tc>
        <w:tc>
          <w:tcPr>
            <w:tcW w:w="1131" w:type="dxa"/>
            <w:noWrap w:val="0"/>
            <w:vAlign w:val="center"/>
          </w:tcPr>
          <w:p w14:paraId="6F1DFCC7">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1140" w:type="dxa"/>
            <w:noWrap w:val="0"/>
            <w:vAlign w:val="center"/>
          </w:tcPr>
          <w:p w14:paraId="7C00099B">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有效提升</w:t>
            </w:r>
          </w:p>
        </w:tc>
        <w:tc>
          <w:tcPr>
            <w:tcW w:w="685" w:type="dxa"/>
            <w:noWrap w:val="0"/>
            <w:vAlign w:val="center"/>
          </w:tcPr>
          <w:p w14:paraId="420408B3">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945" w:type="dxa"/>
            <w:noWrap w:val="0"/>
            <w:vAlign w:val="center"/>
          </w:tcPr>
          <w:p w14:paraId="194C1802">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10</w:t>
            </w:r>
          </w:p>
        </w:tc>
        <w:tc>
          <w:tcPr>
            <w:tcW w:w="1215" w:type="dxa"/>
            <w:noWrap w:val="0"/>
            <w:vAlign w:val="center"/>
          </w:tcPr>
          <w:p w14:paraId="70DB3D27">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62B7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307" w:type="dxa"/>
            <w:vMerge w:val="continue"/>
            <w:tcBorders>
              <w:top w:val="nil"/>
              <w:bottom w:val="nil"/>
            </w:tcBorders>
            <w:noWrap w:val="0"/>
            <w:textDirection w:val="tbRlV"/>
            <w:vAlign w:val="center"/>
          </w:tcPr>
          <w:p w14:paraId="5716CF2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74EEB71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bottom w:val="nil"/>
            </w:tcBorders>
            <w:noWrap w:val="0"/>
            <w:vAlign w:val="center"/>
          </w:tcPr>
          <w:p w14:paraId="3FC55494">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14:paraId="51027159">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w:t>
            </w:r>
          </w:p>
          <w:p w14:paraId="10BDAA40">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593" w:type="dxa"/>
            <w:noWrap w:val="0"/>
            <w:vAlign w:val="center"/>
          </w:tcPr>
          <w:p w14:paraId="466786F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31" w:type="dxa"/>
            <w:noWrap w:val="0"/>
            <w:vAlign w:val="center"/>
          </w:tcPr>
          <w:p w14:paraId="7BC867C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1140" w:type="dxa"/>
            <w:noWrap w:val="0"/>
            <w:vAlign w:val="center"/>
          </w:tcPr>
          <w:p w14:paraId="1435061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eastAsia="zh-CN"/>
                <w14:textFill>
                  <w14:solidFill>
                    <w14:schemeClr w14:val="tx1"/>
                  </w14:solidFill>
                </w14:textFill>
              </w:rPr>
            </w:pPr>
            <w:r>
              <w:rPr>
                <w:rFonts w:hint="eastAsia" w:ascii="Arial"/>
                <w:color w:val="000000" w:themeColor="text1"/>
                <w:spacing w:val="0"/>
                <w:sz w:val="21"/>
                <w:szCs w:val="21"/>
                <w:lang w:eastAsia="zh-CN"/>
                <w14:textFill>
                  <w14:solidFill>
                    <w14:schemeClr w14:val="tx1"/>
                  </w14:solidFill>
                </w14:textFill>
              </w:rPr>
              <w:t>不适用</w:t>
            </w:r>
          </w:p>
        </w:tc>
        <w:tc>
          <w:tcPr>
            <w:tcW w:w="685" w:type="dxa"/>
            <w:noWrap w:val="0"/>
            <w:vAlign w:val="center"/>
          </w:tcPr>
          <w:p w14:paraId="1FA6AB8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945" w:type="dxa"/>
            <w:noWrap w:val="0"/>
            <w:vAlign w:val="center"/>
          </w:tcPr>
          <w:p w14:paraId="1195F0D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w:t>
            </w:r>
          </w:p>
        </w:tc>
        <w:tc>
          <w:tcPr>
            <w:tcW w:w="1215" w:type="dxa"/>
            <w:noWrap w:val="0"/>
            <w:vAlign w:val="center"/>
          </w:tcPr>
          <w:p w14:paraId="47638AB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A63E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307" w:type="dxa"/>
            <w:vMerge w:val="continue"/>
            <w:tcBorders>
              <w:top w:val="nil"/>
              <w:bottom w:val="nil"/>
            </w:tcBorders>
            <w:noWrap w:val="0"/>
            <w:textDirection w:val="tbRlV"/>
            <w:vAlign w:val="center"/>
          </w:tcPr>
          <w:p w14:paraId="75B4C06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tcBorders>
            <w:noWrap w:val="0"/>
            <w:vAlign w:val="center"/>
          </w:tcPr>
          <w:p w14:paraId="2780827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tcBorders>
              <w:top w:val="nil"/>
            </w:tcBorders>
            <w:noWrap w:val="0"/>
            <w:vAlign w:val="center"/>
          </w:tcPr>
          <w:p w14:paraId="488BCF2B">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14:paraId="157675D7">
            <w:pPr>
              <w:keepNext w:val="0"/>
              <w:keepLines w:val="0"/>
              <w:pageBreakBefore w:val="0"/>
              <w:widowControl w:val="0"/>
              <w:kinsoku/>
              <w:wordWrap/>
              <w:overflowPunct/>
              <w:topLinePunct w:val="0"/>
              <w:autoSpaceDE/>
              <w:autoSpaceDN/>
              <w:bidi w:val="0"/>
              <w:adjustRightInd/>
              <w:snapToGrid/>
              <w:spacing w:line="220" w:lineRule="auto"/>
              <w:ind w:left="0" w:leftChars="0"/>
              <w:jc w:val="center"/>
              <w:textAlignment w:val="auto"/>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593" w:type="dxa"/>
            <w:noWrap w:val="0"/>
            <w:vAlign w:val="center"/>
          </w:tcPr>
          <w:p w14:paraId="786E390B">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推动我市学前教育的融合发展</w:t>
            </w:r>
          </w:p>
        </w:tc>
        <w:tc>
          <w:tcPr>
            <w:tcW w:w="1131" w:type="dxa"/>
            <w:noWrap w:val="0"/>
            <w:vAlign w:val="center"/>
          </w:tcPr>
          <w:p w14:paraId="74D4647D">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1140" w:type="dxa"/>
            <w:noWrap w:val="0"/>
            <w:vAlign w:val="center"/>
          </w:tcPr>
          <w:p w14:paraId="4BC76C61">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685" w:type="dxa"/>
            <w:noWrap w:val="0"/>
            <w:vAlign w:val="center"/>
          </w:tcPr>
          <w:p w14:paraId="45D42FD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w:t>
            </w:r>
          </w:p>
        </w:tc>
        <w:tc>
          <w:tcPr>
            <w:tcW w:w="945" w:type="dxa"/>
            <w:noWrap w:val="0"/>
            <w:vAlign w:val="center"/>
          </w:tcPr>
          <w:p w14:paraId="55810F65">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w:t>
            </w:r>
          </w:p>
        </w:tc>
        <w:tc>
          <w:tcPr>
            <w:tcW w:w="1215" w:type="dxa"/>
            <w:noWrap w:val="0"/>
            <w:vAlign w:val="center"/>
          </w:tcPr>
          <w:p w14:paraId="45FF292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14:paraId="73D3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307" w:type="dxa"/>
            <w:vMerge w:val="continue"/>
            <w:tcBorders>
              <w:top w:val="nil"/>
              <w:bottom w:val="nil"/>
            </w:tcBorders>
            <w:noWrap w:val="0"/>
            <w:textDirection w:val="tbRlV"/>
            <w:vAlign w:val="center"/>
          </w:tcPr>
          <w:p w14:paraId="1C897EC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restart"/>
            <w:tcBorders>
              <w:bottom w:val="nil"/>
            </w:tcBorders>
            <w:noWrap w:val="0"/>
            <w:vAlign w:val="center"/>
          </w:tcPr>
          <w:p w14:paraId="1413FAE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28755CA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14:paraId="5635C978">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107" w:type="dxa"/>
            <w:vMerge w:val="restart"/>
            <w:tcBorders>
              <w:bottom w:val="nil"/>
            </w:tcBorders>
            <w:noWrap w:val="0"/>
            <w:vAlign w:val="center"/>
          </w:tcPr>
          <w:p w14:paraId="5570980B">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14:paraId="21E18198">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14:paraId="3BB78996">
            <w:pPr>
              <w:keepNext w:val="0"/>
              <w:keepLines w:val="0"/>
              <w:pageBreakBefore w:val="0"/>
              <w:widowControl w:val="0"/>
              <w:kinsoku/>
              <w:wordWrap/>
              <w:overflowPunct/>
              <w:topLinePunct w:val="0"/>
              <w:autoSpaceDE/>
              <w:autoSpaceDN/>
              <w:bidi w:val="0"/>
              <w:adjustRightInd/>
              <w:snapToGrid/>
              <w:spacing w:line="220" w:lineRule="auto"/>
              <w:ind w:left="0" w:leftChars="0"/>
              <w:jc w:val="center"/>
              <w:textAlignment w:val="auto"/>
              <w:rPr>
                <w:rFonts w:ascii="宋体" w:hAnsi="宋体" w:eastAsia="宋体" w:cs="宋体"/>
                <w:color w:val="000000" w:themeColor="text1"/>
                <w:kern w:val="2"/>
                <w:sz w:val="21"/>
                <w:szCs w:val="21"/>
                <w:lang w:val="en-US" w:eastAsia="zh-CN" w:bidi="ar-SA"/>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p w14:paraId="7DC60698">
            <w:pPr>
              <w:keepNext w:val="0"/>
              <w:keepLines w:val="0"/>
              <w:pageBreakBefore w:val="0"/>
              <w:widowControl w:val="0"/>
              <w:kinsoku/>
              <w:wordWrap/>
              <w:overflowPunct/>
              <w:topLinePunct w:val="0"/>
              <w:autoSpaceDE/>
              <w:autoSpaceDN/>
              <w:bidi w:val="0"/>
              <w:adjustRightInd/>
              <w:snapToGrid/>
              <w:spacing w:line="230" w:lineRule="exact"/>
              <w:ind w:left="0" w:leftChars="0" w:right="0" w:rightChars="0"/>
              <w:jc w:val="center"/>
              <w:textAlignment w:val="auto"/>
              <w:rPr>
                <w:rFonts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p>
          <w:p w14:paraId="4E306DFF">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p>
        </w:tc>
        <w:tc>
          <w:tcPr>
            <w:tcW w:w="1593" w:type="dxa"/>
            <w:noWrap w:val="0"/>
            <w:vAlign w:val="center"/>
          </w:tcPr>
          <w:p w14:paraId="7CB7F66A">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教职工满意度</w:t>
            </w:r>
          </w:p>
        </w:tc>
        <w:tc>
          <w:tcPr>
            <w:tcW w:w="1131" w:type="dxa"/>
            <w:noWrap w:val="0"/>
            <w:vAlign w:val="center"/>
          </w:tcPr>
          <w:p w14:paraId="25FABB24">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140" w:type="dxa"/>
            <w:noWrap w:val="0"/>
            <w:vAlign w:val="center"/>
          </w:tcPr>
          <w:p w14:paraId="0D426E2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685" w:type="dxa"/>
            <w:noWrap w:val="0"/>
            <w:vAlign w:val="center"/>
          </w:tcPr>
          <w:p w14:paraId="3B56554B">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945" w:type="dxa"/>
            <w:noWrap w:val="0"/>
            <w:vAlign w:val="center"/>
          </w:tcPr>
          <w:p w14:paraId="51878C7C">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15" w:type="dxa"/>
            <w:noWrap w:val="0"/>
            <w:vAlign w:val="center"/>
          </w:tcPr>
          <w:p w14:paraId="68ED479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14:paraId="3A9D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307" w:type="dxa"/>
            <w:vMerge w:val="continue"/>
            <w:tcBorders>
              <w:top w:val="nil"/>
              <w:bottom w:val="nil"/>
            </w:tcBorders>
            <w:noWrap w:val="0"/>
            <w:textDirection w:val="tbRlV"/>
            <w:vAlign w:val="center"/>
          </w:tcPr>
          <w:p w14:paraId="7E785CC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bottom w:val="nil"/>
            </w:tcBorders>
            <w:noWrap w:val="0"/>
            <w:vAlign w:val="center"/>
          </w:tcPr>
          <w:p w14:paraId="5FDACCE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bottom w:val="nil"/>
            </w:tcBorders>
            <w:noWrap w:val="0"/>
            <w:vAlign w:val="center"/>
          </w:tcPr>
          <w:p w14:paraId="33E9BB6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593" w:type="dxa"/>
            <w:noWrap w:val="0"/>
            <w:vAlign w:val="center"/>
          </w:tcPr>
          <w:p w14:paraId="52BF3491">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家长满意度</w:t>
            </w:r>
          </w:p>
        </w:tc>
        <w:tc>
          <w:tcPr>
            <w:tcW w:w="1131" w:type="dxa"/>
            <w:noWrap w:val="0"/>
            <w:vAlign w:val="center"/>
          </w:tcPr>
          <w:p w14:paraId="69EA62C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140" w:type="dxa"/>
            <w:noWrap w:val="0"/>
            <w:vAlign w:val="center"/>
          </w:tcPr>
          <w:p w14:paraId="7CF2876C">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685" w:type="dxa"/>
            <w:noWrap w:val="0"/>
            <w:vAlign w:val="center"/>
          </w:tcPr>
          <w:p w14:paraId="161CAB3E">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945" w:type="dxa"/>
            <w:noWrap w:val="0"/>
            <w:vAlign w:val="center"/>
          </w:tcPr>
          <w:p w14:paraId="37BAB69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15" w:type="dxa"/>
            <w:noWrap w:val="0"/>
            <w:vAlign w:val="center"/>
          </w:tcPr>
          <w:p w14:paraId="75E9A458">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14:paraId="50A46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307" w:type="dxa"/>
            <w:vMerge w:val="continue"/>
            <w:tcBorders>
              <w:top w:val="nil"/>
            </w:tcBorders>
            <w:noWrap w:val="0"/>
            <w:textDirection w:val="tbRlV"/>
            <w:vAlign w:val="center"/>
          </w:tcPr>
          <w:p w14:paraId="674D8AE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53" w:type="dxa"/>
            <w:vMerge w:val="continue"/>
            <w:tcBorders>
              <w:top w:val="nil"/>
            </w:tcBorders>
            <w:noWrap w:val="0"/>
            <w:vAlign w:val="center"/>
          </w:tcPr>
          <w:p w14:paraId="47AA9B7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07" w:type="dxa"/>
            <w:vMerge w:val="continue"/>
            <w:tcBorders>
              <w:top w:val="nil"/>
            </w:tcBorders>
            <w:noWrap w:val="0"/>
            <w:vAlign w:val="center"/>
          </w:tcPr>
          <w:p w14:paraId="6C27FABD">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ascii="Arial" w:hAnsiTheme="minorHAnsi" w:eastAsiaTheme="minorEastAsia" w:cstheme="minorBidi"/>
                <w:color w:val="000000" w:themeColor="text1"/>
                <w:spacing w:val="0"/>
                <w:kern w:val="2"/>
                <w:sz w:val="21"/>
                <w:szCs w:val="21"/>
                <w:lang w:val="en-US" w:eastAsia="zh-CN" w:bidi="ar-SA"/>
                <w14:textFill>
                  <w14:solidFill>
                    <w14:schemeClr w14:val="tx1"/>
                  </w14:solidFill>
                </w14:textFill>
              </w:rPr>
            </w:pPr>
          </w:p>
        </w:tc>
        <w:tc>
          <w:tcPr>
            <w:tcW w:w="1593" w:type="dxa"/>
            <w:noWrap w:val="0"/>
            <w:vAlign w:val="center"/>
          </w:tcPr>
          <w:p w14:paraId="49E609D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社区满意度</w:t>
            </w:r>
          </w:p>
        </w:tc>
        <w:tc>
          <w:tcPr>
            <w:tcW w:w="1131" w:type="dxa"/>
            <w:noWrap w:val="0"/>
            <w:vAlign w:val="center"/>
          </w:tcPr>
          <w:p w14:paraId="248CB9BA">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140" w:type="dxa"/>
            <w:noWrap w:val="0"/>
            <w:vAlign w:val="center"/>
          </w:tcPr>
          <w:p w14:paraId="6ABF0F75">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95%</w:t>
            </w:r>
          </w:p>
        </w:tc>
        <w:tc>
          <w:tcPr>
            <w:tcW w:w="685" w:type="dxa"/>
            <w:noWrap w:val="0"/>
            <w:vAlign w:val="center"/>
          </w:tcPr>
          <w:p w14:paraId="540D5A3C">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945" w:type="dxa"/>
            <w:noWrap w:val="0"/>
            <w:vAlign w:val="center"/>
          </w:tcPr>
          <w:p w14:paraId="6FB3BCE7">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15" w:type="dxa"/>
            <w:noWrap w:val="0"/>
            <w:vAlign w:val="center"/>
          </w:tcPr>
          <w:p w14:paraId="4DAD8A1F">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hAnsiTheme="minorHAnsi" w:eastAsiaTheme="minorEastAsia" w:cstheme="minorBidi"/>
                <w:color w:val="000000" w:themeColor="text1"/>
                <w:kern w:val="2"/>
                <w:sz w:val="21"/>
                <w:szCs w:val="24"/>
                <w:lang w:val="en-US" w:eastAsia="zh-CN" w:bidi="ar-SA"/>
                <w14:textFill>
                  <w14:solidFill>
                    <w14:schemeClr w14:val="tx1"/>
                  </w14:solidFill>
                </w14:textFill>
              </w:rPr>
            </w:pPr>
          </w:p>
        </w:tc>
      </w:tr>
      <w:tr w14:paraId="3FD9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531" w:type="dxa"/>
            <w:gridSpan w:val="6"/>
            <w:noWrap w:val="0"/>
            <w:vAlign w:val="center"/>
          </w:tcPr>
          <w:p w14:paraId="095090FD">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lang w:eastAsia="zh-CN"/>
                <w14:textFill>
                  <w14:solidFill>
                    <w14:schemeClr w14:val="tx1"/>
                  </w14:solidFill>
                </w14:textFill>
              </w:rPr>
              <w:t>总分</w:t>
            </w:r>
          </w:p>
        </w:tc>
        <w:tc>
          <w:tcPr>
            <w:tcW w:w="685" w:type="dxa"/>
            <w:noWrap w:val="0"/>
            <w:vAlign w:val="center"/>
          </w:tcPr>
          <w:p w14:paraId="5D9DBAC2">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100</w:t>
            </w:r>
          </w:p>
        </w:tc>
        <w:tc>
          <w:tcPr>
            <w:tcW w:w="945" w:type="dxa"/>
            <w:noWrap w:val="0"/>
            <w:vAlign w:val="center"/>
          </w:tcPr>
          <w:p w14:paraId="7D42B95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98</w:t>
            </w:r>
          </w:p>
        </w:tc>
        <w:tc>
          <w:tcPr>
            <w:tcW w:w="1215" w:type="dxa"/>
            <w:noWrap w:val="0"/>
            <w:vAlign w:val="center"/>
          </w:tcPr>
          <w:p w14:paraId="0DF9CE4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bl>
    <w:p w14:paraId="02931267">
      <w:pPr>
        <w:spacing w:line="252" w:lineRule="auto"/>
        <w:rPr>
          <w:rFonts w:ascii="Arial"/>
          <w:color w:val="000000" w:themeColor="text1"/>
          <w:sz w:val="21"/>
          <w14:textFill>
            <w14:solidFill>
              <w14:schemeClr w14:val="tx1"/>
            </w14:solidFill>
          </w14:textFill>
        </w:rPr>
      </w:pPr>
    </w:p>
    <w:p w14:paraId="6274A668">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14:paraId="22D8B21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附件5</w:t>
      </w:r>
    </w:p>
    <w:p w14:paraId="2E47A001">
      <w:pPr>
        <w:ind w:firstLine="1440" w:firstLineChars="400"/>
        <w:jc w:val="both"/>
        <w:rPr>
          <w:rFonts w:hint="eastAsia" w:eastAsia="方正小标宋简体"/>
          <w:sz w:val="36"/>
          <w:szCs w:val="36"/>
          <w:lang w:eastAsia="zh-CN"/>
        </w:rPr>
      </w:pPr>
    </w:p>
    <w:p w14:paraId="60313B51">
      <w:pPr>
        <w:ind w:firstLine="1440" w:firstLineChars="400"/>
        <w:jc w:val="both"/>
        <w:rPr>
          <w:rFonts w:eastAsia="方正小标宋简体"/>
          <w:spacing w:val="-6"/>
          <w:sz w:val="36"/>
          <w:szCs w:val="36"/>
        </w:rPr>
      </w:pPr>
      <w:r>
        <w:rPr>
          <w:rFonts w:hint="eastAsia" w:eastAsia="方正小标宋简体"/>
          <w:sz w:val="36"/>
          <w:szCs w:val="36"/>
          <w:lang w:eastAsia="zh-CN"/>
        </w:rPr>
        <w:t>区级</w:t>
      </w:r>
      <w:r>
        <w:rPr>
          <w:rFonts w:eastAsia="方正小标宋简体"/>
          <w:sz w:val="36"/>
          <w:szCs w:val="36"/>
        </w:rPr>
        <w:t>预算</w:t>
      </w:r>
      <w:r>
        <w:rPr>
          <w:rFonts w:hint="eastAsia" w:eastAsia="方正小标宋简体"/>
          <w:sz w:val="36"/>
          <w:szCs w:val="36"/>
          <w:lang w:eastAsia="zh-CN"/>
        </w:rPr>
        <w:t>单位</w:t>
      </w:r>
      <w:r>
        <w:rPr>
          <w:rFonts w:eastAsia="方正小标宋简体"/>
          <w:spacing w:val="-6"/>
          <w:sz w:val="36"/>
          <w:szCs w:val="36"/>
        </w:rPr>
        <w:t>绩效自评工作考核评分表</w:t>
      </w:r>
    </w:p>
    <w:tbl>
      <w:tblPr>
        <w:tblStyle w:val="5"/>
        <w:tblW w:w="9510" w:type="dxa"/>
        <w:jc w:val="center"/>
        <w:tblLayout w:type="fixed"/>
        <w:tblCellMar>
          <w:top w:w="0" w:type="dxa"/>
          <w:left w:w="108" w:type="dxa"/>
          <w:bottom w:w="0" w:type="dxa"/>
          <w:right w:w="108" w:type="dxa"/>
        </w:tblCellMar>
      </w:tblPr>
      <w:tblGrid>
        <w:gridCol w:w="774"/>
        <w:gridCol w:w="1501"/>
        <w:gridCol w:w="6482"/>
        <w:gridCol w:w="753"/>
      </w:tblGrid>
      <w:tr w14:paraId="69FC0229">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196D74F1">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0"/>
            <w:vAlign w:val="center"/>
          </w:tcPr>
          <w:p w14:paraId="0ACA74F5">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0"/>
            <w:vAlign w:val="center"/>
          </w:tcPr>
          <w:p w14:paraId="2A80623B">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0"/>
            <w:vAlign w:val="center"/>
          </w:tcPr>
          <w:p w14:paraId="60E962F6">
            <w:pPr>
              <w:spacing w:line="240" w:lineRule="exact"/>
              <w:jc w:val="center"/>
              <w:rPr>
                <w:rFonts w:eastAsia="黑体"/>
                <w:szCs w:val="21"/>
              </w:rPr>
            </w:pPr>
            <w:r>
              <w:rPr>
                <w:rFonts w:eastAsia="黑体"/>
                <w:szCs w:val="21"/>
              </w:rPr>
              <w:t>评分</w:t>
            </w:r>
          </w:p>
        </w:tc>
      </w:tr>
      <w:tr w14:paraId="0EEE34B9">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178A84F5">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14:paraId="59D18420">
            <w:pPr>
              <w:spacing w:line="320" w:lineRule="exact"/>
              <w:jc w:val="center"/>
              <w:rPr>
                <w:rFonts w:hint="eastAsia" w:asciiTheme="majorEastAsia" w:hAnsiTheme="majorEastAsia" w:eastAsiaTheme="majorEastAsia" w:cstheme="majorEastAsia"/>
                <w:szCs w:val="21"/>
              </w:rPr>
            </w:pPr>
          </w:p>
          <w:p w14:paraId="3C376A57">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noWrap w:val="0"/>
            <w:vAlign w:val="center"/>
          </w:tcPr>
          <w:p w14:paraId="744C466F">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单位自查</w:t>
            </w:r>
          </w:p>
          <w:p w14:paraId="2D0E1F68">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（20分）</w:t>
            </w:r>
          </w:p>
        </w:tc>
        <w:tc>
          <w:tcPr>
            <w:tcW w:w="6482" w:type="dxa"/>
            <w:tcBorders>
              <w:top w:val="single" w:color="auto" w:sz="4" w:space="0"/>
              <w:left w:val="nil"/>
              <w:bottom w:val="single" w:color="auto" w:sz="4" w:space="0"/>
              <w:right w:val="single" w:color="auto" w:sz="4" w:space="0"/>
            </w:tcBorders>
            <w:noWrap w:val="0"/>
            <w:vAlign w:val="center"/>
          </w:tcPr>
          <w:p w14:paraId="32FA6822">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noWrap w:val="0"/>
            <w:vAlign w:val="center"/>
          </w:tcPr>
          <w:p w14:paraId="44ED8DC6">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20</w:t>
            </w:r>
          </w:p>
        </w:tc>
      </w:tr>
      <w:tr w14:paraId="52C519CA">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9661918">
            <w:pPr>
              <w:widowControl/>
              <w:jc w:val="left"/>
              <w:rPr>
                <w:rFonts w:hint="eastAsia"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noWrap w:val="0"/>
            <w:vAlign w:val="center"/>
          </w:tcPr>
          <w:p w14:paraId="2C59E7F2">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提交报告</w:t>
            </w:r>
          </w:p>
          <w:p w14:paraId="195B59D4">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482" w:type="dxa"/>
            <w:tcBorders>
              <w:top w:val="nil"/>
              <w:left w:val="nil"/>
              <w:bottom w:val="single" w:color="auto" w:sz="4" w:space="0"/>
              <w:right w:val="single" w:color="auto" w:sz="4" w:space="0"/>
            </w:tcBorders>
            <w:noWrap w:val="0"/>
            <w:vAlign w:val="center"/>
          </w:tcPr>
          <w:p w14:paraId="6D3447A6">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按时向</w:t>
            </w: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财政局报送报告的得10分；每推迟一天报送报告的扣1分，最多扣10分。</w:t>
            </w:r>
          </w:p>
        </w:tc>
        <w:tc>
          <w:tcPr>
            <w:tcW w:w="753" w:type="dxa"/>
            <w:tcBorders>
              <w:top w:val="nil"/>
              <w:left w:val="nil"/>
              <w:bottom w:val="single" w:color="auto" w:sz="4" w:space="0"/>
              <w:right w:val="single" w:color="auto" w:sz="4" w:space="0"/>
            </w:tcBorders>
            <w:noWrap w:val="0"/>
            <w:vAlign w:val="center"/>
          </w:tcPr>
          <w:p w14:paraId="55A08729">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14:paraId="55371ED6">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4B686FA8">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14:paraId="0536E60D">
            <w:pPr>
              <w:spacing w:line="240" w:lineRule="exact"/>
              <w:jc w:val="center"/>
              <w:rPr>
                <w:rFonts w:hint="eastAsia" w:asciiTheme="majorEastAsia" w:hAnsiTheme="majorEastAsia" w:eastAsiaTheme="majorEastAsia" w:cstheme="majorEastAsia"/>
                <w:szCs w:val="21"/>
              </w:rPr>
            </w:pPr>
          </w:p>
          <w:p w14:paraId="0841B719">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分</w:t>
            </w:r>
          </w:p>
        </w:tc>
        <w:tc>
          <w:tcPr>
            <w:tcW w:w="1501" w:type="dxa"/>
            <w:tcBorders>
              <w:top w:val="single" w:color="auto" w:sz="4" w:space="0"/>
              <w:left w:val="nil"/>
              <w:bottom w:val="single" w:color="auto" w:sz="4" w:space="0"/>
              <w:right w:val="single" w:color="auto" w:sz="4" w:space="0"/>
            </w:tcBorders>
            <w:noWrap w:val="0"/>
            <w:vAlign w:val="center"/>
          </w:tcPr>
          <w:p w14:paraId="2BB7ECB9">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自评报告</w:t>
            </w:r>
          </w:p>
          <w:p w14:paraId="2B36D4AB">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的完整性</w:t>
            </w:r>
          </w:p>
          <w:p w14:paraId="52F13E8D">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6E346A14">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1.绩效自评报告正文部分内容齐全的，得8分；否则每少一个部分扣2分，最多扣8分。</w:t>
            </w:r>
          </w:p>
          <w:p w14:paraId="13D0B6F5">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0"/>
            <w:vAlign w:val="center"/>
          </w:tcPr>
          <w:p w14:paraId="56036B6F">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p>
        </w:tc>
      </w:tr>
      <w:tr w14:paraId="07FC5C73">
        <w:tblPrEx>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517668B4">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noWrap w:val="0"/>
            <w:vAlign w:val="center"/>
          </w:tcPr>
          <w:p w14:paraId="7E2555B1">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绩效自评表</w:t>
            </w:r>
          </w:p>
          <w:p w14:paraId="7EBBD6A6">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14:paraId="7C2A20A8">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1.部门整体支出和项目支出绩效指标反映产出、效益、服务对象满意度方面的指标和预算执行率的权重符合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岳阳市市级预算部门绩效自评操作规程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分，否则按比例扣除相应的分数。</w:t>
            </w:r>
          </w:p>
          <w:p w14:paraId="3E1AFE1A">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2.部门整体支出和项目支出绩效指标全部细化到三级指标的，得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分；部分细化的，酌情扣分；没有细化的，不得分。</w:t>
            </w:r>
          </w:p>
          <w:p w14:paraId="188074BC">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0"/>
            <w:vAlign w:val="center"/>
          </w:tcPr>
          <w:p w14:paraId="0101137B">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20</w:t>
            </w:r>
          </w:p>
        </w:tc>
      </w:tr>
      <w:tr w14:paraId="64C171DB">
        <w:tblPrEx>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2BE6AFE4">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14:paraId="04440D67">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绩效评价</w:t>
            </w:r>
          </w:p>
          <w:p w14:paraId="2B80E1A5">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报告反映</w:t>
            </w:r>
          </w:p>
          <w:p w14:paraId="1D14F1A6">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问题情况</w:t>
            </w:r>
          </w:p>
          <w:p w14:paraId="7274AD83">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14:paraId="5F54C296">
            <w:pPr>
              <w:spacing w:line="240" w:lineRule="exact"/>
              <w:ind w:firstLine="23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从预算和预算绩效管理，部门履职效能，资金分</w:t>
            </w:r>
            <w:r>
              <w:rPr>
                <w:rFonts w:hint="eastAsia" w:asciiTheme="majorEastAsia" w:hAnsiTheme="majorEastAsia" w:eastAsiaTheme="majorEastAsia" w:cstheme="majorEastAsia"/>
                <w:spacing w:val="9"/>
                <w:sz w:val="21"/>
                <w:szCs w:val="21"/>
              </w:rPr>
              <w:t>配、使用和管理，资产和财务管理，政府</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7"/>
                <w:sz w:val="21"/>
                <w:szCs w:val="21"/>
              </w:rPr>
              <w:t>采购等方面归纳问题、分析原因全面的，得20分；反映问题、分析原因较</w:t>
            </w:r>
            <w:r>
              <w:rPr>
                <w:rFonts w:hint="eastAsia" w:asciiTheme="majorEastAsia" w:hAnsiTheme="majorEastAsia" w:eastAsiaTheme="majorEastAsia" w:cstheme="majorEastAsia"/>
                <w:spacing w:val="6"/>
                <w:sz w:val="21"/>
                <w:szCs w:val="21"/>
              </w:rPr>
              <w:t>全面的，得16—</w:t>
            </w:r>
            <w:r>
              <w:rPr>
                <w:rFonts w:hint="eastAsia" w:asciiTheme="majorEastAsia" w:hAnsiTheme="majorEastAsia" w:eastAsiaTheme="majorEastAsia" w:cstheme="majorEastAsia"/>
                <w:spacing w:val="-73"/>
                <w:sz w:val="21"/>
                <w:szCs w:val="21"/>
              </w:rPr>
              <w:t xml:space="preserve"> </w:t>
            </w:r>
            <w:r>
              <w:rPr>
                <w:rFonts w:hint="eastAsia" w:asciiTheme="majorEastAsia" w:hAnsiTheme="majorEastAsia" w:eastAsiaTheme="majorEastAsia" w:cstheme="majorEastAsia"/>
                <w:spacing w:val="6"/>
                <w:sz w:val="21"/>
                <w:szCs w:val="21"/>
              </w:rPr>
              <w:t>18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2"/>
                <w:sz w:val="21"/>
                <w:szCs w:val="21"/>
              </w:rPr>
              <w:t>分；反映问题、分析原因不全面的，得13—</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2"/>
                <w:sz w:val="21"/>
                <w:szCs w:val="21"/>
              </w:rPr>
              <w:t>15分；问题未归纳</w:t>
            </w:r>
            <w:r>
              <w:rPr>
                <w:rFonts w:hint="eastAsia" w:asciiTheme="majorEastAsia" w:hAnsiTheme="majorEastAsia" w:eastAsiaTheme="majorEastAsia" w:cstheme="majorEastAsia"/>
                <w:spacing w:val="11"/>
                <w:sz w:val="21"/>
                <w:szCs w:val="21"/>
              </w:rPr>
              <w:t>且过于简单的，得10—</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1"/>
                <w:sz w:val="21"/>
                <w:szCs w:val="21"/>
              </w:rPr>
              <w:t>12</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3"/>
                <w:sz w:val="21"/>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14:paraId="3CD52549">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18</w:t>
            </w:r>
          </w:p>
        </w:tc>
      </w:tr>
      <w:tr w14:paraId="6527DF91">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5780229C">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14:paraId="6F42D0C9">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针对问题</w:t>
            </w:r>
          </w:p>
          <w:p w14:paraId="721A8814">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提出可行性建议的情况</w:t>
            </w:r>
          </w:p>
          <w:p w14:paraId="6E9F2FCC">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7BA7F261">
            <w:pPr>
              <w:spacing w:line="240" w:lineRule="exact"/>
              <w:ind w:firstLine="216"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建议与问题对应且全面的得15分，建议比较全面的得12—</w:t>
            </w:r>
            <w:r>
              <w:rPr>
                <w:rFonts w:hint="eastAsia" w:asciiTheme="majorEastAsia" w:hAnsiTheme="majorEastAsia" w:eastAsiaTheme="majorEastAsia" w:cstheme="majorEastAsia"/>
                <w:spacing w:val="-55"/>
                <w:sz w:val="21"/>
                <w:szCs w:val="21"/>
              </w:rPr>
              <w:t xml:space="preserve"> </w:t>
            </w:r>
            <w:r>
              <w:rPr>
                <w:rFonts w:hint="eastAsia" w:asciiTheme="majorEastAsia" w:hAnsiTheme="majorEastAsia" w:eastAsiaTheme="majorEastAsia" w:cstheme="majorEastAsia"/>
                <w:spacing w:val="3"/>
                <w:sz w:val="21"/>
                <w:szCs w:val="21"/>
              </w:rPr>
              <w:t>14分，建议不全面的得9—</w:t>
            </w:r>
            <w:r>
              <w:rPr>
                <w:rFonts w:hint="eastAsia" w:asciiTheme="majorEastAsia" w:hAnsiTheme="majorEastAsia" w:eastAsiaTheme="majorEastAsia" w:cstheme="majorEastAsia"/>
                <w:spacing w:val="-72"/>
                <w:sz w:val="21"/>
                <w:szCs w:val="21"/>
              </w:rPr>
              <w:t xml:space="preserve"> </w:t>
            </w:r>
            <w:r>
              <w:rPr>
                <w:rFonts w:hint="eastAsia" w:asciiTheme="majorEastAsia" w:hAnsiTheme="majorEastAsia" w:eastAsiaTheme="majorEastAsia" w:cstheme="majorEastAsia"/>
                <w:spacing w:val="3"/>
                <w:sz w:val="21"/>
                <w:szCs w:val="21"/>
              </w:rPr>
              <w:t>11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2"/>
                <w:sz w:val="21"/>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14:paraId="0586BDC6">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p>
        </w:tc>
      </w:tr>
      <w:tr w14:paraId="77062FD3">
        <w:tblPrEx>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22C56E5D">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042B2A29">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3C420E04">
            <w:pPr>
              <w:spacing w:line="240" w:lineRule="exact"/>
              <w:rPr>
                <w:rFonts w:hint="eastAsia" w:asciiTheme="majorEastAsia" w:hAnsiTheme="majorEastAsia" w:eastAsiaTheme="majorEastAsia" w:cstheme="majorEastAsia"/>
                <w:sz w:val="21"/>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5EC9D5D3">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98</w:t>
            </w:r>
          </w:p>
        </w:tc>
      </w:tr>
    </w:tbl>
    <w:p w14:paraId="2D93DD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DE6EA">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1D53F">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2E1D53F">
                    <w:pPr>
                      <w:pStyle w:val="3"/>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AADB2"/>
    <w:multiLevelType w:val="singleLevel"/>
    <w:tmpl w:val="8A5AADB2"/>
    <w:lvl w:ilvl="0" w:tentative="0">
      <w:start w:val="3"/>
      <w:numFmt w:val="chineseCounting"/>
      <w:suff w:val="nothing"/>
      <w:lvlText w:val="（%1）"/>
      <w:lvlJc w:val="left"/>
      <w:rPr>
        <w:rFonts w:hint="eastAsia"/>
      </w:rPr>
    </w:lvl>
  </w:abstractNum>
  <w:abstractNum w:abstractNumId="1">
    <w:nsid w:val="9076BC50"/>
    <w:multiLevelType w:val="singleLevel"/>
    <w:tmpl w:val="9076BC50"/>
    <w:lvl w:ilvl="0" w:tentative="0">
      <w:start w:val="2"/>
      <w:numFmt w:val="chineseCounting"/>
      <w:lvlText w:val="(%1)"/>
      <w:lvlJc w:val="left"/>
      <w:pPr>
        <w:tabs>
          <w:tab w:val="left" w:pos="312"/>
        </w:tabs>
      </w:pPr>
      <w:rPr>
        <w:rFonts w:hint="eastAsia"/>
      </w:rPr>
    </w:lvl>
  </w:abstractNum>
  <w:abstractNum w:abstractNumId="2">
    <w:nsid w:val="13379AD3"/>
    <w:multiLevelType w:val="singleLevel"/>
    <w:tmpl w:val="13379AD3"/>
    <w:lvl w:ilvl="0" w:tentative="0">
      <w:start w:val="1"/>
      <w:numFmt w:val="chineseCounting"/>
      <w:suff w:val="nothing"/>
      <w:lvlText w:val="%1、"/>
      <w:lvlJc w:val="left"/>
      <w:rPr>
        <w:rFonts w:hint="eastAsia"/>
      </w:rPr>
    </w:lvl>
  </w:abstractNum>
  <w:abstractNum w:abstractNumId="3">
    <w:nsid w:val="535FEA03"/>
    <w:multiLevelType w:val="singleLevel"/>
    <w:tmpl w:val="535FEA03"/>
    <w:lvl w:ilvl="0" w:tentative="0">
      <w:start w:val="1"/>
      <w:numFmt w:val="decimal"/>
      <w:suff w:val="nothing"/>
      <w:lvlText w:val="%1、"/>
      <w:lvlJc w:val="left"/>
    </w:lvl>
  </w:abstractNum>
  <w:abstractNum w:abstractNumId="4">
    <w:nsid w:val="6371B011"/>
    <w:multiLevelType w:val="singleLevel"/>
    <w:tmpl w:val="6371B011"/>
    <w:lvl w:ilvl="0" w:tentative="0">
      <w:start w:val="4"/>
      <w:numFmt w:val="chineseCounting"/>
      <w:suff w:val="nothing"/>
      <w:lvlText w:val="%1、"/>
      <w:lvlJc w:val="left"/>
      <w:rPr>
        <w:rFonts w:hint="eastAsia"/>
      </w:rPr>
    </w:lvl>
  </w:abstractNum>
  <w:abstractNum w:abstractNumId="5">
    <w:nsid w:val="68F515E4"/>
    <w:multiLevelType w:val="singleLevel"/>
    <w:tmpl w:val="68F515E4"/>
    <w:lvl w:ilvl="0" w:tentative="0">
      <w:start w:val="1"/>
      <w:numFmt w:val="decimal"/>
      <w:suff w:val="nothing"/>
      <w:lvlText w:val="%1、"/>
      <w:lvlJc w:val="left"/>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53FC3987"/>
    <w:rsid w:val="000A3765"/>
    <w:rsid w:val="001D7282"/>
    <w:rsid w:val="0039081D"/>
    <w:rsid w:val="005E6ECB"/>
    <w:rsid w:val="00744EA1"/>
    <w:rsid w:val="009419CA"/>
    <w:rsid w:val="00955854"/>
    <w:rsid w:val="009C7330"/>
    <w:rsid w:val="00A00FBB"/>
    <w:rsid w:val="00BF0721"/>
    <w:rsid w:val="00C03795"/>
    <w:rsid w:val="00CE3756"/>
    <w:rsid w:val="00D27A74"/>
    <w:rsid w:val="00E831C8"/>
    <w:rsid w:val="00EF287A"/>
    <w:rsid w:val="01057CDE"/>
    <w:rsid w:val="010B4A82"/>
    <w:rsid w:val="01192786"/>
    <w:rsid w:val="01201E6A"/>
    <w:rsid w:val="012D57C0"/>
    <w:rsid w:val="01380FB5"/>
    <w:rsid w:val="01457029"/>
    <w:rsid w:val="014900E3"/>
    <w:rsid w:val="014F5749"/>
    <w:rsid w:val="01521E95"/>
    <w:rsid w:val="01727F7E"/>
    <w:rsid w:val="01764DBE"/>
    <w:rsid w:val="01806F8C"/>
    <w:rsid w:val="0182483A"/>
    <w:rsid w:val="01863406"/>
    <w:rsid w:val="018D011E"/>
    <w:rsid w:val="019614B0"/>
    <w:rsid w:val="019C71AC"/>
    <w:rsid w:val="01BF03AA"/>
    <w:rsid w:val="01C33E74"/>
    <w:rsid w:val="01DF3C26"/>
    <w:rsid w:val="01EE0A2C"/>
    <w:rsid w:val="0200044D"/>
    <w:rsid w:val="020654E4"/>
    <w:rsid w:val="020C72F8"/>
    <w:rsid w:val="02121B7C"/>
    <w:rsid w:val="021813DE"/>
    <w:rsid w:val="021B6B30"/>
    <w:rsid w:val="02363BD8"/>
    <w:rsid w:val="023809F7"/>
    <w:rsid w:val="02431066"/>
    <w:rsid w:val="02595CF1"/>
    <w:rsid w:val="025C47D6"/>
    <w:rsid w:val="0263675C"/>
    <w:rsid w:val="02656E75"/>
    <w:rsid w:val="027431E5"/>
    <w:rsid w:val="02B544DB"/>
    <w:rsid w:val="02CB5D99"/>
    <w:rsid w:val="02F61D91"/>
    <w:rsid w:val="02FC4679"/>
    <w:rsid w:val="02FE5E0A"/>
    <w:rsid w:val="0347190C"/>
    <w:rsid w:val="034760CE"/>
    <w:rsid w:val="03487959"/>
    <w:rsid w:val="03505BE1"/>
    <w:rsid w:val="036D41A2"/>
    <w:rsid w:val="037F229C"/>
    <w:rsid w:val="03911277"/>
    <w:rsid w:val="039A540B"/>
    <w:rsid w:val="03BD010E"/>
    <w:rsid w:val="03E2685C"/>
    <w:rsid w:val="03E66326"/>
    <w:rsid w:val="03FF6E0F"/>
    <w:rsid w:val="0404259A"/>
    <w:rsid w:val="04051601"/>
    <w:rsid w:val="04150B3B"/>
    <w:rsid w:val="04327F62"/>
    <w:rsid w:val="04344800"/>
    <w:rsid w:val="045F666C"/>
    <w:rsid w:val="0460075C"/>
    <w:rsid w:val="04613BEE"/>
    <w:rsid w:val="0462054D"/>
    <w:rsid w:val="04675C34"/>
    <w:rsid w:val="046C0B29"/>
    <w:rsid w:val="04816E5C"/>
    <w:rsid w:val="048924DD"/>
    <w:rsid w:val="04914D95"/>
    <w:rsid w:val="0495144B"/>
    <w:rsid w:val="04AC07A1"/>
    <w:rsid w:val="04C63115"/>
    <w:rsid w:val="04CF5236"/>
    <w:rsid w:val="04CF5AF0"/>
    <w:rsid w:val="04D24FF1"/>
    <w:rsid w:val="04DE1BAB"/>
    <w:rsid w:val="04E411E4"/>
    <w:rsid w:val="04F37BBA"/>
    <w:rsid w:val="05085366"/>
    <w:rsid w:val="05145F64"/>
    <w:rsid w:val="054037EF"/>
    <w:rsid w:val="054E7FFF"/>
    <w:rsid w:val="05621117"/>
    <w:rsid w:val="058C5045"/>
    <w:rsid w:val="059C7C89"/>
    <w:rsid w:val="05A50C70"/>
    <w:rsid w:val="05B525CA"/>
    <w:rsid w:val="05C4448F"/>
    <w:rsid w:val="05E616EC"/>
    <w:rsid w:val="06146BAF"/>
    <w:rsid w:val="06286BB6"/>
    <w:rsid w:val="06405E9C"/>
    <w:rsid w:val="064D5380"/>
    <w:rsid w:val="064E0F6B"/>
    <w:rsid w:val="06617309"/>
    <w:rsid w:val="06650E6A"/>
    <w:rsid w:val="06854A05"/>
    <w:rsid w:val="068B5259"/>
    <w:rsid w:val="06986D10"/>
    <w:rsid w:val="06A14716"/>
    <w:rsid w:val="06C90184"/>
    <w:rsid w:val="06C9437B"/>
    <w:rsid w:val="06D67AFF"/>
    <w:rsid w:val="06ED564C"/>
    <w:rsid w:val="06F22A7B"/>
    <w:rsid w:val="07023424"/>
    <w:rsid w:val="07043735"/>
    <w:rsid w:val="0725074E"/>
    <w:rsid w:val="07313C60"/>
    <w:rsid w:val="07331F0A"/>
    <w:rsid w:val="076971BD"/>
    <w:rsid w:val="076D43AE"/>
    <w:rsid w:val="077323CA"/>
    <w:rsid w:val="0775145F"/>
    <w:rsid w:val="07967DE0"/>
    <w:rsid w:val="07970994"/>
    <w:rsid w:val="079B1362"/>
    <w:rsid w:val="07B913B4"/>
    <w:rsid w:val="07BA1C6A"/>
    <w:rsid w:val="07BD44A3"/>
    <w:rsid w:val="07CE6155"/>
    <w:rsid w:val="07E11DA2"/>
    <w:rsid w:val="07E40515"/>
    <w:rsid w:val="07EE6091"/>
    <w:rsid w:val="08016D3C"/>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91447FD"/>
    <w:rsid w:val="092D1C9E"/>
    <w:rsid w:val="09377E5E"/>
    <w:rsid w:val="09383E9F"/>
    <w:rsid w:val="0939426E"/>
    <w:rsid w:val="09504F8C"/>
    <w:rsid w:val="09616470"/>
    <w:rsid w:val="096C1F5A"/>
    <w:rsid w:val="096C76C1"/>
    <w:rsid w:val="09906B28"/>
    <w:rsid w:val="09912E95"/>
    <w:rsid w:val="099C1A23"/>
    <w:rsid w:val="09A948AF"/>
    <w:rsid w:val="09AC2A76"/>
    <w:rsid w:val="09B04837"/>
    <w:rsid w:val="09C95891"/>
    <w:rsid w:val="09D8005F"/>
    <w:rsid w:val="0A002E0D"/>
    <w:rsid w:val="0A140987"/>
    <w:rsid w:val="0A241A5C"/>
    <w:rsid w:val="0A2E3566"/>
    <w:rsid w:val="0A393280"/>
    <w:rsid w:val="0A5F2F6C"/>
    <w:rsid w:val="0A670B4E"/>
    <w:rsid w:val="0A851E03"/>
    <w:rsid w:val="0A985A6F"/>
    <w:rsid w:val="0AA808AF"/>
    <w:rsid w:val="0ABD142C"/>
    <w:rsid w:val="0AC644AE"/>
    <w:rsid w:val="0ACB61B4"/>
    <w:rsid w:val="0ACD4157"/>
    <w:rsid w:val="0AE964B0"/>
    <w:rsid w:val="0B163034"/>
    <w:rsid w:val="0B1F5B6D"/>
    <w:rsid w:val="0B2F4AF7"/>
    <w:rsid w:val="0B3312B6"/>
    <w:rsid w:val="0B4064B3"/>
    <w:rsid w:val="0B6E529C"/>
    <w:rsid w:val="0B701D27"/>
    <w:rsid w:val="0B7245CE"/>
    <w:rsid w:val="0B943886"/>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97E69"/>
    <w:rsid w:val="0C55038F"/>
    <w:rsid w:val="0C6B7DF9"/>
    <w:rsid w:val="0C6E2A56"/>
    <w:rsid w:val="0C7A708D"/>
    <w:rsid w:val="0C914119"/>
    <w:rsid w:val="0CCA7495"/>
    <w:rsid w:val="0CD16BA2"/>
    <w:rsid w:val="0CD745A0"/>
    <w:rsid w:val="0CDE4E30"/>
    <w:rsid w:val="0D012A51"/>
    <w:rsid w:val="0D094F84"/>
    <w:rsid w:val="0D280615"/>
    <w:rsid w:val="0D2C07EB"/>
    <w:rsid w:val="0D2F57DE"/>
    <w:rsid w:val="0D353632"/>
    <w:rsid w:val="0D392C4E"/>
    <w:rsid w:val="0D482FA9"/>
    <w:rsid w:val="0D4A4299"/>
    <w:rsid w:val="0D5F1E28"/>
    <w:rsid w:val="0D671080"/>
    <w:rsid w:val="0D783B34"/>
    <w:rsid w:val="0D81754C"/>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DB3003"/>
    <w:rsid w:val="0EFE4287"/>
    <w:rsid w:val="0F0D525E"/>
    <w:rsid w:val="0F2A2A37"/>
    <w:rsid w:val="0F2E6C95"/>
    <w:rsid w:val="0F4675CA"/>
    <w:rsid w:val="0F471A79"/>
    <w:rsid w:val="0F500384"/>
    <w:rsid w:val="0F5B4015"/>
    <w:rsid w:val="0F6071C8"/>
    <w:rsid w:val="0F7B0394"/>
    <w:rsid w:val="0FA00CB6"/>
    <w:rsid w:val="0FA434D3"/>
    <w:rsid w:val="0FB471F7"/>
    <w:rsid w:val="0FC95C51"/>
    <w:rsid w:val="0FC965F5"/>
    <w:rsid w:val="0FCD6B4B"/>
    <w:rsid w:val="0FCF7138"/>
    <w:rsid w:val="0FD35AB6"/>
    <w:rsid w:val="0FE017B9"/>
    <w:rsid w:val="0FE04B17"/>
    <w:rsid w:val="0FEC2891"/>
    <w:rsid w:val="0FF71EB7"/>
    <w:rsid w:val="10125FC2"/>
    <w:rsid w:val="10225AB2"/>
    <w:rsid w:val="102D74F0"/>
    <w:rsid w:val="103C47DA"/>
    <w:rsid w:val="103D5CB0"/>
    <w:rsid w:val="1043497A"/>
    <w:rsid w:val="104B6B58"/>
    <w:rsid w:val="105552F6"/>
    <w:rsid w:val="108449FF"/>
    <w:rsid w:val="108B34B0"/>
    <w:rsid w:val="109E2943"/>
    <w:rsid w:val="10C8346E"/>
    <w:rsid w:val="10FE6AB1"/>
    <w:rsid w:val="1112624E"/>
    <w:rsid w:val="11153798"/>
    <w:rsid w:val="11297158"/>
    <w:rsid w:val="114B2C9B"/>
    <w:rsid w:val="115D78BB"/>
    <w:rsid w:val="116001E2"/>
    <w:rsid w:val="11793618"/>
    <w:rsid w:val="11813452"/>
    <w:rsid w:val="11913DD4"/>
    <w:rsid w:val="11961E43"/>
    <w:rsid w:val="11987ED2"/>
    <w:rsid w:val="119969A0"/>
    <w:rsid w:val="11A91B68"/>
    <w:rsid w:val="11B76464"/>
    <w:rsid w:val="11BC2DF3"/>
    <w:rsid w:val="11C43676"/>
    <w:rsid w:val="11EA3CA0"/>
    <w:rsid w:val="11F403BB"/>
    <w:rsid w:val="11FA6A1C"/>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95227"/>
    <w:rsid w:val="12E33197"/>
    <w:rsid w:val="12EE1C9C"/>
    <w:rsid w:val="12F863E6"/>
    <w:rsid w:val="13094CA6"/>
    <w:rsid w:val="132156D8"/>
    <w:rsid w:val="132911E2"/>
    <w:rsid w:val="133868AE"/>
    <w:rsid w:val="135133AE"/>
    <w:rsid w:val="136A39B8"/>
    <w:rsid w:val="13914897"/>
    <w:rsid w:val="13A55CD5"/>
    <w:rsid w:val="13B654E3"/>
    <w:rsid w:val="13B819E6"/>
    <w:rsid w:val="13BC4189"/>
    <w:rsid w:val="13C169EC"/>
    <w:rsid w:val="13CA717D"/>
    <w:rsid w:val="13CE022A"/>
    <w:rsid w:val="13DF25B8"/>
    <w:rsid w:val="13E2403C"/>
    <w:rsid w:val="14047D3B"/>
    <w:rsid w:val="141A00EA"/>
    <w:rsid w:val="143A1FCF"/>
    <w:rsid w:val="14430D66"/>
    <w:rsid w:val="14477E65"/>
    <w:rsid w:val="14710CBF"/>
    <w:rsid w:val="14791934"/>
    <w:rsid w:val="147D213D"/>
    <w:rsid w:val="14A04833"/>
    <w:rsid w:val="14B12779"/>
    <w:rsid w:val="14B37576"/>
    <w:rsid w:val="14F4219E"/>
    <w:rsid w:val="150135C1"/>
    <w:rsid w:val="151C632A"/>
    <w:rsid w:val="152E4EB1"/>
    <w:rsid w:val="153E3566"/>
    <w:rsid w:val="154034C3"/>
    <w:rsid w:val="156B6CDB"/>
    <w:rsid w:val="15726626"/>
    <w:rsid w:val="15820278"/>
    <w:rsid w:val="15914EE6"/>
    <w:rsid w:val="15A42FA4"/>
    <w:rsid w:val="15A6418F"/>
    <w:rsid w:val="15AA091B"/>
    <w:rsid w:val="15BC6BD3"/>
    <w:rsid w:val="15CF095E"/>
    <w:rsid w:val="15DA784E"/>
    <w:rsid w:val="15DB017B"/>
    <w:rsid w:val="15E6370B"/>
    <w:rsid w:val="15E835FB"/>
    <w:rsid w:val="15E84717"/>
    <w:rsid w:val="160F0091"/>
    <w:rsid w:val="16144614"/>
    <w:rsid w:val="163E3AB2"/>
    <w:rsid w:val="165E3F72"/>
    <w:rsid w:val="166D0110"/>
    <w:rsid w:val="167050F1"/>
    <w:rsid w:val="16713DA7"/>
    <w:rsid w:val="16797776"/>
    <w:rsid w:val="16952546"/>
    <w:rsid w:val="16AB3FBF"/>
    <w:rsid w:val="16AC1654"/>
    <w:rsid w:val="16B12C6E"/>
    <w:rsid w:val="16BF0789"/>
    <w:rsid w:val="16CD5BA2"/>
    <w:rsid w:val="16D42F73"/>
    <w:rsid w:val="16DA34D2"/>
    <w:rsid w:val="16DA4E41"/>
    <w:rsid w:val="16F042AC"/>
    <w:rsid w:val="16F626B5"/>
    <w:rsid w:val="16FB005D"/>
    <w:rsid w:val="16FC4F3B"/>
    <w:rsid w:val="171630EB"/>
    <w:rsid w:val="17435DB3"/>
    <w:rsid w:val="174849B3"/>
    <w:rsid w:val="175075E0"/>
    <w:rsid w:val="175D3461"/>
    <w:rsid w:val="175F4C67"/>
    <w:rsid w:val="175F580B"/>
    <w:rsid w:val="17665207"/>
    <w:rsid w:val="17794395"/>
    <w:rsid w:val="17844149"/>
    <w:rsid w:val="178D50A9"/>
    <w:rsid w:val="178F0FE3"/>
    <w:rsid w:val="17B85018"/>
    <w:rsid w:val="17E26628"/>
    <w:rsid w:val="17E339CC"/>
    <w:rsid w:val="17F33C57"/>
    <w:rsid w:val="181D4FAC"/>
    <w:rsid w:val="182B38C1"/>
    <w:rsid w:val="18351597"/>
    <w:rsid w:val="18353961"/>
    <w:rsid w:val="18474510"/>
    <w:rsid w:val="184F1D16"/>
    <w:rsid w:val="1852374B"/>
    <w:rsid w:val="185629F1"/>
    <w:rsid w:val="18685D91"/>
    <w:rsid w:val="188F0DAB"/>
    <w:rsid w:val="18905464"/>
    <w:rsid w:val="18910B5C"/>
    <w:rsid w:val="189472EE"/>
    <w:rsid w:val="18A62960"/>
    <w:rsid w:val="18BD3DC4"/>
    <w:rsid w:val="18C149F3"/>
    <w:rsid w:val="18D233DB"/>
    <w:rsid w:val="18DC433F"/>
    <w:rsid w:val="18DD0C18"/>
    <w:rsid w:val="18DE4BF6"/>
    <w:rsid w:val="18EC1CA5"/>
    <w:rsid w:val="18F23C9D"/>
    <w:rsid w:val="18F554AB"/>
    <w:rsid w:val="18FE49D5"/>
    <w:rsid w:val="190F3527"/>
    <w:rsid w:val="19100497"/>
    <w:rsid w:val="19183CAC"/>
    <w:rsid w:val="193964B7"/>
    <w:rsid w:val="19521C94"/>
    <w:rsid w:val="195657BB"/>
    <w:rsid w:val="196B19EB"/>
    <w:rsid w:val="19717C66"/>
    <w:rsid w:val="198E7C2B"/>
    <w:rsid w:val="199945D5"/>
    <w:rsid w:val="199B5065"/>
    <w:rsid w:val="19D37D58"/>
    <w:rsid w:val="19DD0438"/>
    <w:rsid w:val="1A0A04E6"/>
    <w:rsid w:val="1A187AC0"/>
    <w:rsid w:val="1A213466"/>
    <w:rsid w:val="1A3F3F76"/>
    <w:rsid w:val="1A4B4BAE"/>
    <w:rsid w:val="1A5F35C0"/>
    <w:rsid w:val="1A8006B2"/>
    <w:rsid w:val="1A8D640E"/>
    <w:rsid w:val="1A974192"/>
    <w:rsid w:val="1ACA62AD"/>
    <w:rsid w:val="1ADA675E"/>
    <w:rsid w:val="1AE11CDA"/>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912AB"/>
    <w:rsid w:val="1BC74329"/>
    <w:rsid w:val="1BC90A36"/>
    <w:rsid w:val="1BD0347B"/>
    <w:rsid w:val="1BD40AF3"/>
    <w:rsid w:val="1BD802A4"/>
    <w:rsid w:val="1BDF236A"/>
    <w:rsid w:val="1C0435DD"/>
    <w:rsid w:val="1C044A22"/>
    <w:rsid w:val="1C0500B1"/>
    <w:rsid w:val="1C165874"/>
    <w:rsid w:val="1C1D4C3D"/>
    <w:rsid w:val="1C212C7F"/>
    <w:rsid w:val="1C4C28F3"/>
    <w:rsid w:val="1C71314E"/>
    <w:rsid w:val="1C82672C"/>
    <w:rsid w:val="1C89138D"/>
    <w:rsid w:val="1C8E76D2"/>
    <w:rsid w:val="1C913539"/>
    <w:rsid w:val="1C937172"/>
    <w:rsid w:val="1C975C4B"/>
    <w:rsid w:val="1CA27BB1"/>
    <w:rsid w:val="1CAF7DCF"/>
    <w:rsid w:val="1CB07D7A"/>
    <w:rsid w:val="1CDA4D56"/>
    <w:rsid w:val="1CF810AC"/>
    <w:rsid w:val="1D0B3755"/>
    <w:rsid w:val="1D124C24"/>
    <w:rsid w:val="1D2C6C65"/>
    <w:rsid w:val="1D402518"/>
    <w:rsid w:val="1D4E7169"/>
    <w:rsid w:val="1D554265"/>
    <w:rsid w:val="1D69344A"/>
    <w:rsid w:val="1D6B31E8"/>
    <w:rsid w:val="1D6B7F83"/>
    <w:rsid w:val="1D776C3D"/>
    <w:rsid w:val="1D95321A"/>
    <w:rsid w:val="1DB85E5C"/>
    <w:rsid w:val="1DC46662"/>
    <w:rsid w:val="1DCA5E3A"/>
    <w:rsid w:val="1DCF5405"/>
    <w:rsid w:val="1DD75183"/>
    <w:rsid w:val="1DDE2626"/>
    <w:rsid w:val="1DF32F25"/>
    <w:rsid w:val="1DFD7C50"/>
    <w:rsid w:val="1E080AB5"/>
    <w:rsid w:val="1E0E0D58"/>
    <w:rsid w:val="1E2A197B"/>
    <w:rsid w:val="1E35255F"/>
    <w:rsid w:val="1E3C5A5F"/>
    <w:rsid w:val="1E475D36"/>
    <w:rsid w:val="1E4E24A0"/>
    <w:rsid w:val="1E502588"/>
    <w:rsid w:val="1E53413D"/>
    <w:rsid w:val="1E550992"/>
    <w:rsid w:val="1E5A7A32"/>
    <w:rsid w:val="1E671817"/>
    <w:rsid w:val="1E6C3B44"/>
    <w:rsid w:val="1E7A4122"/>
    <w:rsid w:val="1E8879EE"/>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92382"/>
    <w:rsid w:val="1F8815CD"/>
    <w:rsid w:val="1F8D1995"/>
    <w:rsid w:val="1F935BDD"/>
    <w:rsid w:val="1F9730E6"/>
    <w:rsid w:val="1FDE0273"/>
    <w:rsid w:val="1FEF73C9"/>
    <w:rsid w:val="20020491"/>
    <w:rsid w:val="203C7C11"/>
    <w:rsid w:val="20421AEB"/>
    <w:rsid w:val="20471AED"/>
    <w:rsid w:val="20487E48"/>
    <w:rsid w:val="20666EBF"/>
    <w:rsid w:val="206F239E"/>
    <w:rsid w:val="2086258B"/>
    <w:rsid w:val="20A45C99"/>
    <w:rsid w:val="20AD18F5"/>
    <w:rsid w:val="20B77D0F"/>
    <w:rsid w:val="20BB288C"/>
    <w:rsid w:val="20D06EB4"/>
    <w:rsid w:val="20E40557"/>
    <w:rsid w:val="20EF04D3"/>
    <w:rsid w:val="210C69CF"/>
    <w:rsid w:val="21107C1A"/>
    <w:rsid w:val="213018E1"/>
    <w:rsid w:val="21392BC1"/>
    <w:rsid w:val="21431802"/>
    <w:rsid w:val="21463D2C"/>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171E1E"/>
    <w:rsid w:val="22383B4D"/>
    <w:rsid w:val="22466CD3"/>
    <w:rsid w:val="225D1D49"/>
    <w:rsid w:val="225D33C8"/>
    <w:rsid w:val="226239FE"/>
    <w:rsid w:val="22626562"/>
    <w:rsid w:val="226A76AE"/>
    <w:rsid w:val="22733EB6"/>
    <w:rsid w:val="22906578"/>
    <w:rsid w:val="22973E77"/>
    <w:rsid w:val="22AB58F3"/>
    <w:rsid w:val="22C13FD4"/>
    <w:rsid w:val="22C24771"/>
    <w:rsid w:val="22CB0895"/>
    <w:rsid w:val="231527D7"/>
    <w:rsid w:val="23185AD8"/>
    <w:rsid w:val="23336451"/>
    <w:rsid w:val="23474320"/>
    <w:rsid w:val="23492735"/>
    <w:rsid w:val="235B5F37"/>
    <w:rsid w:val="235C3EA6"/>
    <w:rsid w:val="23604810"/>
    <w:rsid w:val="237A7609"/>
    <w:rsid w:val="23BE4330"/>
    <w:rsid w:val="23BF0A62"/>
    <w:rsid w:val="23C263BB"/>
    <w:rsid w:val="23D04F68"/>
    <w:rsid w:val="23D50A64"/>
    <w:rsid w:val="23FC0268"/>
    <w:rsid w:val="240B4621"/>
    <w:rsid w:val="241061D3"/>
    <w:rsid w:val="24114322"/>
    <w:rsid w:val="24122F3C"/>
    <w:rsid w:val="24181A61"/>
    <w:rsid w:val="241A4D23"/>
    <w:rsid w:val="244328F6"/>
    <w:rsid w:val="245032E9"/>
    <w:rsid w:val="24536196"/>
    <w:rsid w:val="24626203"/>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4F94AE8"/>
    <w:rsid w:val="250F44FD"/>
    <w:rsid w:val="2514288A"/>
    <w:rsid w:val="256609A5"/>
    <w:rsid w:val="25781237"/>
    <w:rsid w:val="257A6914"/>
    <w:rsid w:val="2588530F"/>
    <w:rsid w:val="25963C8A"/>
    <w:rsid w:val="25AB3731"/>
    <w:rsid w:val="25B464A2"/>
    <w:rsid w:val="25BA0209"/>
    <w:rsid w:val="25BB4BF0"/>
    <w:rsid w:val="25E62DA9"/>
    <w:rsid w:val="25F465E7"/>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4538F"/>
    <w:rsid w:val="27DE15AE"/>
    <w:rsid w:val="27E03A2F"/>
    <w:rsid w:val="280D297A"/>
    <w:rsid w:val="28276A98"/>
    <w:rsid w:val="285710C8"/>
    <w:rsid w:val="285C4BAF"/>
    <w:rsid w:val="285D0F42"/>
    <w:rsid w:val="28703320"/>
    <w:rsid w:val="289539A5"/>
    <w:rsid w:val="289F019A"/>
    <w:rsid w:val="28CC6ED5"/>
    <w:rsid w:val="28F010D9"/>
    <w:rsid w:val="28F05C88"/>
    <w:rsid w:val="29082E70"/>
    <w:rsid w:val="291343EF"/>
    <w:rsid w:val="29166F16"/>
    <w:rsid w:val="294D5371"/>
    <w:rsid w:val="295A5964"/>
    <w:rsid w:val="29626133"/>
    <w:rsid w:val="29702C6A"/>
    <w:rsid w:val="298756CC"/>
    <w:rsid w:val="29A81FA5"/>
    <w:rsid w:val="29AB297C"/>
    <w:rsid w:val="29C535D7"/>
    <w:rsid w:val="29C65905"/>
    <w:rsid w:val="29DA5777"/>
    <w:rsid w:val="29DF2425"/>
    <w:rsid w:val="2A0E6FDD"/>
    <w:rsid w:val="2A142C99"/>
    <w:rsid w:val="2A1E4871"/>
    <w:rsid w:val="2A214539"/>
    <w:rsid w:val="2A367BB2"/>
    <w:rsid w:val="2A3D54FD"/>
    <w:rsid w:val="2A410FE5"/>
    <w:rsid w:val="2A4173A1"/>
    <w:rsid w:val="2A596631"/>
    <w:rsid w:val="2A5A05BF"/>
    <w:rsid w:val="2A5F2983"/>
    <w:rsid w:val="2A601F6F"/>
    <w:rsid w:val="2A7A07C0"/>
    <w:rsid w:val="2AB17620"/>
    <w:rsid w:val="2AB30FEA"/>
    <w:rsid w:val="2AB657B1"/>
    <w:rsid w:val="2AE07913"/>
    <w:rsid w:val="2AEA3FC0"/>
    <w:rsid w:val="2AEA4AC4"/>
    <w:rsid w:val="2B0E64B5"/>
    <w:rsid w:val="2B166BF6"/>
    <w:rsid w:val="2B2B0DE1"/>
    <w:rsid w:val="2B3E1E16"/>
    <w:rsid w:val="2B45634F"/>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91765"/>
    <w:rsid w:val="2C3D18DD"/>
    <w:rsid w:val="2C3D5EB9"/>
    <w:rsid w:val="2C4C0F0A"/>
    <w:rsid w:val="2C5254C3"/>
    <w:rsid w:val="2C532EF2"/>
    <w:rsid w:val="2C5C500F"/>
    <w:rsid w:val="2C6E3526"/>
    <w:rsid w:val="2C6F1E54"/>
    <w:rsid w:val="2C993631"/>
    <w:rsid w:val="2C9B7E11"/>
    <w:rsid w:val="2CAF1058"/>
    <w:rsid w:val="2CB32C99"/>
    <w:rsid w:val="2CBC36F5"/>
    <w:rsid w:val="2CC907F0"/>
    <w:rsid w:val="2CCC5126"/>
    <w:rsid w:val="2CF756B7"/>
    <w:rsid w:val="2CF9252D"/>
    <w:rsid w:val="2CF97782"/>
    <w:rsid w:val="2D107154"/>
    <w:rsid w:val="2D143281"/>
    <w:rsid w:val="2D1C79F8"/>
    <w:rsid w:val="2D324177"/>
    <w:rsid w:val="2D5A7835"/>
    <w:rsid w:val="2D6578A0"/>
    <w:rsid w:val="2D7343C9"/>
    <w:rsid w:val="2DE44256"/>
    <w:rsid w:val="2DE557EB"/>
    <w:rsid w:val="2E0E6D42"/>
    <w:rsid w:val="2E0F4249"/>
    <w:rsid w:val="2E2F0A58"/>
    <w:rsid w:val="2E447583"/>
    <w:rsid w:val="2E4B4467"/>
    <w:rsid w:val="2E5520B9"/>
    <w:rsid w:val="2E63548C"/>
    <w:rsid w:val="2E640C1C"/>
    <w:rsid w:val="2E6B523D"/>
    <w:rsid w:val="2E7A08F9"/>
    <w:rsid w:val="2E7B33BD"/>
    <w:rsid w:val="2E836803"/>
    <w:rsid w:val="2E96363C"/>
    <w:rsid w:val="2EB86707"/>
    <w:rsid w:val="2EC92184"/>
    <w:rsid w:val="2ECD27F6"/>
    <w:rsid w:val="2F0E1C14"/>
    <w:rsid w:val="2F366FC1"/>
    <w:rsid w:val="2F5034C7"/>
    <w:rsid w:val="2F866106"/>
    <w:rsid w:val="2FA3249D"/>
    <w:rsid w:val="2FC05B92"/>
    <w:rsid w:val="2FDE3BE4"/>
    <w:rsid w:val="2FEC1413"/>
    <w:rsid w:val="2FEF5C51"/>
    <w:rsid w:val="301456B9"/>
    <w:rsid w:val="301F1E0F"/>
    <w:rsid w:val="302E6295"/>
    <w:rsid w:val="303329F0"/>
    <w:rsid w:val="303818E5"/>
    <w:rsid w:val="303F1851"/>
    <w:rsid w:val="303F79AD"/>
    <w:rsid w:val="30492212"/>
    <w:rsid w:val="304C3A2B"/>
    <w:rsid w:val="30596318"/>
    <w:rsid w:val="306F339C"/>
    <w:rsid w:val="30762710"/>
    <w:rsid w:val="30814CF1"/>
    <w:rsid w:val="308E4163"/>
    <w:rsid w:val="30C20BA4"/>
    <w:rsid w:val="30C478ED"/>
    <w:rsid w:val="30EC01FB"/>
    <w:rsid w:val="30F54D00"/>
    <w:rsid w:val="31026564"/>
    <w:rsid w:val="310A5122"/>
    <w:rsid w:val="312107CD"/>
    <w:rsid w:val="31210CA8"/>
    <w:rsid w:val="31215285"/>
    <w:rsid w:val="312D0344"/>
    <w:rsid w:val="31346C1B"/>
    <w:rsid w:val="314A407E"/>
    <w:rsid w:val="317038BB"/>
    <w:rsid w:val="317958D0"/>
    <w:rsid w:val="318D218C"/>
    <w:rsid w:val="31964319"/>
    <w:rsid w:val="319A32FE"/>
    <w:rsid w:val="31A53AB7"/>
    <w:rsid w:val="31A801F9"/>
    <w:rsid w:val="31C57FB2"/>
    <w:rsid w:val="31C932E2"/>
    <w:rsid w:val="31F61F62"/>
    <w:rsid w:val="320358D0"/>
    <w:rsid w:val="32052FE4"/>
    <w:rsid w:val="320B77FD"/>
    <w:rsid w:val="321976B1"/>
    <w:rsid w:val="321D6876"/>
    <w:rsid w:val="3220390C"/>
    <w:rsid w:val="322B51BC"/>
    <w:rsid w:val="322F26BF"/>
    <w:rsid w:val="32313F22"/>
    <w:rsid w:val="32643522"/>
    <w:rsid w:val="326470BA"/>
    <w:rsid w:val="32744A8B"/>
    <w:rsid w:val="32753DA5"/>
    <w:rsid w:val="32886DB3"/>
    <w:rsid w:val="32895C45"/>
    <w:rsid w:val="32A43D99"/>
    <w:rsid w:val="32B141E0"/>
    <w:rsid w:val="32B44D2D"/>
    <w:rsid w:val="32C90A49"/>
    <w:rsid w:val="32FA2D7F"/>
    <w:rsid w:val="32FC6C4E"/>
    <w:rsid w:val="33085CC5"/>
    <w:rsid w:val="33262CBA"/>
    <w:rsid w:val="332B323C"/>
    <w:rsid w:val="332E3189"/>
    <w:rsid w:val="335B62EC"/>
    <w:rsid w:val="335E79BA"/>
    <w:rsid w:val="3360061D"/>
    <w:rsid w:val="336549AB"/>
    <w:rsid w:val="33782709"/>
    <w:rsid w:val="3392025F"/>
    <w:rsid w:val="33A8285D"/>
    <w:rsid w:val="33AC1E29"/>
    <w:rsid w:val="33B17041"/>
    <w:rsid w:val="33B202F3"/>
    <w:rsid w:val="33B20F64"/>
    <w:rsid w:val="33D07BDB"/>
    <w:rsid w:val="33EE53FA"/>
    <w:rsid w:val="33FD7485"/>
    <w:rsid w:val="34012F1B"/>
    <w:rsid w:val="34467089"/>
    <w:rsid w:val="34523AB5"/>
    <w:rsid w:val="346B4B47"/>
    <w:rsid w:val="346E4F77"/>
    <w:rsid w:val="34762AAC"/>
    <w:rsid w:val="348402A8"/>
    <w:rsid w:val="34B510BB"/>
    <w:rsid w:val="34BB2714"/>
    <w:rsid w:val="34C25EF7"/>
    <w:rsid w:val="34D20F28"/>
    <w:rsid w:val="34E22DC0"/>
    <w:rsid w:val="350233D4"/>
    <w:rsid w:val="35195F01"/>
    <w:rsid w:val="35313A72"/>
    <w:rsid w:val="35493C91"/>
    <w:rsid w:val="355C0228"/>
    <w:rsid w:val="357800DF"/>
    <w:rsid w:val="358527FB"/>
    <w:rsid w:val="358B5BCF"/>
    <w:rsid w:val="359A77E8"/>
    <w:rsid w:val="35A1790B"/>
    <w:rsid w:val="35A45B99"/>
    <w:rsid w:val="35A97DB3"/>
    <w:rsid w:val="35B01090"/>
    <w:rsid w:val="35DD2073"/>
    <w:rsid w:val="35DF75FB"/>
    <w:rsid w:val="35EB21A5"/>
    <w:rsid w:val="35F52D00"/>
    <w:rsid w:val="35FF153A"/>
    <w:rsid w:val="3606622C"/>
    <w:rsid w:val="36077316"/>
    <w:rsid w:val="3613278E"/>
    <w:rsid w:val="36356D4F"/>
    <w:rsid w:val="36405687"/>
    <w:rsid w:val="36414112"/>
    <w:rsid w:val="365F3D60"/>
    <w:rsid w:val="36645530"/>
    <w:rsid w:val="367851C1"/>
    <w:rsid w:val="369510BC"/>
    <w:rsid w:val="36973632"/>
    <w:rsid w:val="36A30194"/>
    <w:rsid w:val="36D21A02"/>
    <w:rsid w:val="37104DEB"/>
    <w:rsid w:val="372D0977"/>
    <w:rsid w:val="37337382"/>
    <w:rsid w:val="374D5647"/>
    <w:rsid w:val="374F42A7"/>
    <w:rsid w:val="37506DBE"/>
    <w:rsid w:val="3759338C"/>
    <w:rsid w:val="37654002"/>
    <w:rsid w:val="378E3E66"/>
    <w:rsid w:val="37C244FC"/>
    <w:rsid w:val="37D95C79"/>
    <w:rsid w:val="37E81F7B"/>
    <w:rsid w:val="38026A1B"/>
    <w:rsid w:val="38197832"/>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6B7002"/>
    <w:rsid w:val="396C2A15"/>
    <w:rsid w:val="39806936"/>
    <w:rsid w:val="39AC01F9"/>
    <w:rsid w:val="39B73BAC"/>
    <w:rsid w:val="39B7517F"/>
    <w:rsid w:val="39BA3B51"/>
    <w:rsid w:val="39C20795"/>
    <w:rsid w:val="39E90E2B"/>
    <w:rsid w:val="39E94D86"/>
    <w:rsid w:val="39F1638E"/>
    <w:rsid w:val="3A001C79"/>
    <w:rsid w:val="3A1513BA"/>
    <w:rsid w:val="3A2E618D"/>
    <w:rsid w:val="3A4109A1"/>
    <w:rsid w:val="3A742C8C"/>
    <w:rsid w:val="3A7B2702"/>
    <w:rsid w:val="3A896EEE"/>
    <w:rsid w:val="3AAA2893"/>
    <w:rsid w:val="3ABB15C7"/>
    <w:rsid w:val="3AD8279E"/>
    <w:rsid w:val="3AE73EDB"/>
    <w:rsid w:val="3B08641D"/>
    <w:rsid w:val="3B1C7A19"/>
    <w:rsid w:val="3B2B5582"/>
    <w:rsid w:val="3B4234D4"/>
    <w:rsid w:val="3B7622BA"/>
    <w:rsid w:val="3B7C1C88"/>
    <w:rsid w:val="3B8107C8"/>
    <w:rsid w:val="3B8972AA"/>
    <w:rsid w:val="3B972D91"/>
    <w:rsid w:val="3BA219B8"/>
    <w:rsid w:val="3BA96003"/>
    <w:rsid w:val="3BC61A51"/>
    <w:rsid w:val="3BE14893"/>
    <w:rsid w:val="3BE8265C"/>
    <w:rsid w:val="3BE92A35"/>
    <w:rsid w:val="3BEB460F"/>
    <w:rsid w:val="3BEF1DA2"/>
    <w:rsid w:val="3BEF4E42"/>
    <w:rsid w:val="3BF64635"/>
    <w:rsid w:val="3BF956C3"/>
    <w:rsid w:val="3C0E5CDB"/>
    <w:rsid w:val="3C4D3B02"/>
    <w:rsid w:val="3C5B1D89"/>
    <w:rsid w:val="3C85498F"/>
    <w:rsid w:val="3C8946A5"/>
    <w:rsid w:val="3CA372A1"/>
    <w:rsid w:val="3CA600E0"/>
    <w:rsid w:val="3CB765A9"/>
    <w:rsid w:val="3CBA4326"/>
    <w:rsid w:val="3CBC0BE3"/>
    <w:rsid w:val="3CC614DA"/>
    <w:rsid w:val="3CD01DA9"/>
    <w:rsid w:val="3CDA38F5"/>
    <w:rsid w:val="3CDD517D"/>
    <w:rsid w:val="3CE33FC3"/>
    <w:rsid w:val="3CEA3B31"/>
    <w:rsid w:val="3CF9401E"/>
    <w:rsid w:val="3CF973B6"/>
    <w:rsid w:val="3CFC6325"/>
    <w:rsid w:val="3D093C71"/>
    <w:rsid w:val="3D1A22C0"/>
    <w:rsid w:val="3D294B1B"/>
    <w:rsid w:val="3D2B034D"/>
    <w:rsid w:val="3D5A60CA"/>
    <w:rsid w:val="3D9F4364"/>
    <w:rsid w:val="3DA702BF"/>
    <w:rsid w:val="3DB92106"/>
    <w:rsid w:val="3DCF457D"/>
    <w:rsid w:val="3DF169A7"/>
    <w:rsid w:val="3DF2399F"/>
    <w:rsid w:val="3DF40FE4"/>
    <w:rsid w:val="3E0519AD"/>
    <w:rsid w:val="3E4A1D40"/>
    <w:rsid w:val="3E4C287B"/>
    <w:rsid w:val="3E633FD2"/>
    <w:rsid w:val="3E6F32D2"/>
    <w:rsid w:val="3E742C66"/>
    <w:rsid w:val="3E7E19E7"/>
    <w:rsid w:val="3E8572BF"/>
    <w:rsid w:val="3E917B82"/>
    <w:rsid w:val="3E9656A5"/>
    <w:rsid w:val="3E997463"/>
    <w:rsid w:val="3E9F7600"/>
    <w:rsid w:val="3ECD5479"/>
    <w:rsid w:val="3ED62B90"/>
    <w:rsid w:val="3EE34DD3"/>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B035B9"/>
    <w:rsid w:val="3FC45A80"/>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D23962"/>
    <w:rsid w:val="40D61BC8"/>
    <w:rsid w:val="40DC4F1D"/>
    <w:rsid w:val="40DF2097"/>
    <w:rsid w:val="40E71ABD"/>
    <w:rsid w:val="413C11C7"/>
    <w:rsid w:val="41447F0E"/>
    <w:rsid w:val="414733E0"/>
    <w:rsid w:val="41566753"/>
    <w:rsid w:val="416A21FA"/>
    <w:rsid w:val="416B09D7"/>
    <w:rsid w:val="417D1E08"/>
    <w:rsid w:val="417D5552"/>
    <w:rsid w:val="4188208C"/>
    <w:rsid w:val="419B51EE"/>
    <w:rsid w:val="41B11897"/>
    <w:rsid w:val="41C57D35"/>
    <w:rsid w:val="41F34606"/>
    <w:rsid w:val="4200399D"/>
    <w:rsid w:val="420E20BD"/>
    <w:rsid w:val="421647B9"/>
    <w:rsid w:val="42263E3B"/>
    <w:rsid w:val="422C70F1"/>
    <w:rsid w:val="423C6CFA"/>
    <w:rsid w:val="42442693"/>
    <w:rsid w:val="425F620A"/>
    <w:rsid w:val="428D1B97"/>
    <w:rsid w:val="42B608A5"/>
    <w:rsid w:val="42BC6C8F"/>
    <w:rsid w:val="42C5446D"/>
    <w:rsid w:val="42E94337"/>
    <w:rsid w:val="43031943"/>
    <w:rsid w:val="431327F1"/>
    <w:rsid w:val="43182DB2"/>
    <w:rsid w:val="4368794F"/>
    <w:rsid w:val="436D0FB5"/>
    <w:rsid w:val="437518D1"/>
    <w:rsid w:val="438D1E49"/>
    <w:rsid w:val="43B23B98"/>
    <w:rsid w:val="43C80076"/>
    <w:rsid w:val="43D8550E"/>
    <w:rsid w:val="43DC0C7D"/>
    <w:rsid w:val="43EA69D8"/>
    <w:rsid w:val="44356D2F"/>
    <w:rsid w:val="44390E25"/>
    <w:rsid w:val="44433468"/>
    <w:rsid w:val="44437F9F"/>
    <w:rsid w:val="444F5C68"/>
    <w:rsid w:val="44613E6E"/>
    <w:rsid w:val="446A5324"/>
    <w:rsid w:val="447E7804"/>
    <w:rsid w:val="44943661"/>
    <w:rsid w:val="44A05C5C"/>
    <w:rsid w:val="44AC7417"/>
    <w:rsid w:val="44B16853"/>
    <w:rsid w:val="450D5FAD"/>
    <w:rsid w:val="45172F07"/>
    <w:rsid w:val="451D5184"/>
    <w:rsid w:val="452F3716"/>
    <w:rsid w:val="453C65FD"/>
    <w:rsid w:val="454B256E"/>
    <w:rsid w:val="455D76E4"/>
    <w:rsid w:val="45646F33"/>
    <w:rsid w:val="45671007"/>
    <w:rsid w:val="456C331B"/>
    <w:rsid w:val="45A26739"/>
    <w:rsid w:val="45B07140"/>
    <w:rsid w:val="45C43431"/>
    <w:rsid w:val="45EE3358"/>
    <w:rsid w:val="46066722"/>
    <w:rsid w:val="461976C3"/>
    <w:rsid w:val="461C0664"/>
    <w:rsid w:val="463D42BA"/>
    <w:rsid w:val="46521A41"/>
    <w:rsid w:val="465D50F1"/>
    <w:rsid w:val="46771C91"/>
    <w:rsid w:val="467F06A4"/>
    <w:rsid w:val="4694259D"/>
    <w:rsid w:val="46A64B43"/>
    <w:rsid w:val="46AA5A85"/>
    <w:rsid w:val="46AC6264"/>
    <w:rsid w:val="46C01696"/>
    <w:rsid w:val="46C52BE0"/>
    <w:rsid w:val="46D118AB"/>
    <w:rsid w:val="46F30AEE"/>
    <w:rsid w:val="46F64A46"/>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606A0B"/>
    <w:rsid w:val="486D78BB"/>
    <w:rsid w:val="48915636"/>
    <w:rsid w:val="48985F31"/>
    <w:rsid w:val="48AC6E35"/>
    <w:rsid w:val="48BD43A0"/>
    <w:rsid w:val="48C96968"/>
    <w:rsid w:val="48F84416"/>
    <w:rsid w:val="490874C4"/>
    <w:rsid w:val="491A6A98"/>
    <w:rsid w:val="491D4AAF"/>
    <w:rsid w:val="4926292B"/>
    <w:rsid w:val="49371235"/>
    <w:rsid w:val="494324F6"/>
    <w:rsid w:val="49455D20"/>
    <w:rsid w:val="497B341F"/>
    <w:rsid w:val="49B415EE"/>
    <w:rsid w:val="49B63FD6"/>
    <w:rsid w:val="49BF4D00"/>
    <w:rsid w:val="49D1562B"/>
    <w:rsid w:val="49DE1EF5"/>
    <w:rsid w:val="49E579C4"/>
    <w:rsid w:val="49EA2381"/>
    <w:rsid w:val="49F43753"/>
    <w:rsid w:val="49F54A10"/>
    <w:rsid w:val="49F94CE9"/>
    <w:rsid w:val="49FE0E45"/>
    <w:rsid w:val="4A040938"/>
    <w:rsid w:val="4A11169A"/>
    <w:rsid w:val="4A212635"/>
    <w:rsid w:val="4A2175B6"/>
    <w:rsid w:val="4A4260CB"/>
    <w:rsid w:val="4A611E1A"/>
    <w:rsid w:val="4A7055A6"/>
    <w:rsid w:val="4A9C47ED"/>
    <w:rsid w:val="4AA71D5E"/>
    <w:rsid w:val="4AAA6CA9"/>
    <w:rsid w:val="4AE008D2"/>
    <w:rsid w:val="4B0B3617"/>
    <w:rsid w:val="4B2815DF"/>
    <w:rsid w:val="4B473F5E"/>
    <w:rsid w:val="4B49191E"/>
    <w:rsid w:val="4B507FB2"/>
    <w:rsid w:val="4B647620"/>
    <w:rsid w:val="4B695935"/>
    <w:rsid w:val="4B7A55E6"/>
    <w:rsid w:val="4B82653E"/>
    <w:rsid w:val="4B894031"/>
    <w:rsid w:val="4B8C1A83"/>
    <w:rsid w:val="4B946154"/>
    <w:rsid w:val="4BB12731"/>
    <w:rsid w:val="4BE10A59"/>
    <w:rsid w:val="4BE123D1"/>
    <w:rsid w:val="4C0A534C"/>
    <w:rsid w:val="4C0F01F9"/>
    <w:rsid w:val="4C270B31"/>
    <w:rsid w:val="4C3202E6"/>
    <w:rsid w:val="4C6370A1"/>
    <w:rsid w:val="4C736886"/>
    <w:rsid w:val="4C7F7CEF"/>
    <w:rsid w:val="4C821AA7"/>
    <w:rsid w:val="4CA43125"/>
    <w:rsid w:val="4CAC2A11"/>
    <w:rsid w:val="4CB01CB9"/>
    <w:rsid w:val="4CCD33EA"/>
    <w:rsid w:val="4CCF426B"/>
    <w:rsid w:val="4CFE069C"/>
    <w:rsid w:val="4D033F9C"/>
    <w:rsid w:val="4D055E23"/>
    <w:rsid w:val="4D2433AC"/>
    <w:rsid w:val="4D4A4A28"/>
    <w:rsid w:val="4D5D7D7F"/>
    <w:rsid w:val="4D625C01"/>
    <w:rsid w:val="4D8F350E"/>
    <w:rsid w:val="4D924E46"/>
    <w:rsid w:val="4D9877E4"/>
    <w:rsid w:val="4DBD22E7"/>
    <w:rsid w:val="4DC73507"/>
    <w:rsid w:val="4DDA6A5F"/>
    <w:rsid w:val="4DDB7205"/>
    <w:rsid w:val="4DDF772B"/>
    <w:rsid w:val="4DEB15AD"/>
    <w:rsid w:val="4DF87443"/>
    <w:rsid w:val="4E370600"/>
    <w:rsid w:val="4E435024"/>
    <w:rsid w:val="4E4E7E80"/>
    <w:rsid w:val="4E534A5B"/>
    <w:rsid w:val="4E5C5562"/>
    <w:rsid w:val="4E5F69A8"/>
    <w:rsid w:val="4E655726"/>
    <w:rsid w:val="4E754A02"/>
    <w:rsid w:val="4E95725E"/>
    <w:rsid w:val="4E9A6CF9"/>
    <w:rsid w:val="4EA65FD0"/>
    <w:rsid w:val="4ED33DCB"/>
    <w:rsid w:val="4EE34782"/>
    <w:rsid w:val="4EE63F4F"/>
    <w:rsid w:val="4F007E65"/>
    <w:rsid w:val="4F0A1AF8"/>
    <w:rsid w:val="4F203D73"/>
    <w:rsid w:val="4F27252E"/>
    <w:rsid w:val="4F323E26"/>
    <w:rsid w:val="4F3913E8"/>
    <w:rsid w:val="4F501419"/>
    <w:rsid w:val="4F594DAC"/>
    <w:rsid w:val="4F6C3F07"/>
    <w:rsid w:val="4F830574"/>
    <w:rsid w:val="4F8D5FB6"/>
    <w:rsid w:val="4F9753D7"/>
    <w:rsid w:val="4FA54804"/>
    <w:rsid w:val="4FA9103C"/>
    <w:rsid w:val="4FBF34BA"/>
    <w:rsid w:val="4FCA2B98"/>
    <w:rsid w:val="4FCB218A"/>
    <w:rsid w:val="4FCE7BAE"/>
    <w:rsid w:val="4FFE4A87"/>
    <w:rsid w:val="500344EA"/>
    <w:rsid w:val="500B7B4C"/>
    <w:rsid w:val="501F1298"/>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E65C3"/>
    <w:rsid w:val="510F2A7F"/>
    <w:rsid w:val="512746EF"/>
    <w:rsid w:val="51283E4C"/>
    <w:rsid w:val="51291D35"/>
    <w:rsid w:val="512B3A7F"/>
    <w:rsid w:val="513B200B"/>
    <w:rsid w:val="51414399"/>
    <w:rsid w:val="515D5FD6"/>
    <w:rsid w:val="516A7012"/>
    <w:rsid w:val="51721A38"/>
    <w:rsid w:val="517D016D"/>
    <w:rsid w:val="51A45867"/>
    <w:rsid w:val="51AD7250"/>
    <w:rsid w:val="51CF1465"/>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B2E70"/>
    <w:rsid w:val="535C4E8B"/>
    <w:rsid w:val="536278AA"/>
    <w:rsid w:val="53673357"/>
    <w:rsid w:val="53676B5F"/>
    <w:rsid w:val="536E21FF"/>
    <w:rsid w:val="5385006E"/>
    <w:rsid w:val="538A4A6D"/>
    <w:rsid w:val="53B45677"/>
    <w:rsid w:val="53DD2466"/>
    <w:rsid w:val="53E34323"/>
    <w:rsid w:val="53FC3987"/>
    <w:rsid w:val="5427381E"/>
    <w:rsid w:val="543B788E"/>
    <w:rsid w:val="54447CBB"/>
    <w:rsid w:val="545062A7"/>
    <w:rsid w:val="545C3555"/>
    <w:rsid w:val="54617320"/>
    <w:rsid w:val="547A28DC"/>
    <w:rsid w:val="54827775"/>
    <w:rsid w:val="54AC5134"/>
    <w:rsid w:val="54DE6078"/>
    <w:rsid w:val="54E86EBD"/>
    <w:rsid w:val="54F2526E"/>
    <w:rsid w:val="55075D9B"/>
    <w:rsid w:val="55184BBF"/>
    <w:rsid w:val="551874CA"/>
    <w:rsid w:val="551E6A56"/>
    <w:rsid w:val="552006D3"/>
    <w:rsid w:val="55301CB3"/>
    <w:rsid w:val="55327054"/>
    <w:rsid w:val="553A26BA"/>
    <w:rsid w:val="5556054C"/>
    <w:rsid w:val="55862A42"/>
    <w:rsid w:val="55990578"/>
    <w:rsid w:val="55A56891"/>
    <w:rsid w:val="55AC66CB"/>
    <w:rsid w:val="55C33131"/>
    <w:rsid w:val="55CD7903"/>
    <w:rsid w:val="55E172A0"/>
    <w:rsid w:val="55E24605"/>
    <w:rsid w:val="55F81C60"/>
    <w:rsid w:val="55FA0F14"/>
    <w:rsid w:val="56097F90"/>
    <w:rsid w:val="56133E90"/>
    <w:rsid w:val="56474D43"/>
    <w:rsid w:val="564C1D1D"/>
    <w:rsid w:val="565F1E2E"/>
    <w:rsid w:val="56670F45"/>
    <w:rsid w:val="566F1BE2"/>
    <w:rsid w:val="567B004B"/>
    <w:rsid w:val="56825178"/>
    <w:rsid w:val="568F784B"/>
    <w:rsid w:val="569C0124"/>
    <w:rsid w:val="56A17AE8"/>
    <w:rsid w:val="56C9634D"/>
    <w:rsid w:val="56D41BE8"/>
    <w:rsid w:val="56EC7A5D"/>
    <w:rsid w:val="56F4599D"/>
    <w:rsid w:val="570D0322"/>
    <w:rsid w:val="57180ACE"/>
    <w:rsid w:val="571B61B6"/>
    <w:rsid w:val="57213E7D"/>
    <w:rsid w:val="5723561B"/>
    <w:rsid w:val="572362C9"/>
    <w:rsid w:val="572F37C6"/>
    <w:rsid w:val="5736629C"/>
    <w:rsid w:val="57540996"/>
    <w:rsid w:val="57802A35"/>
    <w:rsid w:val="578C3658"/>
    <w:rsid w:val="57B66918"/>
    <w:rsid w:val="57BD6FCE"/>
    <w:rsid w:val="57D214D2"/>
    <w:rsid w:val="57DA1A42"/>
    <w:rsid w:val="58002D08"/>
    <w:rsid w:val="58057728"/>
    <w:rsid w:val="581D1F94"/>
    <w:rsid w:val="582872BA"/>
    <w:rsid w:val="5829318A"/>
    <w:rsid w:val="582D7EE9"/>
    <w:rsid w:val="583343BB"/>
    <w:rsid w:val="583439B3"/>
    <w:rsid w:val="583B5787"/>
    <w:rsid w:val="586759C7"/>
    <w:rsid w:val="58C07CA9"/>
    <w:rsid w:val="58DE5A38"/>
    <w:rsid w:val="58FA7B16"/>
    <w:rsid w:val="58FB22A6"/>
    <w:rsid w:val="59003437"/>
    <w:rsid w:val="59182EE7"/>
    <w:rsid w:val="5921212C"/>
    <w:rsid w:val="59395687"/>
    <w:rsid w:val="596F472F"/>
    <w:rsid w:val="5974345D"/>
    <w:rsid w:val="597534AA"/>
    <w:rsid w:val="59951C91"/>
    <w:rsid w:val="59982867"/>
    <w:rsid w:val="59A11ED6"/>
    <w:rsid w:val="59AB0DFC"/>
    <w:rsid w:val="59C1557F"/>
    <w:rsid w:val="59C8615E"/>
    <w:rsid w:val="59E771C2"/>
    <w:rsid w:val="59E84659"/>
    <w:rsid w:val="59FF2575"/>
    <w:rsid w:val="5A344FB0"/>
    <w:rsid w:val="5A360707"/>
    <w:rsid w:val="5A482568"/>
    <w:rsid w:val="5A5755C9"/>
    <w:rsid w:val="5A5A13C0"/>
    <w:rsid w:val="5A772EA3"/>
    <w:rsid w:val="5A7D29E6"/>
    <w:rsid w:val="5A821401"/>
    <w:rsid w:val="5A8A2B4B"/>
    <w:rsid w:val="5A8E7788"/>
    <w:rsid w:val="5A9F5080"/>
    <w:rsid w:val="5AAB6618"/>
    <w:rsid w:val="5AC52E1B"/>
    <w:rsid w:val="5AE91049"/>
    <w:rsid w:val="5AEF582B"/>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9E05AD"/>
    <w:rsid w:val="5BBB1AC4"/>
    <w:rsid w:val="5BE11C63"/>
    <w:rsid w:val="5BF24E07"/>
    <w:rsid w:val="5BFB55EA"/>
    <w:rsid w:val="5C15792E"/>
    <w:rsid w:val="5C1A5869"/>
    <w:rsid w:val="5C2404DB"/>
    <w:rsid w:val="5C290BF2"/>
    <w:rsid w:val="5C4E1E1E"/>
    <w:rsid w:val="5C4F343B"/>
    <w:rsid w:val="5C6A79EB"/>
    <w:rsid w:val="5C912690"/>
    <w:rsid w:val="5C970365"/>
    <w:rsid w:val="5C9F632F"/>
    <w:rsid w:val="5CCB04A2"/>
    <w:rsid w:val="5CCD7E04"/>
    <w:rsid w:val="5CD51F6A"/>
    <w:rsid w:val="5CD6026B"/>
    <w:rsid w:val="5CE319F6"/>
    <w:rsid w:val="5CE42846"/>
    <w:rsid w:val="5CE9406B"/>
    <w:rsid w:val="5D0656E1"/>
    <w:rsid w:val="5D566DF5"/>
    <w:rsid w:val="5D5736EC"/>
    <w:rsid w:val="5D592213"/>
    <w:rsid w:val="5D662775"/>
    <w:rsid w:val="5D7067ED"/>
    <w:rsid w:val="5D77660D"/>
    <w:rsid w:val="5D7A7C97"/>
    <w:rsid w:val="5D8A240A"/>
    <w:rsid w:val="5D8A4019"/>
    <w:rsid w:val="5D9907FA"/>
    <w:rsid w:val="5DCD4FAD"/>
    <w:rsid w:val="5DD45E20"/>
    <w:rsid w:val="5DD77F01"/>
    <w:rsid w:val="5DF376B4"/>
    <w:rsid w:val="5DF974C4"/>
    <w:rsid w:val="5E150E16"/>
    <w:rsid w:val="5E156702"/>
    <w:rsid w:val="5E2C3CE8"/>
    <w:rsid w:val="5E480DBB"/>
    <w:rsid w:val="5E532C32"/>
    <w:rsid w:val="5E6B78B9"/>
    <w:rsid w:val="5E72530D"/>
    <w:rsid w:val="5E7B3471"/>
    <w:rsid w:val="5E811840"/>
    <w:rsid w:val="5EAC620C"/>
    <w:rsid w:val="5EB56E43"/>
    <w:rsid w:val="5EDB6E5E"/>
    <w:rsid w:val="5F050603"/>
    <w:rsid w:val="5F0F5BF5"/>
    <w:rsid w:val="5F1070E5"/>
    <w:rsid w:val="5F137093"/>
    <w:rsid w:val="5F32064F"/>
    <w:rsid w:val="5F475DFB"/>
    <w:rsid w:val="5F4A6912"/>
    <w:rsid w:val="5FA342D5"/>
    <w:rsid w:val="5FA40581"/>
    <w:rsid w:val="5FBF418B"/>
    <w:rsid w:val="5FC03F1C"/>
    <w:rsid w:val="5FC128D4"/>
    <w:rsid w:val="5FC577B3"/>
    <w:rsid w:val="5FFB751D"/>
    <w:rsid w:val="5FFC1DCE"/>
    <w:rsid w:val="602423C7"/>
    <w:rsid w:val="603F2394"/>
    <w:rsid w:val="604407B5"/>
    <w:rsid w:val="60487E62"/>
    <w:rsid w:val="605A5C34"/>
    <w:rsid w:val="60630B92"/>
    <w:rsid w:val="606E4C0D"/>
    <w:rsid w:val="60935B47"/>
    <w:rsid w:val="60C76F62"/>
    <w:rsid w:val="60CE1254"/>
    <w:rsid w:val="60D321CB"/>
    <w:rsid w:val="60D467A9"/>
    <w:rsid w:val="60D66C69"/>
    <w:rsid w:val="60EA12BA"/>
    <w:rsid w:val="60EB3CE8"/>
    <w:rsid w:val="61034470"/>
    <w:rsid w:val="61041400"/>
    <w:rsid w:val="6108421E"/>
    <w:rsid w:val="610C08D6"/>
    <w:rsid w:val="611504BF"/>
    <w:rsid w:val="61233B56"/>
    <w:rsid w:val="6129287D"/>
    <w:rsid w:val="6132559A"/>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AE05DB"/>
    <w:rsid w:val="62B60A29"/>
    <w:rsid w:val="62BA5EE7"/>
    <w:rsid w:val="62F04E93"/>
    <w:rsid w:val="62F14EED"/>
    <w:rsid w:val="62FF3767"/>
    <w:rsid w:val="63074094"/>
    <w:rsid w:val="63252DE9"/>
    <w:rsid w:val="63256E52"/>
    <w:rsid w:val="6337684E"/>
    <w:rsid w:val="63403C73"/>
    <w:rsid w:val="6351410B"/>
    <w:rsid w:val="635D4427"/>
    <w:rsid w:val="635F082F"/>
    <w:rsid w:val="63710CD7"/>
    <w:rsid w:val="639A0C81"/>
    <w:rsid w:val="63A00543"/>
    <w:rsid w:val="63BE2991"/>
    <w:rsid w:val="63D672A4"/>
    <w:rsid w:val="63E900E8"/>
    <w:rsid w:val="63F105D2"/>
    <w:rsid w:val="64003000"/>
    <w:rsid w:val="64020FD8"/>
    <w:rsid w:val="640B49C1"/>
    <w:rsid w:val="64156CD8"/>
    <w:rsid w:val="64413D22"/>
    <w:rsid w:val="64470699"/>
    <w:rsid w:val="644B6CD5"/>
    <w:rsid w:val="646253D3"/>
    <w:rsid w:val="64627D01"/>
    <w:rsid w:val="6473435B"/>
    <w:rsid w:val="6481441C"/>
    <w:rsid w:val="64864D44"/>
    <w:rsid w:val="64A01013"/>
    <w:rsid w:val="64C76164"/>
    <w:rsid w:val="64D3186F"/>
    <w:rsid w:val="64EF2266"/>
    <w:rsid w:val="64F33559"/>
    <w:rsid w:val="64FD2EEA"/>
    <w:rsid w:val="64FF1ABC"/>
    <w:rsid w:val="650E3520"/>
    <w:rsid w:val="654069DE"/>
    <w:rsid w:val="65413B3E"/>
    <w:rsid w:val="654B3E81"/>
    <w:rsid w:val="655555A6"/>
    <w:rsid w:val="655F14F0"/>
    <w:rsid w:val="65660277"/>
    <w:rsid w:val="656E6D13"/>
    <w:rsid w:val="65990AED"/>
    <w:rsid w:val="65A63707"/>
    <w:rsid w:val="65A80F59"/>
    <w:rsid w:val="65AA319F"/>
    <w:rsid w:val="65AC5539"/>
    <w:rsid w:val="65BB595A"/>
    <w:rsid w:val="65F22562"/>
    <w:rsid w:val="65F65692"/>
    <w:rsid w:val="660C7338"/>
    <w:rsid w:val="66407FD5"/>
    <w:rsid w:val="665346CA"/>
    <w:rsid w:val="6661498D"/>
    <w:rsid w:val="666B3926"/>
    <w:rsid w:val="668C5B9C"/>
    <w:rsid w:val="66A421AD"/>
    <w:rsid w:val="66C77BCC"/>
    <w:rsid w:val="66CF58C8"/>
    <w:rsid w:val="66D00FF0"/>
    <w:rsid w:val="66D14502"/>
    <w:rsid w:val="66E50A5C"/>
    <w:rsid w:val="66E5305A"/>
    <w:rsid w:val="66FA0A76"/>
    <w:rsid w:val="670314C2"/>
    <w:rsid w:val="670A28DD"/>
    <w:rsid w:val="671F2137"/>
    <w:rsid w:val="67256725"/>
    <w:rsid w:val="672C3BD3"/>
    <w:rsid w:val="67441F0C"/>
    <w:rsid w:val="674465E9"/>
    <w:rsid w:val="67594618"/>
    <w:rsid w:val="675B3954"/>
    <w:rsid w:val="676B6466"/>
    <w:rsid w:val="67954429"/>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A3899"/>
    <w:rsid w:val="68516552"/>
    <w:rsid w:val="685D249D"/>
    <w:rsid w:val="68600066"/>
    <w:rsid w:val="6861776A"/>
    <w:rsid w:val="687222C2"/>
    <w:rsid w:val="6879445C"/>
    <w:rsid w:val="687A5897"/>
    <w:rsid w:val="687D194E"/>
    <w:rsid w:val="68945561"/>
    <w:rsid w:val="689D6C87"/>
    <w:rsid w:val="68A05E34"/>
    <w:rsid w:val="68A4599C"/>
    <w:rsid w:val="68AD0074"/>
    <w:rsid w:val="68D4182F"/>
    <w:rsid w:val="68DA458B"/>
    <w:rsid w:val="68E565D8"/>
    <w:rsid w:val="68E922DF"/>
    <w:rsid w:val="68ED4DA7"/>
    <w:rsid w:val="68FC5EBD"/>
    <w:rsid w:val="69122538"/>
    <w:rsid w:val="69194FE8"/>
    <w:rsid w:val="691F4315"/>
    <w:rsid w:val="69544350"/>
    <w:rsid w:val="69703FA0"/>
    <w:rsid w:val="69997B9C"/>
    <w:rsid w:val="69A84304"/>
    <w:rsid w:val="69B52A42"/>
    <w:rsid w:val="69B67148"/>
    <w:rsid w:val="69BE4DB3"/>
    <w:rsid w:val="69CF0E91"/>
    <w:rsid w:val="69CF0ED8"/>
    <w:rsid w:val="69D52B56"/>
    <w:rsid w:val="69D54DDD"/>
    <w:rsid w:val="69E028D2"/>
    <w:rsid w:val="69E874BD"/>
    <w:rsid w:val="69F54308"/>
    <w:rsid w:val="6A0A7A54"/>
    <w:rsid w:val="6A2622A1"/>
    <w:rsid w:val="6A35577F"/>
    <w:rsid w:val="6A3A22EA"/>
    <w:rsid w:val="6A3F2D1D"/>
    <w:rsid w:val="6A592054"/>
    <w:rsid w:val="6A777087"/>
    <w:rsid w:val="6A820574"/>
    <w:rsid w:val="6A99048F"/>
    <w:rsid w:val="6AA077DB"/>
    <w:rsid w:val="6AA4482C"/>
    <w:rsid w:val="6AA47C92"/>
    <w:rsid w:val="6AB909BB"/>
    <w:rsid w:val="6ABA0C51"/>
    <w:rsid w:val="6ABD020C"/>
    <w:rsid w:val="6ADD6D64"/>
    <w:rsid w:val="6B0F06C2"/>
    <w:rsid w:val="6B2B6878"/>
    <w:rsid w:val="6B633F4F"/>
    <w:rsid w:val="6B70680D"/>
    <w:rsid w:val="6B816F14"/>
    <w:rsid w:val="6B8A298B"/>
    <w:rsid w:val="6B8A779B"/>
    <w:rsid w:val="6BAD6C20"/>
    <w:rsid w:val="6BB456BB"/>
    <w:rsid w:val="6BB62A44"/>
    <w:rsid w:val="6BD81D0A"/>
    <w:rsid w:val="6BE052CE"/>
    <w:rsid w:val="6BF2692A"/>
    <w:rsid w:val="6BF358A4"/>
    <w:rsid w:val="6C051F4E"/>
    <w:rsid w:val="6C096C12"/>
    <w:rsid w:val="6C1A5960"/>
    <w:rsid w:val="6C417EB8"/>
    <w:rsid w:val="6C613F45"/>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B664EE"/>
    <w:rsid w:val="6DBC6250"/>
    <w:rsid w:val="6DC64BAC"/>
    <w:rsid w:val="6E037AD7"/>
    <w:rsid w:val="6E056523"/>
    <w:rsid w:val="6E074EC9"/>
    <w:rsid w:val="6E160E52"/>
    <w:rsid w:val="6E2E569B"/>
    <w:rsid w:val="6E4064F1"/>
    <w:rsid w:val="6E4E39FC"/>
    <w:rsid w:val="6E5545BD"/>
    <w:rsid w:val="6E5D1964"/>
    <w:rsid w:val="6E614B19"/>
    <w:rsid w:val="6E616F13"/>
    <w:rsid w:val="6E7369B5"/>
    <w:rsid w:val="6E7B5CAB"/>
    <w:rsid w:val="6EAA56FE"/>
    <w:rsid w:val="6EB37B5B"/>
    <w:rsid w:val="6EBE6FBB"/>
    <w:rsid w:val="6ED70BA2"/>
    <w:rsid w:val="6EDB7671"/>
    <w:rsid w:val="6EF77260"/>
    <w:rsid w:val="6F2302E3"/>
    <w:rsid w:val="6F314C13"/>
    <w:rsid w:val="6F382FA6"/>
    <w:rsid w:val="6F391F60"/>
    <w:rsid w:val="6F473DF4"/>
    <w:rsid w:val="6F694006"/>
    <w:rsid w:val="6F6C5490"/>
    <w:rsid w:val="6F761900"/>
    <w:rsid w:val="6FA71AD5"/>
    <w:rsid w:val="6FAF2607"/>
    <w:rsid w:val="6FD47D24"/>
    <w:rsid w:val="6FE17D06"/>
    <w:rsid w:val="6FF536DD"/>
    <w:rsid w:val="6FFD71B3"/>
    <w:rsid w:val="700D2412"/>
    <w:rsid w:val="70112883"/>
    <w:rsid w:val="70243856"/>
    <w:rsid w:val="703F2471"/>
    <w:rsid w:val="704B4131"/>
    <w:rsid w:val="70531ED5"/>
    <w:rsid w:val="705A528C"/>
    <w:rsid w:val="7068062C"/>
    <w:rsid w:val="707F47B3"/>
    <w:rsid w:val="70954F53"/>
    <w:rsid w:val="70A94A40"/>
    <w:rsid w:val="70D80F32"/>
    <w:rsid w:val="70D97C76"/>
    <w:rsid w:val="70F76E40"/>
    <w:rsid w:val="711337D0"/>
    <w:rsid w:val="713173E8"/>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E6817"/>
    <w:rsid w:val="72600D68"/>
    <w:rsid w:val="72604620"/>
    <w:rsid w:val="726B02C1"/>
    <w:rsid w:val="726D2C67"/>
    <w:rsid w:val="729A0F74"/>
    <w:rsid w:val="72F03574"/>
    <w:rsid w:val="72F77CB6"/>
    <w:rsid w:val="731438BD"/>
    <w:rsid w:val="733155C8"/>
    <w:rsid w:val="73422D3C"/>
    <w:rsid w:val="73625723"/>
    <w:rsid w:val="737007D9"/>
    <w:rsid w:val="738B5B50"/>
    <w:rsid w:val="73AA53A0"/>
    <w:rsid w:val="73B04F6B"/>
    <w:rsid w:val="73D20D1A"/>
    <w:rsid w:val="73E168D2"/>
    <w:rsid w:val="73E873C4"/>
    <w:rsid w:val="73F07AA4"/>
    <w:rsid w:val="74010DBC"/>
    <w:rsid w:val="74054701"/>
    <w:rsid w:val="740D2C3F"/>
    <w:rsid w:val="74135925"/>
    <w:rsid w:val="742827DB"/>
    <w:rsid w:val="742D6CA9"/>
    <w:rsid w:val="742E58A2"/>
    <w:rsid w:val="74525628"/>
    <w:rsid w:val="745F06BF"/>
    <w:rsid w:val="746C713B"/>
    <w:rsid w:val="748D2368"/>
    <w:rsid w:val="749217E0"/>
    <w:rsid w:val="74B22D8C"/>
    <w:rsid w:val="74C26B38"/>
    <w:rsid w:val="74C55FC1"/>
    <w:rsid w:val="74CC7EC1"/>
    <w:rsid w:val="74DA7552"/>
    <w:rsid w:val="74E41FDD"/>
    <w:rsid w:val="74EF6361"/>
    <w:rsid w:val="74F347DF"/>
    <w:rsid w:val="74FA7FE6"/>
    <w:rsid w:val="74FD4A9B"/>
    <w:rsid w:val="750E750C"/>
    <w:rsid w:val="751D43A6"/>
    <w:rsid w:val="75453AE1"/>
    <w:rsid w:val="75573AC9"/>
    <w:rsid w:val="75595449"/>
    <w:rsid w:val="758B283A"/>
    <w:rsid w:val="75BD313A"/>
    <w:rsid w:val="75BF6D3D"/>
    <w:rsid w:val="75DC1EF4"/>
    <w:rsid w:val="75E50837"/>
    <w:rsid w:val="75EB7AD5"/>
    <w:rsid w:val="75EF5520"/>
    <w:rsid w:val="75F63713"/>
    <w:rsid w:val="76143A54"/>
    <w:rsid w:val="7637074A"/>
    <w:rsid w:val="763B63B0"/>
    <w:rsid w:val="764772A3"/>
    <w:rsid w:val="767B7960"/>
    <w:rsid w:val="769A6195"/>
    <w:rsid w:val="76A44430"/>
    <w:rsid w:val="76A71FBB"/>
    <w:rsid w:val="76AA5D81"/>
    <w:rsid w:val="76AB50DC"/>
    <w:rsid w:val="76BB3C83"/>
    <w:rsid w:val="76C80EC7"/>
    <w:rsid w:val="76F73D47"/>
    <w:rsid w:val="77006E1F"/>
    <w:rsid w:val="77032A24"/>
    <w:rsid w:val="771670C1"/>
    <w:rsid w:val="772C16E9"/>
    <w:rsid w:val="77683E14"/>
    <w:rsid w:val="77734EA5"/>
    <w:rsid w:val="77A06542"/>
    <w:rsid w:val="77A922C9"/>
    <w:rsid w:val="77AC049C"/>
    <w:rsid w:val="77B23714"/>
    <w:rsid w:val="77BB772D"/>
    <w:rsid w:val="77D43FD2"/>
    <w:rsid w:val="77FA155A"/>
    <w:rsid w:val="781137AD"/>
    <w:rsid w:val="781D13FA"/>
    <w:rsid w:val="782817E9"/>
    <w:rsid w:val="78555C26"/>
    <w:rsid w:val="78640057"/>
    <w:rsid w:val="78810787"/>
    <w:rsid w:val="78826969"/>
    <w:rsid w:val="788E3AAC"/>
    <w:rsid w:val="78B515B5"/>
    <w:rsid w:val="78C21620"/>
    <w:rsid w:val="78CE2D76"/>
    <w:rsid w:val="78EE2375"/>
    <w:rsid w:val="78FA244C"/>
    <w:rsid w:val="78FE1B78"/>
    <w:rsid w:val="79024116"/>
    <w:rsid w:val="790B5E4F"/>
    <w:rsid w:val="790D572F"/>
    <w:rsid w:val="79233654"/>
    <w:rsid w:val="79455569"/>
    <w:rsid w:val="79470AE2"/>
    <w:rsid w:val="795123A8"/>
    <w:rsid w:val="79535AC3"/>
    <w:rsid w:val="79620961"/>
    <w:rsid w:val="79987ED2"/>
    <w:rsid w:val="79AE1AE3"/>
    <w:rsid w:val="79AE77FB"/>
    <w:rsid w:val="79B85AA8"/>
    <w:rsid w:val="79C342A8"/>
    <w:rsid w:val="79C34F9F"/>
    <w:rsid w:val="79C81B6A"/>
    <w:rsid w:val="79E83652"/>
    <w:rsid w:val="79EF6059"/>
    <w:rsid w:val="79FD48A1"/>
    <w:rsid w:val="7A074D7D"/>
    <w:rsid w:val="7A1053E1"/>
    <w:rsid w:val="7A17618B"/>
    <w:rsid w:val="7A1E05C7"/>
    <w:rsid w:val="7A3F1ABF"/>
    <w:rsid w:val="7A413A99"/>
    <w:rsid w:val="7A4642A9"/>
    <w:rsid w:val="7A4B6B30"/>
    <w:rsid w:val="7A5D3D51"/>
    <w:rsid w:val="7A5F0CF7"/>
    <w:rsid w:val="7A675EA5"/>
    <w:rsid w:val="7A6B3865"/>
    <w:rsid w:val="7A7041ED"/>
    <w:rsid w:val="7A832390"/>
    <w:rsid w:val="7A92679C"/>
    <w:rsid w:val="7A955810"/>
    <w:rsid w:val="7A985E92"/>
    <w:rsid w:val="7A9C2E47"/>
    <w:rsid w:val="7A9E009C"/>
    <w:rsid w:val="7AC019FF"/>
    <w:rsid w:val="7ACA6FB9"/>
    <w:rsid w:val="7AF46C5F"/>
    <w:rsid w:val="7AF91BCC"/>
    <w:rsid w:val="7AFB272A"/>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6A4181"/>
    <w:rsid w:val="7C8464A1"/>
    <w:rsid w:val="7C9D2D7B"/>
    <w:rsid w:val="7CA26867"/>
    <w:rsid w:val="7CB43A8E"/>
    <w:rsid w:val="7CC106AB"/>
    <w:rsid w:val="7CDF4250"/>
    <w:rsid w:val="7D09113D"/>
    <w:rsid w:val="7D157A0E"/>
    <w:rsid w:val="7D1658AD"/>
    <w:rsid w:val="7D1D4159"/>
    <w:rsid w:val="7D243099"/>
    <w:rsid w:val="7D4B3993"/>
    <w:rsid w:val="7D5F5E30"/>
    <w:rsid w:val="7D6C208F"/>
    <w:rsid w:val="7D897D56"/>
    <w:rsid w:val="7D9B14E5"/>
    <w:rsid w:val="7DAA42B2"/>
    <w:rsid w:val="7DAA569A"/>
    <w:rsid w:val="7DB1501E"/>
    <w:rsid w:val="7DB676D9"/>
    <w:rsid w:val="7DBE16CF"/>
    <w:rsid w:val="7DC37DE3"/>
    <w:rsid w:val="7DD45912"/>
    <w:rsid w:val="7E0D4E8F"/>
    <w:rsid w:val="7E107D04"/>
    <w:rsid w:val="7E202441"/>
    <w:rsid w:val="7E4B691E"/>
    <w:rsid w:val="7E616C7B"/>
    <w:rsid w:val="7E733A70"/>
    <w:rsid w:val="7E8A0780"/>
    <w:rsid w:val="7EA574A2"/>
    <w:rsid w:val="7EBB0DC0"/>
    <w:rsid w:val="7EC42E15"/>
    <w:rsid w:val="7EC50C54"/>
    <w:rsid w:val="7EC963A8"/>
    <w:rsid w:val="7ED11A3C"/>
    <w:rsid w:val="7ED91C72"/>
    <w:rsid w:val="7EEB5BB3"/>
    <w:rsid w:val="7F1568D7"/>
    <w:rsid w:val="7F2E0D24"/>
    <w:rsid w:val="7F312E91"/>
    <w:rsid w:val="7F33645C"/>
    <w:rsid w:val="7F4E4DC2"/>
    <w:rsid w:val="7F66205C"/>
    <w:rsid w:val="7F9013D8"/>
    <w:rsid w:val="7FA8327A"/>
    <w:rsid w:val="7FB32EED"/>
    <w:rsid w:val="7FB6358D"/>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spacing w:before="120" w:beforeLines="0" w:after="200" w:afterLines="0" w:line="276" w:lineRule="auto"/>
      <w:jc w:val="both"/>
    </w:pPr>
    <w:rPr>
      <w:rFonts w:hint="eastAsia" w:ascii="Arial" w:hAnsi="Arial" w:eastAsiaTheme="minorEastAsia" w:cstheme="minorBidi"/>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5195</Words>
  <Characters>5753</Characters>
  <Lines>0</Lines>
  <Paragraphs>0</Paragraphs>
  <TotalTime>3</TotalTime>
  <ScaleCrop>false</ScaleCrop>
  <LinksUpToDate>false</LinksUpToDate>
  <CharactersWithSpaces>5937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朱莎琼</cp:lastModifiedBy>
  <cp:lastPrinted>2023-06-23T07:53:00Z</cp:lastPrinted>
  <dcterms:modified xsi:type="dcterms:W3CDTF">2024-08-01T13:32:24Z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A5CC06A1547F42BBA4463DF39D0BA1A6_13</vt:lpwstr>
  </property>
</Properties>
</file>