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A12457">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黑体" w:hAnsi="黑体" w:eastAsia="黑体" w:cs="黑体"/>
          <w:b w:val="0"/>
          <w:bCs w:val="0"/>
          <w:color w:val="000000"/>
          <w:spacing w:val="10"/>
          <w:sz w:val="32"/>
          <w:szCs w:val="32"/>
          <w:lang w:val="en-US" w:eastAsia="zh-CN"/>
        </w:rPr>
      </w:pPr>
      <w:r>
        <w:rPr>
          <w:rFonts w:hint="eastAsia" w:ascii="黑体" w:hAnsi="黑体" w:eastAsia="黑体" w:cs="黑体"/>
          <w:b w:val="0"/>
          <w:bCs w:val="0"/>
          <w:color w:val="000000"/>
          <w:spacing w:val="10"/>
          <w:sz w:val="32"/>
          <w:szCs w:val="32"/>
          <w:lang w:eastAsia="zh-CN"/>
        </w:rPr>
        <w:t>附件</w:t>
      </w:r>
      <w:r>
        <w:rPr>
          <w:rFonts w:hint="eastAsia" w:ascii="黑体" w:hAnsi="黑体" w:eastAsia="黑体" w:cs="黑体"/>
          <w:b w:val="0"/>
          <w:bCs w:val="0"/>
          <w:color w:val="000000"/>
          <w:spacing w:val="10"/>
          <w:sz w:val="32"/>
          <w:szCs w:val="32"/>
          <w:lang w:val="en-US" w:eastAsia="zh-CN"/>
        </w:rPr>
        <w:t>1</w:t>
      </w:r>
    </w:p>
    <w:p w14:paraId="64BB5B0B">
      <w:pPr>
        <w:keepNext w:val="0"/>
        <w:keepLines w:val="0"/>
        <w:pageBreakBefore w:val="0"/>
        <w:widowControl w:val="0"/>
        <w:kinsoku/>
        <w:wordWrap/>
        <w:overflowPunct/>
        <w:topLinePunct w:val="0"/>
        <w:autoSpaceDE/>
        <w:autoSpaceDN/>
        <w:bidi w:val="0"/>
        <w:adjustRightInd/>
        <w:snapToGrid/>
        <w:spacing w:line="700" w:lineRule="exact"/>
        <w:ind w:firstLine="0" w:firstLineChars="0"/>
        <w:jc w:val="center"/>
        <w:textAlignment w:val="auto"/>
        <w:rPr>
          <w:rFonts w:hint="eastAsia" w:ascii="方正小标宋简体" w:hAnsi="方正小标宋简体" w:eastAsia="方正小标宋简体" w:cs="方正小标宋简体"/>
          <w:b w:val="0"/>
          <w:bCs w:val="0"/>
          <w:color w:val="000000"/>
          <w:spacing w:val="2"/>
          <w:sz w:val="44"/>
          <w:szCs w:val="44"/>
        </w:rPr>
      </w:pPr>
      <w:r>
        <w:rPr>
          <w:rFonts w:hint="eastAsia" w:ascii="方正小标宋简体" w:hAnsi="方正小标宋简体" w:eastAsia="方正小标宋简体" w:cs="方正小标宋简体"/>
          <w:b w:val="0"/>
          <w:bCs w:val="0"/>
          <w:color w:val="000000"/>
          <w:spacing w:val="2"/>
          <w:sz w:val="42"/>
          <w:szCs w:val="42"/>
        </w:rPr>
        <w:t>202</w:t>
      </w:r>
      <w:r>
        <w:rPr>
          <w:rFonts w:hint="eastAsia" w:ascii="方正小标宋简体" w:hAnsi="方正小标宋简体" w:eastAsia="方正小标宋简体" w:cs="方正小标宋简体"/>
          <w:b w:val="0"/>
          <w:bCs w:val="0"/>
          <w:color w:val="000000"/>
          <w:spacing w:val="2"/>
          <w:sz w:val="42"/>
          <w:szCs w:val="42"/>
          <w:lang w:val="en-US" w:eastAsia="zh-CN"/>
        </w:rPr>
        <w:t>3</w:t>
      </w:r>
      <w:r>
        <w:rPr>
          <w:rFonts w:hint="eastAsia" w:ascii="方正小标宋简体" w:hAnsi="方正小标宋简体" w:eastAsia="方正小标宋简体" w:cs="方正小标宋简体"/>
          <w:b w:val="0"/>
          <w:bCs w:val="0"/>
          <w:color w:val="000000"/>
          <w:spacing w:val="2"/>
          <w:sz w:val="42"/>
          <w:szCs w:val="42"/>
        </w:rPr>
        <w:t>年度</w:t>
      </w:r>
      <w:r>
        <w:rPr>
          <w:rFonts w:hint="eastAsia" w:ascii="方正小标宋简体" w:hAnsi="方正小标宋简体" w:eastAsia="方正小标宋简体" w:cs="方正小标宋简体"/>
          <w:b w:val="0"/>
          <w:bCs w:val="0"/>
          <w:color w:val="000000"/>
          <w:spacing w:val="2"/>
          <w:sz w:val="42"/>
          <w:szCs w:val="42"/>
          <w:lang w:eastAsia="zh-CN"/>
        </w:rPr>
        <w:t>预算单位</w:t>
      </w:r>
      <w:r>
        <w:rPr>
          <w:rFonts w:hint="eastAsia" w:ascii="方正小标宋简体" w:hAnsi="方正小标宋简体" w:eastAsia="方正小标宋简体" w:cs="方正小标宋简体"/>
          <w:b w:val="0"/>
          <w:bCs w:val="0"/>
          <w:color w:val="000000"/>
          <w:spacing w:val="2"/>
          <w:sz w:val="42"/>
          <w:szCs w:val="42"/>
        </w:rPr>
        <w:t>整体支出绩效评价基础数据表</w:t>
      </w:r>
    </w:p>
    <w:p w14:paraId="544575EC">
      <w:pPr>
        <w:spacing w:line="115" w:lineRule="exact"/>
        <w:rPr>
          <w:color w:val="000000"/>
        </w:rPr>
      </w:pPr>
    </w:p>
    <w:tbl>
      <w:tblPr>
        <w:tblStyle w:val="7"/>
        <w:tblW w:w="966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850"/>
        <w:gridCol w:w="825"/>
        <w:gridCol w:w="990"/>
        <w:gridCol w:w="1140"/>
        <w:gridCol w:w="1185"/>
        <w:gridCol w:w="810"/>
        <w:gridCol w:w="869"/>
      </w:tblGrid>
      <w:tr w14:paraId="5B497B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3850" w:type="dxa"/>
            <w:tcBorders>
              <w:bottom w:val="nil"/>
            </w:tcBorders>
            <w:noWrap w:val="0"/>
            <w:vAlign w:val="center"/>
          </w:tcPr>
          <w:p w14:paraId="56E17084">
            <w:pPr>
              <w:spacing w:before="33" w:line="198" w:lineRule="auto"/>
              <w:ind w:right="118" w:rightChars="0"/>
              <w:jc w:val="center"/>
              <w:rPr>
                <w:rFonts w:hint="eastAsia" w:ascii="宋体" w:hAnsi="宋体" w:eastAsia="宋体" w:cs="宋体"/>
                <w:color w:val="000000"/>
                <w:spacing w:val="2"/>
                <w:sz w:val="24"/>
                <w:szCs w:val="24"/>
                <w:lang w:val="en-US" w:eastAsia="zh-CN"/>
              </w:rPr>
            </w:pPr>
            <w:r>
              <w:rPr>
                <w:rFonts w:hint="eastAsia" w:ascii="宋体" w:hAnsi="宋体" w:eastAsia="宋体" w:cs="宋体"/>
                <w:color w:val="000000"/>
                <w:spacing w:val="2"/>
                <w:sz w:val="24"/>
                <w:szCs w:val="24"/>
              </w:rPr>
              <w:t>预算</w:t>
            </w:r>
            <w:r>
              <w:rPr>
                <w:rFonts w:hint="eastAsia" w:ascii="宋体" w:hAnsi="宋体" w:eastAsia="宋体" w:cs="宋体"/>
                <w:color w:val="000000"/>
                <w:spacing w:val="2"/>
                <w:sz w:val="24"/>
                <w:szCs w:val="24"/>
                <w:lang w:eastAsia="zh-CN"/>
              </w:rPr>
              <w:t>单位</w:t>
            </w:r>
            <w:r>
              <w:rPr>
                <w:rFonts w:hint="eastAsia" w:ascii="宋体" w:hAnsi="宋体" w:eastAsia="宋体" w:cs="宋体"/>
                <w:color w:val="000000"/>
                <w:spacing w:val="2"/>
                <w:sz w:val="24"/>
                <w:szCs w:val="24"/>
              </w:rPr>
              <w:t>名称</w:t>
            </w:r>
          </w:p>
        </w:tc>
        <w:tc>
          <w:tcPr>
            <w:tcW w:w="5819" w:type="dxa"/>
            <w:gridSpan w:val="6"/>
            <w:noWrap w:val="0"/>
            <w:vAlign w:val="top"/>
          </w:tcPr>
          <w:p w14:paraId="19A560C4">
            <w:pPr>
              <w:spacing w:before="103" w:line="219" w:lineRule="auto"/>
              <w:ind w:left="708"/>
              <w:rPr>
                <w:rFonts w:hint="eastAsia" w:ascii="宋体" w:hAnsi="宋体" w:eastAsia="宋体" w:cs="宋体"/>
                <w:color w:val="000000"/>
                <w:spacing w:val="-2"/>
                <w:sz w:val="20"/>
                <w:szCs w:val="20"/>
              </w:rPr>
            </w:pPr>
          </w:p>
        </w:tc>
      </w:tr>
      <w:tr w14:paraId="182D22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3850" w:type="dxa"/>
            <w:vMerge w:val="restart"/>
            <w:tcBorders>
              <w:bottom w:val="nil"/>
            </w:tcBorders>
            <w:noWrap w:val="0"/>
            <w:vAlign w:val="top"/>
          </w:tcPr>
          <w:p w14:paraId="3EFB55BE">
            <w:pPr>
              <w:spacing w:before="262" w:line="219" w:lineRule="auto"/>
              <w:ind w:left="575"/>
              <w:jc w:val="left"/>
              <w:rPr>
                <w:rFonts w:hint="eastAsia" w:ascii="宋体" w:hAnsi="宋体" w:eastAsia="宋体" w:cs="宋体"/>
                <w:color w:val="000000"/>
                <w:sz w:val="24"/>
                <w:szCs w:val="24"/>
              </w:rPr>
            </w:pPr>
            <w:r>
              <w:rPr>
                <w:rFonts w:hint="eastAsia" w:ascii="宋体" w:hAnsi="宋体" w:eastAsia="宋体" w:cs="宋体"/>
                <w:color w:val="000000"/>
                <w:spacing w:val="3"/>
                <w:sz w:val="24"/>
                <w:szCs w:val="24"/>
              </w:rPr>
              <w:t>财政供养人员情况(人)</w:t>
            </w:r>
          </w:p>
        </w:tc>
        <w:tc>
          <w:tcPr>
            <w:tcW w:w="1815" w:type="dxa"/>
            <w:gridSpan w:val="2"/>
            <w:noWrap w:val="0"/>
            <w:vAlign w:val="top"/>
          </w:tcPr>
          <w:p w14:paraId="4602937E">
            <w:pPr>
              <w:spacing w:before="103" w:line="219" w:lineRule="auto"/>
              <w:jc w:val="center"/>
              <w:rPr>
                <w:rFonts w:hint="eastAsia" w:ascii="宋体" w:hAnsi="宋体" w:eastAsia="宋体" w:cs="宋体"/>
                <w:color w:val="000000"/>
                <w:sz w:val="24"/>
                <w:szCs w:val="24"/>
              </w:rPr>
            </w:pPr>
            <w:r>
              <w:rPr>
                <w:rFonts w:hint="eastAsia" w:ascii="宋体" w:hAnsi="宋体" w:eastAsia="宋体" w:cs="宋体"/>
                <w:color w:val="000000"/>
                <w:spacing w:val="-3"/>
                <w:sz w:val="24"/>
                <w:szCs w:val="24"/>
              </w:rPr>
              <w:t>编制数</w:t>
            </w:r>
          </w:p>
        </w:tc>
        <w:tc>
          <w:tcPr>
            <w:tcW w:w="2325" w:type="dxa"/>
            <w:gridSpan w:val="2"/>
            <w:noWrap w:val="0"/>
            <w:vAlign w:val="top"/>
          </w:tcPr>
          <w:p w14:paraId="2B422083">
            <w:pPr>
              <w:spacing w:before="83" w:line="219" w:lineRule="auto"/>
              <w:jc w:val="center"/>
              <w:rPr>
                <w:rFonts w:hint="eastAsia" w:ascii="宋体" w:hAnsi="宋体" w:eastAsia="宋体" w:cs="宋体"/>
                <w:color w:val="000000"/>
                <w:sz w:val="24"/>
                <w:szCs w:val="24"/>
              </w:rPr>
            </w:pPr>
            <w:r>
              <w:rPr>
                <w:rFonts w:hint="eastAsia" w:ascii="宋体" w:hAnsi="宋体" w:eastAsia="宋体" w:cs="宋体"/>
                <w:color w:val="000000"/>
                <w:spacing w:val="-1"/>
                <w:sz w:val="24"/>
                <w:szCs w:val="24"/>
              </w:rPr>
              <w:t>202</w:t>
            </w:r>
            <w:r>
              <w:rPr>
                <w:rFonts w:hint="eastAsia" w:ascii="宋体" w:hAnsi="宋体" w:cs="宋体"/>
                <w:color w:val="000000"/>
                <w:spacing w:val="-1"/>
                <w:sz w:val="24"/>
                <w:szCs w:val="24"/>
                <w:lang w:val="en-US" w:eastAsia="zh-CN"/>
              </w:rPr>
              <w:t>3</w:t>
            </w:r>
            <w:r>
              <w:rPr>
                <w:rFonts w:hint="eastAsia" w:ascii="宋体" w:hAnsi="宋体" w:eastAsia="宋体" w:cs="宋体"/>
                <w:color w:val="000000"/>
                <w:spacing w:val="-1"/>
                <w:sz w:val="24"/>
                <w:szCs w:val="24"/>
              </w:rPr>
              <w:t>年实际在职人数</w:t>
            </w:r>
          </w:p>
        </w:tc>
        <w:tc>
          <w:tcPr>
            <w:tcW w:w="1679" w:type="dxa"/>
            <w:gridSpan w:val="2"/>
            <w:noWrap w:val="0"/>
            <w:vAlign w:val="top"/>
          </w:tcPr>
          <w:p w14:paraId="40CF19D3">
            <w:pPr>
              <w:spacing w:before="103" w:line="219" w:lineRule="auto"/>
              <w:ind w:left="708"/>
              <w:rPr>
                <w:rFonts w:hint="eastAsia" w:ascii="宋体" w:hAnsi="宋体" w:eastAsia="宋体" w:cs="宋体"/>
                <w:color w:val="000000"/>
                <w:sz w:val="24"/>
                <w:szCs w:val="24"/>
              </w:rPr>
            </w:pPr>
            <w:r>
              <w:rPr>
                <w:rFonts w:hint="eastAsia" w:ascii="宋体" w:hAnsi="宋体" w:eastAsia="宋体" w:cs="宋体"/>
                <w:color w:val="000000"/>
                <w:spacing w:val="-2"/>
                <w:sz w:val="24"/>
                <w:szCs w:val="24"/>
              </w:rPr>
              <w:t>控制率</w:t>
            </w:r>
          </w:p>
        </w:tc>
      </w:tr>
      <w:tr w14:paraId="45A2ED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850" w:type="dxa"/>
            <w:vMerge w:val="continue"/>
            <w:tcBorders>
              <w:top w:val="nil"/>
            </w:tcBorders>
            <w:noWrap w:val="0"/>
            <w:vAlign w:val="top"/>
          </w:tcPr>
          <w:p w14:paraId="35C6FDE0">
            <w:pPr>
              <w:jc w:val="left"/>
              <w:rPr>
                <w:rFonts w:hint="eastAsia" w:ascii="宋体" w:hAnsi="宋体" w:eastAsia="宋体" w:cs="宋体"/>
                <w:color w:val="000000"/>
                <w:sz w:val="24"/>
                <w:szCs w:val="24"/>
              </w:rPr>
            </w:pPr>
          </w:p>
        </w:tc>
        <w:tc>
          <w:tcPr>
            <w:tcW w:w="1815" w:type="dxa"/>
            <w:gridSpan w:val="2"/>
            <w:noWrap w:val="0"/>
            <w:vAlign w:val="top"/>
          </w:tcPr>
          <w:p w14:paraId="7F59964D">
            <w:pPr>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9</w:t>
            </w:r>
          </w:p>
        </w:tc>
        <w:tc>
          <w:tcPr>
            <w:tcW w:w="2325" w:type="dxa"/>
            <w:gridSpan w:val="2"/>
            <w:noWrap w:val="0"/>
            <w:vAlign w:val="top"/>
          </w:tcPr>
          <w:p w14:paraId="614837B2">
            <w:pPr>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9</w:t>
            </w:r>
          </w:p>
        </w:tc>
        <w:tc>
          <w:tcPr>
            <w:tcW w:w="1679" w:type="dxa"/>
            <w:gridSpan w:val="2"/>
            <w:noWrap w:val="0"/>
            <w:vAlign w:val="top"/>
          </w:tcPr>
          <w:p w14:paraId="6C28A812">
            <w:pPr>
              <w:jc w:val="center"/>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100.00</w:t>
            </w:r>
            <w:bookmarkStart w:id="0" w:name="_GoBack"/>
            <w:bookmarkEnd w:id="0"/>
            <w:r>
              <w:rPr>
                <w:rFonts w:hint="eastAsia" w:ascii="宋体" w:hAnsi="宋体" w:eastAsia="宋体" w:cs="宋体"/>
                <w:color w:val="000000"/>
                <w:sz w:val="24"/>
                <w:szCs w:val="24"/>
                <w:lang w:val="en-US" w:eastAsia="zh-CN"/>
              </w:rPr>
              <w:t>%</w:t>
            </w:r>
          </w:p>
        </w:tc>
      </w:tr>
      <w:tr w14:paraId="4BED47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3850" w:type="dxa"/>
            <w:noWrap w:val="0"/>
            <w:vAlign w:val="top"/>
          </w:tcPr>
          <w:p w14:paraId="7CBEA64F">
            <w:pPr>
              <w:spacing w:before="140" w:line="202" w:lineRule="auto"/>
              <w:ind w:left="684"/>
              <w:jc w:val="left"/>
              <w:rPr>
                <w:rFonts w:hint="eastAsia" w:ascii="宋体" w:hAnsi="宋体" w:eastAsia="宋体" w:cs="宋体"/>
                <w:color w:val="000000"/>
                <w:sz w:val="24"/>
                <w:szCs w:val="24"/>
              </w:rPr>
            </w:pPr>
            <w:r>
              <w:rPr>
                <w:rFonts w:hint="eastAsia" w:ascii="宋体" w:hAnsi="宋体" w:eastAsia="宋体" w:cs="宋体"/>
                <w:color w:val="000000"/>
                <w:spacing w:val="4"/>
                <w:sz w:val="24"/>
                <w:szCs w:val="24"/>
              </w:rPr>
              <w:t>经费控制情况(万元)</w:t>
            </w:r>
          </w:p>
        </w:tc>
        <w:tc>
          <w:tcPr>
            <w:tcW w:w="1815" w:type="dxa"/>
            <w:gridSpan w:val="2"/>
            <w:noWrap w:val="0"/>
            <w:vAlign w:val="top"/>
          </w:tcPr>
          <w:p w14:paraId="3DCC3B19">
            <w:pPr>
              <w:spacing w:before="119" w:line="219" w:lineRule="auto"/>
              <w:jc w:val="center"/>
              <w:rPr>
                <w:rFonts w:hint="eastAsia" w:ascii="宋体" w:hAnsi="宋体" w:eastAsia="宋体" w:cs="宋体"/>
                <w:color w:val="000000"/>
                <w:sz w:val="24"/>
                <w:szCs w:val="24"/>
              </w:rPr>
            </w:pPr>
            <w:r>
              <w:rPr>
                <w:rFonts w:hint="eastAsia" w:ascii="宋体" w:hAnsi="宋体" w:eastAsia="宋体" w:cs="宋体"/>
                <w:color w:val="000000"/>
                <w:spacing w:val="-2"/>
                <w:sz w:val="24"/>
                <w:szCs w:val="24"/>
              </w:rPr>
              <w:t>202</w:t>
            </w:r>
            <w:r>
              <w:rPr>
                <w:rFonts w:hint="eastAsia" w:ascii="宋体" w:hAnsi="宋体" w:cs="宋体"/>
                <w:color w:val="000000"/>
                <w:spacing w:val="-2"/>
                <w:sz w:val="24"/>
                <w:szCs w:val="24"/>
                <w:lang w:val="en-US" w:eastAsia="zh-CN"/>
              </w:rPr>
              <w:t>2</w:t>
            </w:r>
            <w:r>
              <w:rPr>
                <w:rFonts w:hint="eastAsia" w:ascii="宋体" w:hAnsi="宋体" w:eastAsia="宋体" w:cs="宋体"/>
                <w:color w:val="000000"/>
                <w:spacing w:val="-2"/>
                <w:sz w:val="24"/>
                <w:szCs w:val="24"/>
              </w:rPr>
              <w:t>年决算数</w:t>
            </w:r>
          </w:p>
        </w:tc>
        <w:tc>
          <w:tcPr>
            <w:tcW w:w="2325" w:type="dxa"/>
            <w:gridSpan w:val="2"/>
            <w:noWrap w:val="0"/>
            <w:vAlign w:val="top"/>
          </w:tcPr>
          <w:p w14:paraId="07A5433E">
            <w:pPr>
              <w:spacing w:before="119" w:line="219" w:lineRule="auto"/>
              <w:jc w:val="center"/>
              <w:rPr>
                <w:rFonts w:hint="eastAsia" w:ascii="宋体" w:hAnsi="宋体" w:eastAsia="宋体" w:cs="宋体"/>
                <w:color w:val="000000"/>
                <w:sz w:val="24"/>
                <w:szCs w:val="24"/>
                <w:highlight w:val="yellow"/>
              </w:rPr>
            </w:pPr>
            <w:r>
              <w:rPr>
                <w:rFonts w:hint="eastAsia" w:ascii="宋体" w:hAnsi="宋体" w:eastAsia="宋体" w:cs="宋体"/>
                <w:color w:val="000000"/>
                <w:spacing w:val="-2"/>
                <w:sz w:val="24"/>
                <w:szCs w:val="24"/>
                <w:highlight w:val="none"/>
              </w:rPr>
              <w:t>202</w:t>
            </w:r>
            <w:r>
              <w:rPr>
                <w:rFonts w:hint="eastAsia" w:ascii="宋体" w:hAnsi="宋体" w:cs="宋体"/>
                <w:color w:val="000000"/>
                <w:spacing w:val="-2"/>
                <w:sz w:val="24"/>
                <w:szCs w:val="24"/>
                <w:highlight w:val="none"/>
                <w:lang w:val="en-US" w:eastAsia="zh-CN"/>
              </w:rPr>
              <w:t>3</w:t>
            </w:r>
            <w:r>
              <w:rPr>
                <w:rFonts w:hint="eastAsia" w:ascii="宋体" w:hAnsi="宋体" w:eastAsia="宋体" w:cs="宋体"/>
                <w:color w:val="000000"/>
                <w:spacing w:val="-2"/>
                <w:sz w:val="24"/>
                <w:szCs w:val="24"/>
                <w:highlight w:val="none"/>
              </w:rPr>
              <w:t>年预算数</w:t>
            </w:r>
          </w:p>
        </w:tc>
        <w:tc>
          <w:tcPr>
            <w:tcW w:w="1679" w:type="dxa"/>
            <w:gridSpan w:val="2"/>
            <w:noWrap w:val="0"/>
            <w:vAlign w:val="top"/>
          </w:tcPr>
          <w:p w14:paraId="5AEF354B">
            <w:pPr>
              <w:spacing w:before="76" w:line="219" w:lineRule="auto"/>
              <w:jc w:val="center"/>
              <w:rPr>
                <w:rFonts w:hint="eastAsia" w:ascii="宋体" w:hAnsi="宋体" w:eastAsia="宋体" w:cs="宋体"/>
                <w:b w:val="0"/>
                <w:bCs w:val="0"/>
                <w:color w:val="000000"/>
                <w:sz w:val="24"/>
                <w:szCs w:val="24"/>
                <w:highlight w:val="yellow"/>
              </w:rPr>
            </w:pPr>
            <w:r>
              <w:rPr>
                <w:rFonts w:hint="eastAsia" w:ascii="宋体" w:hAnsi="宋体" w:eastAsia="宋体" w:cs="宋体"/>
                <w:b w:val="0"/>
                <w:bCs w:val="0"/>
                <w:color w:val="000000"/>
                <w:spacing w:val="-4"/>
                <w:sz w:val="24"/>
                <w:szCs w:val="24"/>
                <w:highlight w:val="none"/>
              </w:rPr>
              <w:t>202</w:t>
            </w:r>
            <w:r>
              <w:rPr>
                <w:rFonts w:hint="eastAsia" w:ascii="宋体" w:hAnsi="宋体" w:cs="宋体"/>
                <w:b w:val="0"/>
                <w:bCs w:val="0"/>
                <w:color w:val="000000"/>
                <w:spacing w:val="-4"/>
                <w:sz w:val="24"/>
                <w:szCs w:val="24"/>
                <w:highlight w:val="none"/>
                <w:lang w:val="en-US" w:eastAsia="zh-CN"/>
              </w:rPr>
              <w:t>3</w:t>
            </w:r>
            <w:r>
              <w:rPr>
                <w:rFonts w:hint="eastAsia" w:ascii="宋体" w:hAnsi="宋体" w:eastAsia="宋体" w:cs="宋体"/>
                <w:b w:val="0"/>
                <w:bCs w:val="0"/>
                <w:color w:val="000000"/>
                <w:spacing w:val="-4"/>
                <w:sz w:val="24"/>
                <w:szCs w:val="24"/>
                <w:highlight w:val="none"/>
              </w:rPr>
              <w:t>年决算数</w:t>
            </w:r>
          </w:p>
        </w:tc>
      </w:tr>
      <w:tr w14:paraId="2E1EA2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3850" w:type="dxa"/>
            <w:noWrap w:val="0"/>
            <w:vAlign w:val="top"/>
          </w:tcPr>
          <w:p w14:paraId="4B906FE4">
            <w:pPr>
              <w:spacing w:before="141" w:line="202" w:lineRule="auto"/>
              <w:ind w:left="114"/>
              <w:jc w:val="left"/>
              <w:rPr>
                <w:rFonts w:hint="eastAsia" w:ascii="宋体" w:hAnsi="宋体" w:eastAsia="宋体" w:cs="宋体"/>
                <w:color w:val="000000"/>
                <w:sz w:val="24"/>
                <w:szCs w:val="24"/>
              </w:rPr>
            </w:pPr>
            <w:r>
              <w:rPr>
                <w:rFonts w:hint="eastAsia" w:ascii="宋体" w:hAnsi="宋体" w:eastAsia="宋体" w:cs="宋体"/>
                <w:color w:val="000000"/>
                <w:spacing w:val="3"/>
                <w:sz w:val="24"/>
                <w:szCs w:val="24"/>
              </w:rPr>
              <w:t>三公经费</w:t>
            </w:r>
          </w:p>
        </w:tc>
        <w:tc>
          <w:tcPr>
            <w:tcW w:w="1815" w:type="dxa"/>
            <w:gridSpan w:val="2"/>
            <w:noWrap w:val="0"/>
            <w:vAlign w:val="center"/>
          </w:tcPr>
          <w:p w14:paraId="217B8FA2">
            <w:pPr>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0</w:t>
            </w:r>
          </w:p>
        </w:tc>
        <w:tc>
          <w:tcPr>
            <w:tcW w:w="2325" w:type="dxa"/>
            <w:gridSpan w:val="2"/>
            <w:noWrap w:val="0"/>
            <w:vAlign w:val="center"/>
          </w:tcPr>
          <w:p w14:paraId="0922BC8F">
            <w:pPr>
              <w:jc w:val="center"/>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0.5</w:t>
            </w:r>
          </w:p>
        </w:tc>
        <w:tc>
          <w:tcPr>
            <w:tcW w:w="1679" w:type="dxa"/>
            <w:gridSpan w:val="2"/>
            <w:noWrap w:val="0"/>
            <w:vAlign w:val="center"/>
          </w:tcPr>
          <w:p w14:paraId="6A20D5BA">
            <w:pPr>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0</w:t>
            </w:r>
          </w:p>
        </w:tc>
      </w:tr>
      <w:tr w14:paraId="0A5654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850" w:type="dxa"/>
            <w:noWrap w:val="0"/>
            <w:vAlign w:val="top"/>
          </w:tcPr>
          <w:p w14:paraId="7E59CDDF">
            <w:pPr>
              <w:spacing w:before="149" w:line="193" w:lineRule="auto"/>
              <w:ind w:left="414"/>
              <w:jc w:val="left"/>
              <w:rPr>
                <w:rFonts w:hint="eastAsia" w:ascii="宋体" w:hAnsi="宋体" w:eastAsia="宋体" w:cs="宋体"/>
                <w:color w:val="000000"/>
                <w:sz w:val="24"/>
                <w:szCs w:val="24"/>
              </w:rPr>
            </w:pPr>
            <w:r>
              <w:rPr>
                <w:rFonts w:hint="eastAsia" w:ascii="宋体" w:hAnsi="宋体" w:eastAsia="宋体" w:cs="宋体"/>
                <w:color w:val="000000"/>
                <w:sz w:val="24"/>
                <w:szCs w:val="24"/>
              </w:rPr>
              <w:t>1、公务用车购置和维护经费</w:t>
            </w:r>
          </w:p>
        </w:tc>
        <w:tc>
          <w:tcPr>
            <w:tcW w:w="1815" w:type="dxa"/>
            <w:gridSpan w:val="2"/>
            <w:noWrap w:val="0"/>
            <w:vAlign w:val="center"/>
          </w:tcPr>
          <w:p w14:paraId="2EE14DD9">
            <w:pPr>
              <w:jc w:val="center"/>
              <w:rPr>
                <w:rFonts w:hint="eastAsia" w:ascii="宋体" w:hAnsi="宋体" w:eastAsia="宋体" w:cs="宋体"/>
                <w:color w:val="000000"/>
                <w:sz w:val="21"/>
                <w:lang w:val="en-US" w:eastAsia="zh-CN"/>
              </w:rPr>
            </w:pPr>
            <w:r>
              <w:rPr>
                <w:rFonts w:hint="eastAsia" w:ascii="宋体" w:hAnsi="宋体" w:eastAsia="宋体" w:cs="宋体"/>
                <w:color w:val="000000"/>
                <w:sz w:val="21"/>
                <w:lang w:val="en-US" w:eastAsia="zh-CN"/>
              </w:rPr>
              <w:t>0</w:t>
            </w:r>
          </w:p>
        </w:tc>
        <w:tc>
          <w:tcPr>
            <w:tcW w:w="2325" w:type="dxa"/>
            <w:gridSpan w:val="2"/>
            <w:noWrap w:val="0"/>
            <w:vAlign w:val="center"/>
          </w:tcPr>
          <w:p w14:paraId="644A02D6">
            <w:pPr>
              <w:jc w:val="center"/>
              <w:rPr>
                <w:rFonts w:hint="eastAsia" w:ascii="宋体" w:hAnsi="宋体" w:eastAsia="宋体" w:cs="宋体"/>
                <w:color w:val="000000"/>
                <w:sz w:val="21"/>
                <w:lang w:val="en-US" w:eastAsia="zh-CN"/>
              </w:rPr>
            </w:pPr>
            <w:r>
              <w:rPr>
                <w:rFonts w:hint="eastAsia" w:ascii="宋体" w:hAnsi="宋体" w:eastAsia="宋体" w:cs="宋体"/>
                <w:color w:val="000000"/>
                <w:sz w:val="21"/>
                <w:lang w:val="en-US" w:eastAsia="zh-CN"/>
              </w:rPr>
              <w:t>0</w:t>
            </w:r>
          </w:p>
        </w:tc>
        <w:tc>
          <w:tcPr>
            <w:tcW w:w="1679" w:type="dxa"/>
            <w:gridSpan w:val="2"/>
            <w:noWrap w:val="0"/>
            <w:vAlign w:val="center"/>
          </w:tcPr>
          <w:p w14:paraId="064B1CFF">
            <w:pPr>
              <w:jc w:val="center"/>
              <w:rPr>
                <w:rFonts w:hint="eastAsia" w:ascii="宋体" w:hAnsi="宋体" w:eastAsia="宋体" w:cs="宋体"/>
                <w:color w:val="000000"/>
                <w:sz w:val="21"/>
                <w:lang w:val="en-US" w:eastAsia="zh-CN"/>
              </w:rPr>
            </w:pPr>
            <w:r>
              <w:rPr>
                <w:rFonts w:hint="eastAsia" w:ascii="宋体" w:hAnsi="宋体" w:eastAsia="宋体" w:cs="宋体"/>
                <w:color w:val="000000"/>
                <w:sz w:val="21"/>
                <w:lang w:val="en-US" w:eastAsia="zh-CN"/>
              </w:rPr>
              <w:t>0</w:t>
            </w:r>
          </w:p>
        </w:tc>
      </w:tr>
      <w:tr w14:paraId="471D85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3850" w:type="dxa"/>
            <w:noWrap w:val="0"/>
            <w:vAlign w:val="top"/>
          </w:tcPr>
          <w:p w14:paraId="7DC7DA7E">
            <w:pPr>
              <w:spacing w:before="81" w:line="219" w:lineRule="auto"/>
              <w:ind w:left="814"/>
              <w:jc w:val="left"/>
              <w:rPr>
                <w:rFonts w:hint="eastAsia" w:ascii="宋体" w:hAnsi="宋体" w:eastAsia="宋体" w:cs="宋体"/>
                <w:color w:val="000000"/>
                <w:sz w:val="24"/>
                <w:szCs w:val="24"/>
              </w:rPr>
            </w:pPr>
            <w:r>
              <w:rPr>
                <w:rFonts w:hint="eastAsia" w:ascii="宋体" w:hAnsi="宋体" w:eastAsia="宋体" w:cs="宋体"/>
                <w:color w:val="000000"/>
                <w:spacing w:val="-2"/>
                <w:sz w:val="24"/>
                <w:szCs w:val="24"/>
              </w:rPr>
              <w:t>其中：公车购置</w:t>
            </w:r>
          </w:p>
        </w:tc>
        <w:tc>
          <w:tcPr>
            <w:tcW w:w="1815" w:type="dxa"/>
            <w:gridSpan w:val="2"/>
            <w:noWrap w:val="0"/>
            <w:vAlign w:val="center"/>
          </w:tcPr>
          <w:p w14:paraId="15F8761B">
            <w:pPr>
              <w:jc w:val="center"/>
              <w:rPr>
                <w:rFonts w:hint="eastAsia" w:ascii="宋体" w:hAnsi="宋体" w:eastAsia="宋体" w:cs="宋体"/>
                <w:color w:val="000000"/>
                <w:sz w:val="21"/>
                <w:lang w:val="en-US" w:eastAsia="zh-CN"/>
              </w:rPr>
            </w:pPr>
            <w:r>
              <w:rPr>
                <w:rFonts w:hint="eastAsia" w:ascii="宋体" w:hAnsi="宋体" w:eastAsia="宋体" w:cs="宋体"/>
                <w:color w:val="000000"/>
                <w:sz w:val="21"/>
                <w:lang w:val="en-US" w:eastAsia="zh-CN"/>
              </w:rPr>
              <w:t>0</w:t>
            </w:r>
          </w:p>
        </w:tc>
        <w:tc>
          <w:tcPr>
            <w:tcW w:w="2325" w:type="dxa"/>
            <w:gridSpan w:val="2"/>
            <w:noWrap w:val="0"/>
            <w:vAlign w:val="center"/>
          </w:tcPr>
          <w:p w14:paraId="74A70B79">
            <w:pPr>
              <w:jc w:val="center"/>
              <w:rPr>
                <w:rFonts w:hint="eastAsia" w:ascii="宋体" w:hAnsi="宋体" w:eastAsia="宋体" w:cs="宋体"/>
                <w:color w:val="000000"/>
                <w:sz w:val="21"/>
                <w:lang w:val="en-US" w:eastAsia="zh-CN"/>
              </w:rPr>
            </w:pPr>
            <w:r>
              <w:rPr>
                <w:rFonts w:hint="eastAsia" w:ascii="宋体" w:hAnsi="宋体" w:eastAsia="宋体" w:cs="宋体"/>
                <w:color w:val="000000"/>
                <w:sz w:val="21"/>
                <w:lang w:val="en-US" w:eastAsia="zh-CN"/>
              </w:rPr>
              <w:t>0</w:t>
            </w:r>
          </w:p>
        </w:tc>
        <w:tc>
          <w:tcPr>
            <w:tcW w:w="1679" w:type="dxa"/>
            <w:gridSpan w:val="2"/>
            <w:noWrap w:val="0"/>
            <w:vAlign w:val="center"/>
          </w:tcPr>
          <w:p w14:paraId="3308A0CC">
            <w:pPr>
              <w:jc w:val="center"/>
              <w:rPr>
                <w:rFonts w:hint="eastAsia" w:ascii="宋体" w:hAnsi="宋体" w:eastAsia="宋体" w:cs="宋体"/>
                <w:color w:val="000000"/>
                <w:sz w:val="21"/>
                <w:lang w:val="en-US" w:eastAsia="zh-CN"/>
              </w:rPr>
            </w:pPr>
            <w:r>
              <w:rPr>
                <w:rFonts w:hint="eastAsia" w:ascii="宋体" w:hAnsi="宋体" w:eastAsia="宋体" w:cs="宋体"/>
                <w:color w:val="000000"/>
                <w:sz w:val="21"/>
                <w:lang w:val="en-US" w:eastAsia="zh-CN"/>
              </w:rPr>
              <w:t>0</w:t>
            </w:r>
          </w:p>
        </w:tc>
      </w:tr>
      <w:tr w14:paraId="1C6729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3850" w:type="dxa"/>
            <w:noWrap w:val="0"/>
            <w:vAlign w:val="top"/>
          </w:tcPr>
          <w:p w14:paraId="248DC7F2">
            <w:pPr>
              <w:spacing w:before="91" w:line="219" w:lineRule="auto"/>
              <w:ind w:left="1424"/>
              <w:jc w:val="left"/>
              <w:rPr>
                <w:rFonts w:hint="eastAsia" w:ascii="宋体" w:hAnsi="宋体" w:eastAsia="宋体" w:cs="宋体"/>
                <w:color w:val="000000"/>
                <w:sz w:val="24"/>
                <w:szCs w:val="24"/>
              </w:rPr>
            </w:pPr>
            <w:r>
              <w:rPr>
                <w:rFonts w:hint="eastAsia" w:ascii="宋体" w:hAnsi="宋体" w:eastAsia="宋体" w:cs="宋体"/>
                <w:color w:val="000000"/>
                <w:spacing w:val="2"/>
                <w:sz w:val="24"/>
                <w:szCs w:val="24"/>
              </w:rPr>
              <w:t>公车运行维护</w:t>
            </w:r>
          </w:p>
        </w:tc>
        <w:tc>
          <w:tcPr>
            <w:tcW w:w="1815" w:type="dxa"/>
            <w:gridSpan w:val="2"/>
            <w:noWrap w:val="0"/>
            <w:vAlign w:val="center"/>
          </w:tcPr>
          <w:p w14:paraId="080795B4">
            <w:pPr>
              <w:jc w:val="center"/>
              <w:rPr>
                <w:rFonts w:hint="eastAsia" w:ascii="宋体" w:hAnsi="宋体" w:eastAsia="宋体" w:cs="宋体"/>
                <w:color w:val="000000"/>
                <w:sz w:val="21"/>
                <w:lang w:val="en-US" w:eastAsia="zh-CN"/>
              </w:rPr>
            </w:pPr>
            <w:r>
              <w:rPr>
                <w:rFonts w:hint="eastAsia" w:ascii="宋体" w:hAnsi="宋体" w:eastAsia="宋体" w:cs="宋体"/>
                <w:color w:val="000000"/>
                <w:sz w:val="21"/>
                <w:lang w:val="en-US" w:eastAsia="zh-CN"/>
              </w:rPr>
              <w:t>0</w:t>
            </w:r>
          </w:p>
        </w:tc>
        <w:tc>
          <w:tcPr>
            <w:tcW w:w="2325" w:type="dxa"/>
            <w:gridSpan w:val="2"/>
            <w:noWrap w:val="0"/>
            <w:vAlign w:val="center"/>
          </w:tcPr>
          <w:p w14:paraId="77581800">
            <w:pPr>
              <w:jc w:val="center"/>
              <w:rPr>
                <w:rFonts w:hint="eastAsia" w:ascii="宋体" w:hAnsi="宋体" w:eastAsia="宋体" w:cs="宋体"/>
                <w:color w:val="000000"/>
                <w:sz w:val="21"/>
                <w:lang w:val="en-US" w:eastAsia="zh-CN"/>
              </w:rPr>
            </w:pPr>
            <w:r>
              <w:rPr>
                <w:rFonts w:hint="eastAsia" w:ascii="宋体" w:hAnsi="宋体" w:eastAsia="宋体" w:cs="宋体"/>
                <w:color w:val="000000"/>
                <w:sz w:val="21"/>
                <w:lang w:val="en-US" w:eastAsia="zh-CN"/>
              </w:rPr>
              <w:t>0</w:t>
            </w:r>
          </w:p>
        </w:tc>
        <w:tc>
          <w:tcPr>
            <w:tcW w:w="1679" w:type="dxa"/>
            <w:gridSpan w:val="2"/>
            <w:noWrap w:val="0"/>
            <w:vAlign w:val="center"/>
          </w:tcPr>
          <w:p w14:paraId="5EC0AE4E">
            <w:pPr>
              <w:jc w:val="center"/>
              <w:rPr>
                <w:rFonts w:hint="eastAsia" w:ascii="宋体" w:hAnsi="宋体" w:eastAsia="宋体" w:cs="宋体"/>
                <w:color w:val="000000"/>
                <w:sz w:val="21"/>
                <w:lang w:val="en-US" w:eastAsia="zh-CN"/>
              </w:rPr>
            </w:pPr>
            <w:r>
              <w:rPr>
                <w:rFonts w:hint="eastAsia" w:ascii="宋体" w:hAnsi="宋体" w:eastAsia="宋体" w:cs="宋体"/>
                <w:color w:val="000000"/>
                <w:sz w:val="21"/>
                <w:lang w:val="en-US" w:eastAsia="zh-CN"/>
              </w:rPr>
              <w:t>0</w:t>
            </w:r>
          </w:p>
        </w:tc>
      </w:tr>
      <w:tr w14:paraId="7F355B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3850" w:type="dxa"/>
            <w:noWrap w:val="0"/>
            <w:vAlign w:val="top"/>
          </w:tcPr>
          <w:p w14:paraId="27653C29">
            <w:pPr>
              <w:spacing w:before="81" w:line="220" w:lineRule="auto"/>
              <w:ind w:left="384"/>
              <w:jc w:val="left"/>
              <w:rPr>
                <w:rFonts w:hint="eastAsia" w:ascii="宋体" w:hAnsi="宋体" w:eastAsia="宋体" w:cs="宋体"/>
                <w:color w:val="000000"/>
                <w:sz w:val="24"/>
                <w:szCs w:val="24"/>
              </w:rPr>
            </w:pPr>
            <w:r>
              <w:rPr>
                <w:rFonts w:hint="eastAsia" w:ascii="宋体" w:hAnsi="宋体" w:eastAsia="宋体" w:cs="宋体"/>
                <w:color w:val="000000"/>
                <w:spacing w:val="2"/>
                <w:sz w:val="24"/>
                <w:szCs w:val="24"/>
              </w:rPr>
              <w:t>2、出国经费</w:t>
            </w:r>
          </w:p>
        </w:tc>
        <w:tc>
          <w:tcPr>
            <w:tcW w:w="1815" w:type="dxa"/>
            <w:gridSpan w:val="2"/>
            <w:noWrap w:val="0"/>
            <w:vAlign w:val="center"/>
          </w:tcPr>
          <w:p w14:paraId="7D96BF9F">
            <w:pPr>
              <w:jc w:val="center"/>
              <w:rPr>
                <w:rFonts w:hint="eastAsia" w:ascii="宋体" w:hAnsi="宋体" w:eastAsia="宋体" w:cs="宋体"/>
                <w:color w:val="000000"/>
                <w:sz w:val="21"/>
                <w:lang w:val="en-US" w:eastAsia="zh-CN"/>
              </w:rPr>
            </w:pPr>
            <w:r>
              <w:rPr>
                <w:rFonts w:hint="eastAsia" w:ascii="宋体" w:hAnsi="宋体" w:eastAsia="宋体" w:cs="宋体"/>
                <w:color w:val="000000"/>
                <w:sz w:val="21"/>
                <w:lang w:val="en-US" w:eastAsia="zh-CN"/>
              </w:rPr>
              <w:t>0</w:t>
            </w:r>
          </w:p>
        </w:tc>
        <w:tc>
          <w:tcPr>
            <w:tcW w:w="2325" w:type="dxa"/>
            <w:gridSpan w:val="2"/>
            <w:noWrap w:val="0"/>
            <w:vAlign w:val="center"/>
          </w:tcPr>
          <w:p w14:paraId="12931B15">
            <w:pPr>
              <w:jc w:val="center"/>
              <w:rPr>
                <w:rFonts w:hint="eastAsia" w:ascii="宋体" w:hAnsi="宋体" w:eastAsia="宋体" w:cs="宋体"/>
                <w:color w:val="000000"/>
                <w:sz w:val="21"/>
                <w:lang w:val="en-US" w:eastAsia="zh-CN"/>
              </w:rPr>
            </w:pPr>
            <w:r>
              <w:rPr>
                <w:rFonts w:hint="eastAsia" w:ascii="宋体" w:hAnsi="宋体" w:eastAsia="宋体" w:cs="宋体"/>
                <w:color w:val="000000"/>
                <w:sz w:val="21"/>
                <w:lang w:val="en-US" w:eastAsia="zh-CN"/>
              </w:rPr>
              <w:t>0</w:t>
            </w:r>
          </w:p>
        </w:tc>
        <w:tc>
          <w:tcPr>
            <w:tcW w:w="1679" w:type="dxa"/>
            <w:gridSpan w:val="2"/>
            <w:noWrap w:val="0"/>
            <w:vAlign w:val="center"/>
          </w:tcPr>
          <w:p w14:paraId="1E71E5C6">
            <w:pPr>
              <w:jc w:val="center"/>
              <w:rPr>
                <w:rFonts w:hint="eastAsia" w:ascii="宋体" w:hAnsi="宋体" w:eastAsia="宋体" w:cs="宋体"/>
                <w:color w:val="000000"/>
                <w:sz w:val="21"/>
                <w:lang w:val="en-US" w:eastAsia="zh-CN"/>
              </w:rPr>
            </w:pPr>
            <w:r>
              <w:rPr>
                <w:rFonts w:hint="eastAsia" w:ascii="宋体" w:hAnsi="宋体" w:eastAsia="宋体" w:cs="宋体"/>
                <w:color w:val="000000"/>
                <w:sz w:val="21"/>
                <w:lang w:val="en-US" w:eastAsia="zh-CN"/>
              </w:rPr>
              <w:t>0</w:t>
            </w:r>
          </w:p>
        </w:tc>
      </w:tr>
      <w:tr w14:paraId="229B8B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850" w:type="dxa"/>
            <w:noWrap w:val="0"/>
            <w:vAlign w:val="top"/>
          </w:tcPr>
          <w:p w14:paraId="6FBDE986">
            <w:pPr>
              <w:spacing w:before="82" w:line="219" w:lineRule="auto"/>
              <w:ind w:left="384"/>
              <w:jc w:val="left"/>
              <w:rPr>
                <w:rFonts w:hint="eastAsia" w:ascii="宋体" w:hAnsi="宋体" w:eastAsia="宋体" w:cs="宋体"/>
                <w:color w:val="000000"/>
                <w:sz w:val="24"/>
                <w:szCs w:val="24"/>
              </w:rPr>
            </w:pPr>
            <w:r>
              <w:rPr>
                <w:rFonts w:hint="eastAsia" w:ascii="宋体" w:hAnsi="宋体" w:eastAsia="宋体" w:cs="宋体"/>
                <w:color w:val="000000"/>
                <w:spacing w:val="1"/>
                <w:sz w:val="24"/>
                <w:szCs w:val="24"/>
              </w:rPr>
              <w:t>3、公务接待</w:t>
            </w:r>
          </w:p>
        </w:tc>
        <w:tc>
          <w:tcPr>
            <w:tcW w:w="1815" w:type="dxa"/>
            <w:gridSpan w:val="2"/>
            <w:noWrap w:val="0"/>
            <w:vAlign w:val="center"/>
          </w:tcPr>
          <w:p w14:paraId="57149FA0">
            <w:pPr>
              <w:jc w:val="center"/>
              <w:rPr>
                <w:rFonts w:hint="eastAsia" w:ascii="宋体" w:hAnsi="宋体" w:eastAsia="宋体" w:cs="宋体"/>
                <w:color w:val="000000"/>
                <w:sz w:val="21"/>
                <w:lang w:val="en-US" w:eastAsia="zh-CN"/>
              </w:rPr>
            </w:pPr>
            <w:r>
              <w:rPr>
                <w:rFonts w:hint="eastAsia" w:ascii="宋体" w:hAnsi="宋体" w:eastAsia="宋体" w:cs="宋体"/>
                <w:color w:val="000000"/>
                <w:sz w:val="21"/>
                <w:lang w:val="en-US" w:eastAsia="zh-CN"/>
              </w:rPr>
              <w:t>0</w:t>
            </w:r>
          </w:p>
        </w:tc>
        <w:tc>
          <w:tcPr>
            <w:tcW w:w="2325" w:type="dxa"/>
            <w:gridSpan w:val="2"/>
            <w:noWrap w:val="0"/>
            <w:vAlign w:val="center"/>
          </w:tcPr>
          <w:p w14:paraId="5BB8D3AA">
            <w:pPr>
              <w:jc w:val="center"/>
              <w:rPr>
                <w:rFonts w:hint="eastAsia" w:ascii="宋体" w:hAnsi="宋体" w:eastAsia="宋体" w:cs="宋体"/>
                <w:color w:val="000000"/>
                <w:sz w:val="21"/>
                <w:lang w:val="en-US" w:eastAsia="zh-CN"/>
              </w:rPr>
            </w:pPr>
            <w:r>
              <w:rPr>
                <w:rFonts w:hint="eastAsia" w:ascii="宋体" w:hAnsi="宋体" w:eastAsia="宋体" w:cs="宋体"/>
                <w:color w:val="000000"/>
                <w:sz w:val="21"/>
                <w:lang w:val="en-US" w:eastAsia="zh-CN"/>
              </w:rPr>
              <w:t>0</w:t>
            </w:r>
          </w:p>
        </w:tc>
        <w:tc>
          <w:tcPr>
            <w:tcW w:w="1679" w:type="dxa"/>
            <w:gridSpan w:val="2"/>
            <w:noWrap w:val="0"/>
            <w:vAlign w:val="center"/>
          </w:tcPr>
          <w:p w14:paraId="7BA76ED8">
            <w:pPr>
              <w:jc w:val="center"/>
              <w:rPr>
                <w:rFonts w:hint="eastAsia" w:ascii="宋体" w:hAnsi="宋体" w:eastAsia="宋体" w:cs="宋体"/>
                <w:color w:val="000000"/>
                <w:sz w:val="21"/>
                <w:lang w:val="en-US" w:eastAsia="zh-CN"/>
              </w:rPr>
            </w:pPr>
            <w:r>
              <w:rPr>
                <w:rFonts w:hint="eastAsia" w:ascii="宋体" w:hAnsi="宋体" w:eastAsia="宋体" w:cs="宋体"/>
                <w:color w:val="000000"/>
                <w:sz w:val="21"/>
                <w:lang w:val="en-US" w:eastAsia="zh-CN"/>
              </w:rPr>
              <w:t>0</w:t>
            </w:r>
          </w:p>
        </w:tc>
      </w:tr>
      <w:tr w14:paraId="482554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3850" w:type="dxa"/>
            <w:noWrap w:val="0"/>
            <w:vAlign w:val="top"/>
          </w:tcPr>
          <w:p w14:paraId="7414A318">
            <w:pPr>
              <w:spacing w:before="143" w:line="200" w:lineRule="auto"/>
              <w:ind w:left="84"/>
              <w:jc w:val="left"/>
              <w:rPr>
                <w:rFonts w:hint="eastAsia" w:ascii="宋体" w:hAnsi="宋体" w:eastAsia="宋体" w:cs="宋体"/>
                <w:color w:val="000000"/>
                <w:sz w:val="24"/>
                <w:szCs w:val="24"/>
              </w:rPr>
            </w:pPr>
            <w:r>
              <w:rPr>
                <w:rFonts w:hint="eastAsia" w:ascii="宋体" w:hAnsi="宋体" w:eastAsia="宋体" w:cs="宋体"/>
                <w:color w:val="000000"/>
                <w:spacing w:val="19"/>
                <w:sz w:val="24"/>
                <w:szCs w:val="24"/>
              </w:rPr>
              <w:t>项目支出：</w:t>
            </w:r>
          </w:p>
        </w:tc>
        <w:tc>
          <w:tcPr>
            <w:tcW w:w="1815" w:type="dxa"/>
            <w:gridSpan w:val="2"/>
            <w:noWrap w:val="0"/>
            <w:vAlign w:val="center"/>
          </w:tcPr>
          <w:p w14:paraId="0F73C35A">
            <w:pPr>
              <w:jc w:val="center"/>
              <w:rPr>
                <w:rFonts w:hint="eastAsia" w:ascii="宋体" w:hAnsi="宋体" w:eastAsia="宋体" w:cs="宋体"/>
                <w:color w:val="000000"/>
                <w:sz w:val="21"/>
              </w:rPr>
            </w:pPr>
            <w:r>
              <w:rPr>
                <w:rFonts w:hint="eastAsia" w:asciiTheme="majorEastAsia" w:hAnsiTheme="majorEastAsia" w:eastAsiaTheme="majorEastAsia" w:cstheme="majorEastAsia"/>
                <w:color w:val="000000" w:themeColor="text1"/>
                <w:sz w:val="21"/>
                <w:lang w:val="en-US" w:eastAsia="zh-CN"/>
                <w14:textFill>
                  <w14:solidFill>
                    <w14:schemeClr w14:val="tx1"/>
                  </w14:solidFill>
                </w14:textFill>
              </w:rPr>
              <w:t>401.06</w:t>
            </w:r>
          </w:p>
        </w:tc>
        <w:tc>
          <w:tcPr>
            <w:tcW w:w="2325" w:type="dxa"/>
            <w:gridSpan w:val="2"/>
            <w:noWrap w:val="0"/>
            <w:vAlign w:val="center"/>
          </w:tcPr>
          <w:p w14:paraId="3DB1189B">
            <w:pPr>
              <w:jc w:val="center"/>
              <w:rPr>
                <w:rFonts w:hint="default" w:ascii="宋体" w:hAnsi="宋体" w:eastAsia="宋体" w:cs="宋体"/>
                <w:color w:val="000000"/>
                <w:sz w:val="21"/>
                <w:lang w:val="en-US" w:eastAsia="zh-CN"/>
              </w:rPr>
            </w:pPr>
            <w:r>
              <w:rPr>
                <w:rFonts w:hint="eastAsia" w:ascii="宋体" w:hAnsi="宋体" w:eastAsia="宋体" w:cs="宋体"/>
                <w:color w:val="000000"/>
                <w:sz w:val="21"/>
                <w:lang w:val="en-US" w:eastAsia="zh-CN"/>
              </w:rPr>
              <w:t>90</w:t>
            </w:r>
          </w:p>
        </w:tc>
        <w:tc>
          <w:tcPr>
            <w:tcW w:w="1679" w:type="dxa"/>
            <w:gridSpan w:val="2"/>
            <w:noWrap w:val="0"/>
            <w:vAlign w:val="top"/>
          </w:tcPr>
          <w:p w14:paraId="399538BF">
            <w:pPr>
              <w:jc w:val="center"/>
              <w:rPr>
                <w:rFonts w:hint="default" w:ascii="宋体" w:hAnsi="宋体" w:eastAsia="宋体" w:cs="宋体"/>
                <w:color w:val="000000"/>
                <w:sz w:val="21"/>
                <w:lang w:val="en-US" w:eastAsia="zh-CN"/>
              </w:rPr>
            </w:pPr>
            <w:r>
              <w:rPr>
                <w:rFonts w:hint="eastAsia" w:ascii="宋体" w:hAnsi="宋体" w:eastAsia="宋体" w:cs="宋体"/>
                <w:color w:val="000000"/>
                <w:sz w:val="21"/>
                <w:lang w:val="en-US" w:eastAsia="zh-CN"/>
              </w:rPr>
              <w:t>84.39</w:t>
            </w:r>
          </w:p>
        </w:tc>
      </w:tr>
      <w:tr w14:paraId="5CC0B6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850" w:type="dxa"/>
            <w:noWrap w:val="0"/>
            <w:vAlign w:val="top"/>
          </w:tcPr>
          <w:p w14:paraId="6B8EF969">
            <w:pPr>
              <w:spacing w:before="133" w:line="200" w:lineRule="auto"/>
              <w:jc w:val="both"/>
              <w:rPr>
                <w:rFonts w:hint="eastAsia" w:ascii="宋体" w:hAnsi="宋体" w:eastAsia="宋体" w:cs="宋体"/>
                <w:color w:val="000000"/>
                <w:sz w:val="24"/>
                <w:szCs w:val="24"/>
              </w:rPr>
            </w:pPr>
            <w:r>
              <w:rPr>
                <w:rFonts w:hint="eastAsia" w:ascii="宋体" w:hAnsi="宋体" w:eastAsia="宋体" w:cs="宋体"/>
                <w:color w:val="000000"/>
                <w:spacing w:val="1"/>
                <w:sz w:val="24"/>
                <w:szCs w:val="24"/>
              </w:rPr>
              <w:t>1、业务工作经费</w:t>
            </w:r>
          </w:p>
        </w:tc>
        <w:tc>
          <w:tcPr>
            <w:tcW w:w="1815" w:type="dxa"/>
            <w:gridSpan w:val="2"/>
            <w:noWrap w:val="0"/>
            <w:vAlign w:val="center"/>
          </w:tcPr>
          <w:p w14:paraId="0DB653EA">
            <w:pPr>
              <w:jc w:val="center"/>
              <w:rPr>
                <w:rFonts w:hint="eastAsia" w:ascii="宋体" w:hAnsi="宋体" w:eastAsia="宋体" w:cs="宋体"/>
                <w:color w:val="000000"/>
                <w:sz w:val="21"/>
              </w:rPr>
            </w:pPr>
            <w:r>
              <w:rPr>
                <w:rFonts w:hint="eastAsia" w:asciiTheme="majorEastAsia" w:hAnsiTheme="majorEastAsia" w:eastAsiaTheme="majorEastAsia" w:cstheme="majorEastAsia"/>
                <w:color w:val="auto"/>
                <w:sz w:val="21"/>
                <w:highlight w:val="none"/>
                <w:lang w:val="en-US" w:eastAsia="zh-CN"/>
              </w:rPr>
              <w:t>62.72</w:t>
            </w:r>
          </w:p>
        </w:tc>
        <w:tc>
          <w:tcPr>
            <w:tcW w:w="2325" w:type="dxa"/>
            <w:gridSpan w:val="2"/>
            <w:noWrap w:val="0"/>
            <w:vAlign w:val="center"/>
          </w:tcPr>
          <w:p w14:paraId="4DB0C28D">
            <w:pPr>
              <w:jc w:val="center"/>
              <w:rPr>
                <w:rFonts w:hint="default" w:ascii="宋体" w:hAnsi="宋体" w:eastAsia="宋体" w:cs="宋体"/>
                <w:color w:val="000000"/>
                <w:sz w:val="21"/>
                <w:lang w:val="en-US" w:eastAsia="zh-CN"/>
              </w:rPr>
            </w:pPr>
            <w:r>
              <w:rPr>
                <w:rFonts w:hint="eastAsia" w:ascii="宋体" w:hAnsi="宋体" w:eastAsia="宋体" w:cs="宋体"/>
                <w:color w:val="000000"/>
                <w:sz w:val="21"/>
                <w:lang w:val="en-US" w:eastAsia="zh-CN"/>
              </w:rPr>
              <w:t>88</w:t>
            </w:r>
          </w:p>
        </w:tc>
        <w:tc>
          <w:tcPr>
            <w:tcW w:w="1679" w:type="dxa"/>
            <w:gridSpan w:val="2"/>
            <w:noWrap w:val="0"/>
            <w:vAlign w:val="top"/>
          </w:tcPr>
          <w:p w14:paraId="661F0778">
            <w:pPr>
              <w:jc w:val="center"/>
              <w:rPr>
                <w:rFonts w:hint="default" w:ascii="宋体" w:hAnsi="宋体" w:eastAsia="宋体" w:cs="宋体"/>
                <w:color w:val="000000"/>
                <w:sz w:val="21"/>
                <w:lang w:val="en-US" w:eastAsia="zh-CN"/>
              </w:rPr>
            </w:pPr>
            <w:r>
              <w:rPr>
                <w:rFonts w:hint="eastAsia" w:ascii="宋体" w:hAnsi="宋体" w:eastAsia="宋体" w:cs="宋体"/>
                <w:color w:val="000000"/>
                <w:sz w:val="21"/>
                <w:lang w:val="en-US" w:eastAsia="zh-CN"/>
              </w:rPr>
              <w:t>84.39</w:t>
            </w:r>
          </w:p>
        </w:tc>
      </w:tr>
      <w:tr w14:paraId="47476D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3850" w:type="dxa"/>
            <w:noWrap w:val="0"/>
            <w:vAlign w:val="top"/>
          </w:tcPr>
          <w:p w14:paraId="120C7097">
            <w:pPr>
              <w:spacing w:before="143" w:line="209" w:lineRule="auto"/>
              <w:jc w:val="both"/>
              <w:rPr>
                <w:rFonts w:hint="eastAsia" w:ascii="宋体" w:hAnsi="宋体" w:eastAsia="宋体" w:cs="宋体"/>
                <w:color w:val="000000"/>
                <w:sz w:val="24"/>
                <w:szCs w:val="24"/>
              </w:rPr>
            </w:pPr>
            <w:r>
              <w:rPr>
                <w:rFonts w:hint="eastAsia" w:ascii="宋体" w:hAnsi="宋体" w:eastAsia="宋体" w:cs="宋体"/>
                <w:color w:val="000000"/>
                <w:spacing w:val="1"/>
                <w:sz w:val="24"/>
                <w:szCs w:val="24"/>
              </w:rPr>
              <w:t>2、运行维护经费</w:t>
            </w:r>
          </w:p>
        </w:tc>
        <w:tc>
          <w:tcPr>
            <w:tcW w:w="1815" w:type="dxa"/>
            <w:gridSpan w:val="2"/>
            <w:noWrap w:val="0"/>
            <w:vAlign w:val="center"/>
          </w:tcPr>
          <w:p w14:paraId="259AEDC0">
            <w:pPr>
              <w:jc w:val="center"/>
              <w:rPr>
                <w:rFonts w:hint="eastAsia" w:ascii="宋体" w:hAnsi="宋体" w:eastAsia="宋体" w:cs="宋体"/>
                <w:color w:val="000000"/>
                <w:sz w:val="21"/>
              </w:rPr>
            </w:pPr>
            <w:r>
              <w:rPr>
                <w:rFonts w:hint="eastAsia" w:asciiTheme="majorEastAsia" w:hAnsiTheme="majorEastAsia" w:eastAsiaTheme="majorEastAsia" w:cstheme="majorEastAsia"/>
                <w:color w:val="auto"/>
                <w:sz w:val="21"/>
                <w:highlight w:val="none"/>
                <w:lang w:val="en-US" w:eastAsia="zh-CN"/>
              </w:rPr>
              <w:t>13.56</w:t>
            </w:r>
          </w:p>
        </w:tc>
        <w:tc>
          <w:tcPr>
            <w:tcW w:w="2325" w:type="dxa"/>
            <w:gridSpan w:val="2"/>
            <w:noWrap w:val="0"/>
            <w:vAlign w:val="center"/>
          </w:tcPr>
          <w:p w14:paraId="327840F0">
            <w:pPr>
              <w:jc w:val="center"/>
              <w:rPr>
                <w:rFonts w:hint="eastAsia" w:ascii="宋体" w:hAnsi="宋体" w:eastAsia="宋体" w:cs="宋体"/>
                <w:color w:val="000000"/>
                <w:sz w:val="21"/>
                <w:lang w:val="en-US" w:eastAsia="zh-CN"/>
              </w:rPr>
            </w:pPr>
            <w:r>
              <w:rPr>
                <w:rFonts w:hint="eastAsia" w:ascii="宋体" w:hAnsi="宋体" w:eastAsia="宋体" w:cs="宋体"/>
                <w:color w:val="000000"/>
                <w:sz w:val="21"/>
                <w:lang w:val="en-US" w:eastAsia="zh-CN"/>
              </w:rPr>
              <w:t>0</w:t>
            </w:r>
          </w:p>
        </w:tc>
        <w:tc>
          <w:tcPr>
            <w:tcW w:w="1679" w:type="dxa"/>
            <w:gridSpan w:val="2"/>
            <w:noWrap w:val="0"/>
            <w:vAlign w:val="top"/>
          </w:tcPr>
          <w:p w14:paraId="1DC1E4B2">
            <w:pPr>
              <w:jc w:val="center"/>
              <w:rPr>
                <w:rFonts w:hint="eastAsia" w:ascii="宋体" w:hAnsi="宋体" w:eastAsia="宋体" w:cs="宋体"/>
                <w:color w:val="000000"/>
                <w:sz w:val="21"/>
                <w:lang w:val="en-US" w:eastAsia="zh-CN"/>
              </w:rPr>
            </w:pPr>
            <w:r>
              <w:rPr>
                <w:rFonts w:hint="eastAsia" w:ascii="宋体" w:hAnsi="宋体" w:eastAsia="宋体" w:cs="宋体"/>
                <w:color w:val="000000"/>
                <w:sz w:val="21"/>
                <w:lang w:val="en-US" w:eastAsia="zh-CN"/>
              </w:rPr>
              <w:t>0</w:t>
            </w:r>
          </w:p>
        </w:tc>
      </w:tr>
      <w:tr w14:paraId="004DF6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850" w:type="dxa"/>
            <w:noWrap w:val="0"/>
            <w:vAlign w:val="top"/>
          </w:tcPr>
          <w:p w14:paraId="36578B7E">
            <w:pPr>
              <w:jc w:val="both"/>
              <w:rPr>
                <w:rFonts w:hint="eastAsia" w:ascii="宋体" w:hAnsi="宋体" w:eastAsia="宋体" w:cs="宋体"/>
                <w:color w:val="000000"/>
                <w:sz w:val="24"/>
                <w:szCs w:val="24"/>
                <w:lang w:val="en-US" w:eastAsia="zh-CN"/>
              </w:rPr>
            </w:pPr>
            <w:r>
              <w:rPr>
                <w:rFonts w:hint="eastAsia" w:ascii="宋体" w:hAnsi="宋体" w:eastAsia="宋体" w:cs="宋体"/>
                <w:color w:val="000000"/>
                <w:spacing w:val="2"/>
                <w:sz w:val="24"/>
                <w:szCs w:val="24"/>
              </w:rPr>
              <w:t>3、</w:t>
            </w:r>
            <w:r>
              <w:rPr>
                <w:rFonts w:hint="eastAsia" w:ascii="宋体" w:hAnsi="宋体" w:eastAsia="宋体" w:cs="宋体"/>
                <w:color w:val="000000"/>
                <w:spacing w:val="2"/>
                <w:sz w:val="24"/>
                <w:szCs w:val="24"/>
                <w:lang w:eastAsia="zh-CN"/>
              </w:rPr>
              <w:t>区</w:t>
            </w:r>
            <w:r>
              <w:rPr>
                <w:rFonts w:hint="eastAsia" w:ascii="宋体" w:hAnsi="宋体" w:eastAsia="宋体" w:cs="宋体"/>
                <w:color w:val="000000"/>
                <w:spacing w:val="2"/>
                <w:sz w:val="24"/>
                <w:szCs w:val="24"/>
              </w:rPr>
              <w:t>级专项资金</w:t>
            </w:r>
            <w:r>
              <w:rPr>
                <w:rFonts w:hint="eastAsia" w:ascii="宋体" w:hAnsi="宋体" w:eastAsia="宋体" w:cs="宋体"/>
                <w:color w:val="000000"/>
                <w:spacing w:val="2"/>
                <w:sz w:val="21"/>
                <w:szCs w:val="21"/>
              </w:rPr>
              <w:t>(一个专项一行)</w:t>
            </w:r>
          </w:p>
        </w:tc>
        <w:tc>
          <w:tcPr>
            <w:tcW w:w="1815" w:type="dxa"/>
            <w:gridSpan w:val="2"/>
            <w:noWrap w:val="0"/>
            <w:vAlign w:val="center"/>
          </w:tcPr>
          <w:p w14:paraId="21D0E415">
            <w:pPr>
              <w:jc w:val="center"/>
              <w:rPr>
                <w:rFonts w:hint="eastAsia" w:ascii="宋体" w:hAnsi="宋体" w:eastAsia="宋体" w:cs="宋体"/>
                <w:color w:val="000000"/>
                <w:sz w:val="21"/>
              </w:rPr>
            </w:pPr>
            <w:r>
              <w:rPr>
                <w:rFonts w:hint="eastAsia" w:asciiTheme="majorEastAsia" w:hAnsiTheme="majorEastAsia" w:eastAsiaTheme="majorEastAsia" w:cstheme="majorEastAsia"/>
                <w:color w:val="000000" w:themeColor="text1"/>
                <w:sz w:val="21"/>
                <w:highlight w:val="none"/>
                <w:lang w:val="en-US" w:eastAsia="zh-CN"/>
                <w14:textFill>
                  <w14:solidFill>
                    <w14:schemeClr w14:val="tx1"/>
                  </w14:solidFill>
                </w14:textFill>
              </w:rPr>
              <w:t>324.78</w:t>
            </w:r>
          </w:p>
        </w:tc>
        <w:tc>
          <w:tcPr>
            <w:tcW w:w="2325" w:type="dxa"/>
            <w:gridSpan w:val="2"/>
            <w:noWrap w:val="0"/>
            <w:vAlign w:val="center"/>
          </w:tcPr>
          <w:p w14:paraId="7452B733">
            <w:pPr>
              <w:jc w:val="center"/>
              <w:rPr>
                <w:rFonts w:hint="eastAsia" w:ascii="宋体" w:hAnsi="宋体" w:eastAsia="宋体" w:cs="宋体"/>
                <w:color w:val="000000"/>
                <w:sz w:val="21"/>
                <w:lang w:val="en-US" w:eastAsia="zh-CN"/>
              </w:rPr>
            </w:pPr>
            <w:r>
              <w:rPr>
                <w:rFonts w:hint="eastAsia" w:ascii="宋体" w:hAnsi="宋体" w:eastAsia="宋体" w:cs="宋体"/>
                <w:color w:val="000000"/>
                <w:sz w:val="21"/>
                <w:lang w:val="en-US" w:eastAsia="zh-CN"/>
              </w:rPr>
              <w:t>0</w:t>
            </w:r>
          </w:p>
        </w:tc>
        <w:tc>
          <w:tcPr>
            <w:tcW w:w="1679" w:type="dxa"/>
            <w:gridSpan w:val="2"/>
            <w:noWrap w:val="0"/>
            <w:vAlign w:val="top"/>
          </w:tcPr>
          <w:p w14:paraId="5B3468BC">
            <w:pPr>
              <w:jc w:val="center"/>
              <w:rPr>
                <w:rFonts w:hint="eastAsia" w:ascii="宋体" w:hAnsi="宋体" w:eastAsia="宋体" w:cs="宋体"/>
                <w:color w:val="000000"/>
                <w:sz w:val="21"/>
                <w:lang w:val="en-US" w:eastAsia="zh-CN"/>
              </w:rPr>
            </w:pPr>
            <w:r>
              <w:rPr>
                <w:rFonts w:hint="eastAsia" w:ascii="宋体" w:hAnsi="宋体" w:eastAsia="宋体" w:cs="宋体"/>
                <w:color w:val="000000"/>
                <w:sz w:val="21"/>
                <w:lang w:val="en-US" w:eastAsia="zh-CN"/>
              </w:rPr>
              <w:t>0</w:t>
            </w:r>
          </w:p>
        </w:tc>
      </w:tr>
      <w:tr w14:paraId="661F84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trPr>
        <w:tc>
          <w:tcPr>
            <w:tcW w:w="3850" w:type="dxa"/>
            <w:noWrap w:val="0"/>
            <w:vAlign w:val="top"/>
          </w:tcPr>
          <w:p w14:paraId="059AE3D1">
            <w:pPr>
              <w:spacing w:before="93" w:line="219" w:lineRule="auto"/>
              <w:jc w:val="both"/>
              <w:rPr>
                <w:rFonts w:hint="eastAsia" w:ascii="宋体" w:hAnsi="宋体" w:eastAsia="宋体" w:cs="宋体"/>
                <w:color w:val="000000"/>
                <w:sz w:val="24"/>
                <w:szCs w:val="24"/>
              </w:rPr>
            </w:pPr>
            <w:r>
              <w:rPr>
                <w:rFonts w:hint="eastAsia" w:ascii="宋体" w:hAnsi="宋体" w:eastAsia="宋体" w:cs="宋体"/>
                <w:color w:val="000000"/>
                <w:spacing w:val="3"/>
                <w:sz w:val="24"/>
                <w:szCs w:val="24"/>
                <w:lang w:val="en-US" w:eastAsia="zh-CN"/>
              </w:rPr>
              <w:t>4、上级转移支付</w:t>
            </w:r>
            <w:r>
              <w:rPr>
                <w:rFonts w:hint="eastAsia" w:ascii="宋体" w:hAnsi="宋体" w:eastAsia="宋体" w:cs="宋体"/>
                <w:color w:val="000000"/>
                <w:spacing w:val="2"/>
                <w:sz w:val="21"/>
                <w:szCs w:val="21"/>
              </w:rPr>
              <w:t>(一个专项一行</w:t>
            </w:r>
            <w:r>
              <w:rPr>
                <w:rFonts w:hint="eastAsia" w:ascii="宋体" w:hAnsi="宋体" w:eastAsia="宋体" w:cs="宋体"/>
                <w:color w:val="000000"/>
                <w:spacing w:val="2"/>
                <w:sz w:val="21"/>
                <w:szCs w:val="21"/>
                <w:lang w:eastAsia="zh-CN"/>
              </w:rPr>
              <w:t>）</w:t>
            </w:r>
          </w:p>
        </w:tc>
        <w:tc>
          <w:tcPr>
            <w:tcW w:w="1815" w:type="dxa"/>
            <w:gridSpan w:val="2"/>
            <w:noWrap w:val="0"/>
            <w:vAlign w:val="center"/>
          </w:tcPr>
          <w:p w14:paraId="6DC9453C">
            <w:pPr>
              <w:jc w:val="center"/>
              <w:rPr>
                <w:rFonts w:hint="eastAsia" w:ascii="宋体" w:hAnsi="宋体" w:eastAsia="宋体" w:cs="宋体"/>
                <w:color w:val="000000"/>
                <w:sz w:val="21"/>
              </w:rPr>
            </w:pPr>
            <w:r>
              <w:rPr>
                <w:rFonts w:hint="eastAsia" w:asciiTheme="majorEastAsia" w:hAnsiTheme="majorEastAsia" w:eastAsiaTheme="majorEastAsia" w:cstheme="majorEastAsia"/>
                <w:color w:val="000000" w:themeColor="text1"/>
                <w:sz w:val="21"/>
                <w:lang w:val="en-US" w:eastAsia="zh-CN"/>
                <w14:textFill>
                  <w14:solidFill>
                    <w14:schemeClr w14:val="tx1"/>
                  </w14:solidFill>
                </w14:textFill>
              </w:rPr>
              <w:t>0</w:t>
            </w:r>
          </w:p>
        </w:tc>
        <w:tc>
          <w:tcPr>
            <w:tcW w:w="2325" w:type="dxa"/>
            <w:gridSpan w:val="2"/>
            <w:noWrap w:val="0"/>
            <w:vAlign w:val="center"/>
          </w:tcPr>
          <w:p w14:paraId="53967BD5">
            <w:pPr>
              <w:jc w:val="center"/>
              <w:rPr>
                <w:rFonts w:hint="eastAsia" w:ascii="宋体" w:hAnsi="宋体" w:eastAsia="宋体" w:cs="宋体"/>
                <w:color w:val="000000"/>
                <w:sz w:val="21"/>
                <w:lang w:val="en-US" w:eastAsia="zh-CN"/>
              </w:rPr>
            </w:pPr>
            <w:r>
              <w:rPr>
                <w:rFonts w:hint="eastAsia" w:ascii="宋体" w:hAnsi="宋体" w:eastAsia="宋体" w:cs="宋体"/>
                <w:color w:val="000000"/>
                <w:sz w:val="21"/>
                <w:lang w:val="en-US" w:eastAsia="zh-CN"/>
              </w:rPr>
              <w:t>0</w:t>
            </w:r>
          </w:p>
        </w:tc>
        <w:tc>
          <w:tcPr>
            <w:tcW w:w="1679" w:type="dxa"/>
            <w:gridSpan w:val="2"/>
            <w:noWrap w:val="0"/>
            <w:vAlign w:val="top"/>
          </w:tcPr>
          <w:p w14:paraId="121DB1F3">
            <w:pPr>
              <w:jc w:val="center"/>
              <w:rPr>
                <w:rFonts w:hint="eastAsia" w:ascii="宋体" w:hAnsi="宋体" w:eastAsia="宋体" w:cs="宋体"/>
                <w:color w:val="000000"/>
                <w:sz w:val="21"/>
                <w:lang w:val="en-US" w:eastAsia="zh-CN"/>
              </w:rPr>
            </w:pPr>
            <w:r>
              <w:rPr>
                <w:rFonts w:hint="eastAsia" w:ascii="宋体" w:hAnsi="宋体" w:eastAsia="宋体" w:cs="宋体"/>
                <w:color w:val="000000"/>
                <w:sz w:val="21"/>
                <w:lang w:val="en-US" w:eastAsia="zh-CN"/>
              </w:rPr>
              <w:t>0</w:t>
            </w:r>
          </w:p>
        </w:tc>
      </w:tr>
      <w:tr w14:paraId="2DDBC5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850" w:type="dxa"/>
            <w:noWrap w:val="0"/>
            <w:vAlign w:val="top"/>
          </w:tcPr>
          <w:p w14:paraId="5205CC95">
            <w:pPr>
              <w:spacing w:before="85" w:line="220" w:lineRule="auto"/>
              <w:ind w:left="94"/>
              <w:jc w:val="left"/>
              <w:rPr>
                <w:rFonts w:hint="eastAsia" w:ascii="宋体" w:hAnsi="宋体" w:eastAsia="宋体" w:cs="宋体"/>
                <w:color w:val="000000"/>
                <w:sz w:val="24"/>
                <w:szCs w:val="24"/>
              </w:rPr>
            </w:pPr>
            <w:r>
              <w:rPr>
                <w:rFonts w:hint="eastAsia" w:ascii="宋体" w:hAnsi="宋体" w:eastAsia="宋体" w:cs="宋体"/>
                <w:color w:val="000000"/>
                <w:spacing w:val="3"/>
                <w:sz w:val="24"/>
                <w:szCs w:val="24"/>
              </w:rPr>
              <w:t>公用经费</w:t>
            </w:r>
          </w:p>
        </w:tc>
        <w:tc>
          <w:tcPr>
            <w:tcW w:w="1815" w:type="dxa"/>
            <w:gridSpan w:val="2"/>
            <w:noWrap w:val="0"/>
            <w:vAlign w:val="center"/>
          </w:tcPr>
          <w:p w14:paraId="4D039AB4">
            <w:pPr>
              <w:jc w:val="center"/>
              <w:rPr>
                <w:rFonts w:hint="eastAsia" w:ascii="宋体" w:hAnsi="宋体" w:eastAsia="宋体" w:cs="宋体"/>
                <w:color w:val="000000"/>
                <w:sz w:val="21"/>
              </w:rPr>
            </w:pPr>
            <w:r>
              <w:rPr>
                <w:rFonts w:hint="eastAsia" w:asciiTheme="majorEastAsia" w:hAnsiTheme="majorEastAsia" w:eastAsiaTheme="majorEastAsia" w:cstheme="majorEastAsia"/>
                <w:color w:val="000000" w:themeColor="text1"/>
                <w:sz w:val="21"/>
                <w:lang w:val="en-US" w:eastAsia="zh-CN"/>
                <w14:textFill>
                  <w14:solidFill>
                    <w14:schemeClr w14:val="tx1"/>
                  </w14:solidFill>
                </w14:textFill>
              </w:rPr>
              <w:t>17.77</w:t>
            </w:r>
          </w:p>
        </w:tc>
        <w:tc>
          <w:tcPr>
            <w:tcW w:w="2325" w:type="dxa"/>
            <w:gridSpan w:val="2"/>
            <w:noWrap w:val="0"/>
            <w:vAlign w:val="center"/>
          </w:tcPr>
          <w:p w14:paraId="313C121D">
            <w:pPr>
              <w:jc w:val="center"/>
              <w:rPr>
                <w:rFonts w:hint="default" w:ascii="宋体" w:hAnsi="宋体" w:eastAsia="宋体" w:cs="宋体"/>
                <w:color w:val="000000"/>
                <w:sz w:val="21"/>
                <w:lang w:val="en-US" w:eastAsia="zh-CN"/>
              </w:rPr>
            </w:pPr>
            <w:r>
              <w:rPr>
                <w:rFonts w:hint="eastAsia" w:ascii="宋体" w:hAnsi="宋体" w:eastAsia="宋体" w:cs="宋体"/>
                <w:color w:val="000000"/>
                <w:sz w:val="21"/>
                <w:lang w:val="en-US" w:eastAsia="zh-CN"/>
              </w:rPr>
              <w:t>12.6</w:t>
            </w:r>
          </w:p>
        </w:tc>
        <w:tc>
          <w:tcPr>
            <w:tcW w:w="1679" w:type="dxa"/>
            <w:gridSpan w:val="2"/>
            <w:noWrap w:val="0"/>
            <w:vAlign w:val="center"/>
          </w:tcPr>
          <w:p w14:paraId="7E0797DB">
            <w:pPr>
              <w:jc w:val="center"/>
              <w:rPr>
                <w:rFonts w:hint="default" w:ascii="宋体" w:hAnsi="宋体" w:eastAsia="宋体" w:cs="宋体"/>
                <w:color w:val="000000"/>
                <w:sz w:val="21"/>
                <w:lang w:val="en-US" w:eastAsia="zh-CN"/>
              </w:rPr>
            </w:pPr>
            <w:r>
              <w:rPr>
                <w:rFonts w:hint="eastAsia" w:ascii="宋体" w:hAnsi="宋体" w:eastAsia="宋体" w:cs="宋体"/>
                <w:color w:val="000000"/>
                <w:sz w:val="21"/>
                <w:lang w:val="en-US" w:eastAsia="zh-CN"/>
              </w:rPr>
              <w:t>15.57</w:t>
            </w:r>
          </w:p>
        </w:tc>
      </w:tr>
      <w:tr w14:paraId="01FC7D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3850" w:type="dxa"/>
            <w:noWrap w:val="0"/>
            <w:vAlign w:val="top"/>
          </w:tcPr>
          <w:p w14:paraId="69BF8162">
            <w:pPr>
              <w:spacing w:before="85" w:line="219" w:lineRule="auto"/>
              <w:ind w:left="384"/>
              <w:jc w:val="left"/>
              <w:rPr>
                <w:rFonts w:hint="eastAsia" w:ascii="宋体" w:hAnsi="宋体" w:eastAsia="宋体" w:cs="宋体"/>
                <w:color w:val="000000"/>
                <w:sz w:val="24"/>
                <w:szCs w:val="24"/>
              </w:rPr>
            </w:pPr>
            <w:r>
              <w:rPr>
                <w:rFonts w:hint="eastAsia" w:ascii="宋体" w:hAnsi="宋体" w:eastAsia="宋体" w:cs="宋体"/>
                <w:color w:val="000000"/>
                <w:spacing w:val="1"/>
                <w:sz w:val="24"/>
                <w:szCs w:val="24"/>
              </w:rPr>
              <w:t>其中：办公经费</w:t>
            </w:r>
          </w:p>
        </w:tc>
        <w:tc>
          <w:tcPr>
            <w:tcW w:w="1815" w:type="dxa"/>
            <w:gridSpan w:val="2"/>
            <w:noWrap w:val="0"/>
            <w:vAlign w:val="center"/>
          </w:tcPr>
          <w:p w14:paraId="5CF08A7D">
            <w:pPr>
              <w:jc w:val="center"/>
              <w:rPr>
                <w:rFonts w:hint="eastAsia" w:ascii="宋体" w:hAnsi="宋体" w:eastAsia="宋体" w:cs="宋体"/>
                <w:color w:val="000000"/>
                <w:sz w:val="21"/>
              </w:rPr>
            </w:pPr>
            <w:r>
              <w:rPr>
                <w:rFonts w:hint="eastAsia" w:asciiTheme="majorEastAsia" w:hAnsiTheme="majorEastAsia" w:eastAsiaTheme="majorEastAsia" w:cstheme="majorEastAsia"/>
                <w:color w:val="000000" w:themeColor="text1"/>
                <w:sz w:val="21"/>
                <w:lang w:val="en-US" w:eastAsia="zh-CN"/>
                <w14:textFill>
                  <w14:solidFill>
                    <w14:schemeClr w14:val="tx1"/>
                  </w14:solidFill>
                </w14:textFill>
              </w:rPr>
              <w:t>17.57</w:t>
            </w:r>
          </w:p>
        </w:tc>
        <w:tc>
          <w:tcPr>
            <w:tcW w:w="2325" w:type="dxa"/>
            <w:gridSpan w:val="2"/>
            <w:noWrap w:val="0"/>
            <w:vAlign w:val="center"/>
          </w:tcPr>
          <w:p w14:paraId="442239C6">
            <w:pPr>
              <w:jc w:val="center"/>
              <w:rPr>
                <w:rFonts w:hint="default" w:ascii="宋体" w:hAnsi="宋体" w:eastAsia="宋体" w:cs="宋体"/>
                <w:color w:val="000000"/>
                <w:sz w:val="21"/>
                <w:lang w:val="en-US" w:eastAsia="zh-CN"/>
              </w:rPr>
            </w:pPr>
            <w:r>
              <w:rPr>
                <w:rFonts w:hint="eastAsia" w:ascii="宋体" w:hAnsi="宋体" w:eastAsia="宋体" w:cs="宋体"/>
                <w:color w:val="000000"/>
                <w:sz w:val="21"/>
                <w:lang w:val="en-US" w:eastAsia="zh-CN"/>
              </w:rPr>
              <w:t>7.8</w:t>
            </w:r>
          </w:p>
        </w:tc>
        <w:tc>
          <w:tcPr>
            <w:tcW w:w="1679" w:type="dxa"/>
            <w:gridSpan w:val="2"/>
            <w:noWrap w:val="0"/>
            <w:vAlign w:val="center"/>
          </w:tcPr>
          <w:p w14:paraId="762EF9ED">
            <w:pPr>
              <w:jc w:val="center"/>
              <w:rPr>
                <w:rFonts w:hint="default" w:ascii="宋体" w:hAnsi="宋体" w:eastAsia="宋体" w:cs="宋体"/>
                <w:color w:val="000000"/>
                <w:sz w:val="21"/>
                <w:lang w:val="en-US" w:eastAsia="zh-CN"/>
              </w:rPr>
            </w:pPr>
            <w:r>
              <w:rPr>
                <w:rFonts w:hint="eastAsia" w:ascii="宋体" w:hAnsi="宋体" w:eastAsia="宋体" w:cs="宋体"/>
                <w:color w:val="000000"/>
                <w:sz w:val="21"/>
                <w:lang w:val="en-US" w:eastAsia="zh-CN"/>
              </w:rPr>
              <w:t>7.35</w:t>
            </w:r>
          </w:p>
        </w:tc>
      </w:tr>
      <w:tr w14:paraId="107930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850" w:type="dxa"/>
            <w:noWrap w:val="0"/>
            <w:vAlign w:val="top"/>
          </w:tcPr>
          <w:p w14:paraId="21F18972">
            <w:pPr>
              <w:spacing w:before="135" w:line="198" w:lineRule="auto"/>
              <w:ind w:left="1114"/>
              <w:jc w:val="left"/>
              <w:rPr>
                <w:rFonts w:hint="eastAsia" w:ascii="宋体" w:hAnsi="宋体" w:eastAsia="宋体" w:cs="宋体"/>
                <w:color w:val="000000"/>
                <w:sz w:val="24"/>
                <w:szCs w:val="24"/>
              </w:rPr>
            </w:pPr>
            <w:r>
              <w:rPr>
                <w:rFonts w:hint="eastAsia" w:ascii="宋体" w:hAnsi="宋体" w:eastAsia="宋体" w:cs="宋体"/>
                <w:color w:val="000000"/>
                <w:spacing w:val="1"/>
                <w:sz w:val="24"/>
                <w:szCs w:val="24"/>
              </w:rPr>
              <w:t>水费、电费、差旅费</w:t>
            </w:r>
          </w:p>
        </w:tc>
        <w:tc>
          <w:tcPr>
            <w:tcW w:w="1815" w:type="dxa"/>
            <w:gridSpan w:val="2"/>
            <w:noWrap w:val="0"/>
            <w:vAlign w:val="center"/>
          </w:tcPr>
          <w:p w14:paraId="5E6DCA68">
            <w:pPr>
              <w:jc w:val="center"/>
              <w:rPr>
                <w:rFonts w:hint="eastAsia" w:ascii="宋体" w:hAnsi="宋体" w:eastAsia="宋体" w:cs="宋体"/>
                <w:color w:val="000000"/>
                <w:sz w:val="21"/>
              </w:rPr>
            </w:pPr>
            <w:r>
              <w:rPr>
                <w:rFonts w:hint="eastAsia" w:asciiTheme="majorEastAsia" w:hAnsiTheme="majorEastAsia" w:eastAsiaTheme="majorEastAsia" w:cstheme="majorEastAsia"/>
                <w:color w:val="000000" w:themeColor="text1"/>
                <w:sz w:val="21"/>
                <w:lang w:val="en-US" w:eastAsia="zh-CN"/>
                <w14:textFill>
                  <w14:solidFill>
                    <w14:schemeClr w14:val="tx1"/>
                  </w14:solidFill>
                </w14:textFill>
              </w:rPr>
              <w:t>0.08</w:t>
            </w:r>
          </w:p>
        </w:tc>
        <w:tc>
          <w:tcPr>
            <w:tcW w:w="2325" w:type="dxa"/>
            <w:gridSpan w:val="2"/>
            <w:noWrap w:val="0"/>
            <w:vAlign w:val="center"/>
          </w:tcPr>
          <w:p w14:paraId="565F0D13">
            <w:pPr>
              <w:jc w:val="center"/>
              <w:rPr>
                <w:rFonts w:hint="default" w:ascii="宋体" w:hAnsi="宋体" w:eastAsia="宋体" w:cs="宋体"/>
                <w:color w:val="000000"/>
                <w:sz w:val="21"/>
                <w:lang w:val="en-US" w:eastAsia="zh-CN"/>
              </w:rPr>
            </w:pPr>
            <w:r>
              <w:rPr>
                <w:rFonts w:hint="eastAsia" w:ascii="宋体" w:hAnsi="宋体" w:eastAsia="宋体" w:cs="宋体"/>
                <w:color w:val="000000"/>
                <w:sz w:val="21"/>
                <w:lang w:val="en-US" w:eastAsia="zh-CN"/>
              </w:rPr>
              <w:t>6.3</w:t>
            </w:r>
          </w:p>
        </w:tc>
        <w:tc>
          <w:tcPr>
            <w:tcW w:w="1679" w:type="dxa"/>
            <w:gridSpan w:val="2"/>
            <w:noWrap w:val="0"/>
            <w:vAlign w:val="center"/>
          </w:tcPr>
          <w:p w14:paraId="0C15B864">
            <w:pPr>
              <w:jc w:val="center"/>
              <w:rPr>
                <w:rFonts w:hint="default" w:ascii="宋体" w:hAnsi="宋体" w:eastAsia="宋体" w:cs="宋体"/>
                <w:color w:val="000000"/>
                <w:sz w:val="21"/>
                <w:lang w:val="en-US" w:eastAsia="zh-CN"/>
              </w:rPr>
            </w:pPr>
            <w:r>
              <w:rPr>
                <w:rFonts w:hint="eastAsia" w:ascii="宋体" w:hAnsi="宋体" w:eastAsia="宋体" w:cs="宋体"/>
                <w:color w:val="000000"/>
                <w:sz w:val="21"/>
                <w:lang w:val="en-US" w:eastAsia="zh-CN"/>
              </w:rPr>
              <w:t>4.19</w:t>
            </w:r>
          </w:p>
        </w:tc>
      </w:tr>
      <w:tr w14:paraId="3E4C97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850" w:type="dxa"/>
            <w:noWrap w:val="0"/>
            <w:vAlign w:val="top"/>
          </w:tcPr>
          <w:p w14:paraId="057CECB6">
            <w:pPr>
              <w:spacing w:before="144" w:line="198" w:lineRule="auto"/>
              <w:ind w:left="1124"/>
              <w:jc w:val="left"/>
              <w:rPr>
                <w:rFonts w:hint="eastAsia" w:ascii="宋体" w:hAnsi="宋体" w:eastAsia="宋体" w:cs="宋体"/>
                <w:color w:val="000000"/>
                <w:sz w:val="24"/>
                <w:szCs w:val="24"/>
              </w:rPr>
            </w:pPr>
            <w:r>
              <w:rPr>
                <w:rFonts w:hint="eastAsia" w:ascii="宋体" w:hAnsi="宋体" w:eastAsia="宋体" w:cs="宋体"/>
                <w:color w:val="000000"/>
                <w:spacing w:val="-1"/>
                <w:sz w:val="24"/>
                <w:szCs w:val="24"/>
              </w:rPr>
              <w:t>会议费、培训费</w:t>
            </w:r>
          </w:p>
        </w:tc>
        <w:tc>
          <w:tcPr>
            <w:tcW w:w="1815" w:type="dxa"/>
            <w:gridSpan w:val="2"/>
            <w:noWrap w:val="0"/>
            <w:vAlign w:val="center"/>
          </w:tcPr>
          <w:p w14:paraId="387BB2E4">
            <w:pPr>
              <w:jc w:val="center"/>
              <w:rPr>
                <w:rFonts w:hint="eastAsia" w:ascii="宋体" w:hAnsi="宋体" w:eastAsia="宋体" w:cs="宋体"/>
                <w:color w:val="000000"/>
                <w:sz w:val="21"/>
              </w:rPr>
            </w:pPr>
            <w:r>
              <w:rPr>
                <w:rFonts w:hint="eastAsia" w:asciiTheme="majorEastAsia" w:hAnsiTheme="majorEastAsia" w:eastAsiaTheme="majorEastAsia" w:cstheme="majorEastAsia"/>
                <w:color w:val="auto"/>
                <w:sz w:val="21"/>
                <w:lang w:val="en-US" w:eastAsia="zh-CN"/>
              </w:rPr>
              <w:t>0.12</w:t>
            </w:r>
          </w:p>
        </w:tc>
        <w:tc>
          <w:tcPr>
            <w:tcW w:w="2325" w:type="dxa"/>
            <w:gridSpan w:val="2"/>
            <w:noWrap w:val="0"/>
            <w:vAlign w:val="center"/>
          </w:tcPr>
          <w:p w14:paraId="6868917B">
            <w:pPr>
              <w:jc w:val="center"/>
              <w:rPr>
                <w:rFonts w:hint="default" w:ascii="宋体" w:hAnsi="宋体" w:eastAsia="宋体" w:cs="宋体"/>
                <w:color w:val="000000"/>
                <w:sz w:val="21"/>
                <w:lang w:val="en-US" w:eastAsia="zh-CN"/>
              </w:rPr>
            </w:pPr>
            <w:r>
              <w:rPr>
                <w:rFonts w:hint="eastAsia" w:ascii="宋体" w:hAnsi="宋体" w:eastAsia="宋体" w:cs="宋体"/>
                <w:color w:val="000000"/>
                <w:sz w:val="21"/>
                <w:lang w:val="en-US" w:eastAsia="zh-CN"/>
              </w:rPr>
              <w:t>0.3</w:t>
            </w:r>
          </w:p>
        </w:tc>
        <w:tc>
          <w:tcPr>
            <w:tcW w:w="1679" w:type="dxa"/>
            <w:gridSpan w:val="2"/>
            <w:noWrap w:val="0"/>
            <w:vAlign w:val="center"/>
          </w:tcPr>
          <w:p w14:paraId="0AD16ABE">
            <w:pPr>
              <w:jc w:val="center"/>
              <w:rPr>
                <w:rFonts w:hint="default" w:ascii="宋体" w:hAnsi="宋体" w:eastAsia="宋体" w:cs="宋体"/>
                <w:color w:val="000000"/>
                <w:sz w:val="21"/>
                <w:lang w:val="en-US" w:eastAsia="zh-CN"/>
              </w:rPr>
            </w:pPr>
            <w:r>
              <w:rPr>
                <w:rFonts w:hint="eastAsia" w:ascii="宋体" w:hAnsi="宋体" w:eastAsia="宋体" w:cs="宋体"/>
                <w:color w:val="000000"/>
                <w:sz w:val="21"/>
                <w:lang w:val="en-US" w:eastAsia="zh-CN"/>
              </w:rPr>
              <w:t>0.09</w:t>
            </w:r>
          </w:p>
        </w:tc>
      </w:tr>
      <w:tr w14:paraId="50BA6A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850" w:type="dxa"/>
            <w:noWrap w:val="0"/>
            <w:vAlign w:val="top"/>
          </w:tcPr>
          <w:p w14:paraId="794ECD75">
            <w:pPr>
              <w:spacing w:before="145" w:line="189" w:lineRule="auto"/>
              <w:ind w:left="104"/>
              <w:jc w:val="left"/>
              <w:rPr>
                <w:rFonts w:hint="eastAsia" w:ascii="宋体" w:hAnsi="宋体" w:eastAsia="宋体" w:cs="宋体"/>
                <w:color w:val="000000"/>
                <w:sz w:val="24"/>
                <w:szCs w:val="24"/>
              </w:rPr>
            </w:pPr>
            <w:r>
              <w:rPr>
                <w:rFonts w:hint="eastAsia" w:ascii="宋体" w:hAnsi="宋体" w:eastAsia="宋体" w:cs="宋体"/>
                <w:color w:val="000000"/>
                <w:spacing w:val="-1"/>
                <w:sz w:val="24"/>
                <w:szCs w:val="24"/>
              </w:rPr>
              <w:t>政府采购金额</w:t>
            </w:r>
          </w:p>
        </w:tc>
        <w:tc>
          <w:tcPr>
            <w:tcW w:w="1815" w:type="dxa"/>
            <w:gridSpan w:val="2"/>
            <w:noWrap w:val="0"/>
            <w:vAlign w:val="center"/>
          </w:tcPr>
          <w:p w14:paraId="7E2BB7B3">
            <w:pPr>
              <w:jc w:val="center"/>
              <w:rPr>
                <w:rFonts w:hint="eastAsia" w:asciiTheme="majorEastAsia" w:hAnsiTheme="majorEastAsia" w:eastAsiaTheme="majorEastAsia" w:cstheme="majorEastAsia"/>
                <w:color w:val="auto"/>
                <w:kern w:val="2"/>
                <w:sz w:val="21"/>
                <w:szCs w:val="24"/>
                <w:lang w:val="en-US" w:eastAsia="zh-CN" w:bidi="ar-SA"/>
              </w:rPr>
            </w:pPr>
            <w:r>
              <w:rPr>
                <w:rFonts w:hint="eastAsia" w:asciiTheme="majorEastAsia" w:hAnsiTheme="majorEastAsia" w:eastAsiaTheme="majorEastAsia" w:cstheme="majorEastAsia"/>
                <w:color w:val="auto"/>
                <w:sz w:val="21"/>
                <w:lang w:val="en-US" w:eastAsia="zh-CN"/>
              </w:rPr>
              <w:t>401.06</w:t>
            </w:r>
          </w:p>
        </w:tc>
        <w:tc>
          <w:tcPr>
            <w:tcW w:w="2325" w:type="dxa"/>
            <w:gridSpan w:val="2"/>
            <w:noWrap w:val="0"/>
            <w:vAlign w:val="center"/>
          </w:tcPr>
          <w:p w14:paraId="198A93B2">
            <w:pPr>
              <w:jc w:val="center"/>
              <w:rPr>
                <w:rFonts w:hint="default" w:ascii="宋体" w:hAnsi="宋体" w:eastAsia="宋体" w:cs="宋体"/>
                <w:color w:val="000000"/>
                <w:sz w:val="21"/>
                <w:lang w:val="en-US" w:eastAsia="zh-CN"/>
              </w:rPr>
            </w:pPr>
            <w:r>
              <w:rPr>
                <w:rFonts w:hint="eastAsia" w:ascii="宋体" w:hAnsi="宋体" w:eastAsia="宋体" w:cs="宋体"/>
                <w:color w:val="000000"/>
                <w:sz w:val="21"/>
                <w:lang w:val="en-US" w:eastAsia="zh-CN"/>
              </w:rPr>
              <w:t>71.33</w:t>
            </w:r>
          </w:p>
        </w:tc>
        <w:tc>
          <w:tcPr>
            <w:tcW w:w="1679" w:type="dxa"/>
            <w:gridSpan w:val="2"/>
            <w:shd w:val="clear" w:color="auto" w:fill="auto"/>
            <w:noWrap w:val="0"/>
            <w:vAlign w:val="center"/>
          </w:tcPr>
          <w:p w14:paraId="6281B070">
            <w:pPr>
              <w:jc w:val="center"/>
              <w:rPr>
                <w:rFonts w:hint="default" w:ascii="宋体" w:hAnsi="宋体" w:eastAsia="宋体" w:cs="宋体"/>
                <w:color w:val="000000"/>
                <w:sz w:val="21"/>
                <w:lang w:val="en-US" w:eastAsia="zh-CN"/>
              </w:rPr>
            </w:pPr>
            <w:r>
              <w:rPr>
                <w:rFonts w:hint="eastAsia" w:ascii="宋体" w:hAnsi="宋体" w:eastAsia="宋体" w:cs="宋体"/>
                <w:color w:val="000000"/>
                <w:sz w:val="21"/>
                <w:lang w:val="en-US" w:eastAsia="zh-CN"/>
              </w:rPr>
              <w:t>74.32</w:t>
            </w:r>
          </w:p>
        </w:tc>
      </w:tr>
      <w:tr w14:paraId="7B48B7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3850" w:type="dxa"/>
            <w:noWrap w:val="0"/>
            <w:vAlign w:val="top"/>
          </w:tcPr>
          <w:p w14:paraId="651C011A">
            <w:pPr>
              <w:spacing w:before="145" w:line="198" w:lineRule="auto"/>
              <w:ind w:left="114"/>
              <w:jc w:val="left"/>
              <w:rPr>
                <w:rFonts w:hint="eastAsia" w:ascii="宋体" w:hAnsi="宋体" w:eastAsia="宋体" w:cs="宋体"/>
                <w:color w:val="000000"/>
                <w:sz w:val="24"/>
                <w:szCs w:val="24"/>
              </w:rPr>
            </w:pPr>
            <w:r>
              <w:rPr>
                <w:rFonts w:hint="eastAsia" w:ascii="宋体" w:hAnsi="宋体" w:eastAsia="宋体" w:cs="宋体"/>
                <w:color w:val="000000"/>
                <w:spacing w:val="1"/>
                <w:sz w:val="24"/>
                <w:szCs w:val="24"/>
              </w:rPr>
              <w:t>部门基本支出预算调整</w:t>
            </w:r>
          </w:p>
        </w:tc>
        <w:tc>
          <w:tcPr>
            <w:tcW w:w="1815" w:type="dxa"/>
            <w:gridSpan w:val="2"/>
            <w:noWrap w:val="0"/>
            <w:vAlign w:val="top"/>
          </w:tcPr>
          <w:p w14:paraId="63C56D33">
            <w:pPr>
              <w:rPr>
                <w:rFonts w:hint="eastAsia" w:ascii="宋体" w:hAnsi="宋体" w:eastAsia="宋体" w:cs="宋体"/>
                <w:color w:val="000000"/>
                <w:sz w:val="21"/>
              </w:rPr>
            </w:pPr>
          </w:p>
        </w:tc>
        <w:tc>
          <w:tcPr>
            <w:tcW w:w="2325" w:type="dxa"/>
            <w:gridSpan w:val="2"/>
            <w:noWrap w:val="0"/>
            <w:vAlign w:val="top"/>
          </w:tcPr>
          <w:p w14:paraId="6F63D976">
            <w:pPr>
              <w:rPr>
                <w:rFonts w:hint="eastAsia" w:ascii="宋体" w:hAnsi="宋体" w:eastAsia="宋体" w:cs="宋体"/>
                <w:color w:val="000000"/>
                <w:sz w:val="21"/>
              </w:rPr>
            </w:pPr>
          </w:p>
        </w:tc>
        <w:tc>
          <w:tcPr>
            <w:tcW w:w="1679" w:type="dxa"/>
            <w:gridSpan w:val="2"/>
            <w:noWrap w:val="0"/>
            <w:vAlign w:val="top"/>
          </w:tcPr>
          <w:p w14:paraId="3995DD9B">
            <w:pPr>
              <w:rPr>
                <w:rFonts w:hint="eastAsia" w:ascii="宋体" w:hAnsi="宋体" w:eastAsia="宋体" w:cs="宋体"/>
                <w:color w:val="000000"/>
                <w:sz w:val="21"/>
              </w:rPr>
            </w:pPr>
          </w:p>
        </w:tc>
      </w:tr>
      <w:tr w14:paraId="124E5C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3850" w:type="dxa"/>
            <w:vMerge w:val="restart"/>
            <w:tcBorders>
              <w:bottom w:val="nil"/>
            </w:tcBorders>
            <w:noWrap w:val="0"/>
            <w:vAlign w:val="center"/>
          </w:tcPr>
          <w:p w14:paraId="0279C8D5">
            <w:pPr>
              <w:spacing w:before="65" w:line="390" w:lineRule="exact"/>
              <w:jc w:val="center"/>
              <w:rPr>
                <w:rFonts w:hint="eastAsia" w:ascii="宋体" w:hAnsi="宋体" w:eastAsia="宋体" w:cs="宋体"/>
                <w:color w:val="000000"/>
                <w:sz w:val="24"/>
                <w:szCs w:val="24"/>
              </w:rPr>
            </w:pPr>
            <w:r>
              <w:rPr>
                <w:rFonts w:hint="eastAsia" w:ascii="宋体" w:hAnsi="宋体" w:eastAsia="宋体" w:cs="宋体"/>
                <w:color w:val="000000"/>
                <w:spacing w:val="-1"/>
                <w:position w:val="14"/>
                <w:sz w:val="24"/>
                <w:szCs w:val="24"/>
              </w:rPr>
              <w:t>楼堂馆所控制情况</w:t>
            </w:r>
          </w:p>
          <w:p w14:paraId="2B80F54D">
            <w:pPr>
              <w:spacing w:line="219" w:lineRule="auto"/>
              <w:jc w:val="center"/>
              <w:rPr>
                <w:rFonts w:hint="eastAsia" w:ascii="宋体" w:hAnsi="宋体" w:eastAsia="宋体" w:cs="宋体"/>
                <w:color w:val="000000"/>
                <w:sz w:val="24"/>
                <w:szCs w:val="24"/>
              </w:rPr>
            </w:pPr>
            <w:r>
              <w:rPr>
                <w:rFonts w:hint="eastAsia" w:ascii="宋体" w:hAnsi="宋体" w:eastAsia="宋体" w:cs="宋体"/>
                <w:color w:val="000000"/>
                <w:spacing w:val="3"/>
                <w:sz w:val="24"/>
                <w:szCs w:val="24"/>
              </w:rPr>
              <w:t>(202</w:t>
            </w:r>
            <w:r>
              <w:rPr>
                <w:rFonts w:hint="eastAsia" w:ascii="宋体" w:hAnsi="宋体" w:cs="宋体"/>
                <w:color w:val="000000"/>
                <w:spacing w:val="3"/>
                <w:sz w:val="24"/>
                <w:szCs w:val="24"/>
                <w:lang w:val="en-US" w:eastAsia="zh-CN"/>
              </w:rPr>
              <w:t>3</w:t>
            </w:r>
            <w:r>
              <w:rPr>
                <w:rFonts w:hint="eastAsia" w:ascii="宋体" w:hAnsi="宋体" w:eastAsia="宋体" w:cs="宋体"/>
                <w:color w:val="000000"/>
                <w:spacing w:val="3"/>
                <w:sz w:val="24"/>
                <w:szCs w:val="24"/>
              </w:rPr>
              <w:t>年完工项目)</w:t>
            </w:r>
          </w:p>
        </w:tc>
        <w:tc>
          <w:tcPr>
            <w:tcW w:w="825" w:type="dxa"/>
            <w:noWrap w:val="0"/>
            <w:vAlign w:val="center"/>
          </w:tcPr>
          <w:p w14:paraId="0E9B1215">
            <w:pPr>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rPr>
                <w:rFonts w:hint="eastAsia" w:ascii="宋体" w:hAnsi="宋体" w:eastAsia="宋体" w:cs="宋体"/>
                <w:color w:val="000000"/>
                <w:spacing w:val="0"/>
                <w:position w:val="0"/>
                <w:sz w:val="20"/>
                <w:szCs w:val="20"/>
              </w:rPr>
            </w:pPr>
            <w:r>
              <w:rPr>
                <w:rFonts w:hint="eastAsia" w:ascii="宋体" w:hAnsi="宋体" w:eastAsia="宋体" w:cs="宋体"/>
                <w:color w:val="000000"/>
                <w:spacing w:val="0"/>
                <w:position w:val="0"/>
                <w:sz w:val="20"/>
                <w:szCs w:val="20"/>
              </w:rPr>
              <w:t>批复规模</w:t>
            </w:r>
          </w:p>
          <w:p w14:paraId="1A7227C3">
            <w:pPr>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rPr>
                <w:rFonts w:hint="eastAsia" w:ascii="宋体" w:hAnsi="宋体" w:eastAsia="宋体" w:cs="宋体"/>
                <w:color w:val="000000"/>
                <w:spacing w:val="0"/>
                <w:position w:val="0"/>
                <w:sz w:val="20"/>
                <w:szCs w:val="20"/>
              </w:rPr>
            </w:pPr>
            <w:r>
              <w:rPr>
                <w:rFonts w:hint="eastAsia" w:ascii="宋体" w:hAnsi="宋体" w:eastAsia="宋体" w:cs="宋体"/>
                <w:color w:val="000000"/>
                <w:spacing w:val="0"/>
                <w:position w:val="0"/>
                <w:sz w:val="20"/>
                <w:szCs w:val="20"/>
              </w:rPr>
              <w:t>(m²)</w:t>
            </w:r>
          </w:p>
        </w:tc>
        <w:tc>
          <w:tcPr>
            <w:tcW w:w="990" w:type="dxa"/>
            <w:noWrap w:val="0"/>
            <w:vAlign w:val="center"/>
          </w:tcPr>
          <w:p w14:paraId="5F5B0A1D">
            <w:pPr>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rPr>
                <w:rFonts w:hint="eastAsia" w:ascii="宋体" w:hAnsi="宋体" w:eastAsia="宋体" w:cs="宋体"/>
                <w:color w:val="000000"/>
                <w:spacing w:val="0"/>
                <w:position w:val="0"/>
                <w:sz w:val="20"/>
                <w:szCs w:val="20"/>
              </w:rPr>
            </w:pPr>
            <w:r>
              <w:rPr>
                <w:rFonts w:hint="eastAsia" w:ascii="宋体" w:hAnsi="宋体" w:eastAsia="宋体" w:cs="宋体"/>
                <w:color w:val="000000"/>
                <w:spacing w:val="0"/>
                <w:position w:val="0"/>
                <w:sz w:val="20"/>
                <w:szCs w:val="20"/>
              </w:rPr>
              <w:t>实际规</w:t>
            </w:r>
          </w:p>
          <w:p w14:paraId="778F57C8">
            <w:pPr>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rPr>
                <w:rFonts w:hint="eastAsia" w:ascii="宋体" w:hAnsi="宋体" w:eastAsia="宋体" w:cs="宋体"/>
                <w:color w:val="000000"/>
                <w:spacing w:val="0"/>
                <w:position w:val="0"/>
                <w:sz w:val="20"/>
                <w:szCs w:val="20"/>
              </w:rPr>
            </w:pPr>
            <w:r>
              <w:rPr>
                <w:rFonts w:hint="eastAsia" w:ascii="宋体" w:hAnsi="宋体" w:eastAsia="宋体" w:cs="宋体"/>
                <w:color w:val="000000"/>
                <w:spacing w:val="0"/>
                <w:position w:val="0"/>
                <w:sz w:val="20"/>
                <w:szCs w:val="20"/>
              </w:rPr>
              <w:t>模(m²)</w:t>
            </w:r>
          </w:p>
        </w:tc>
        <w:tc>
          <w:tcPr>
            <w:tcW w:w="1140" w:type="dxa"/>
            <w:noWrap w:val="0"/>
            <w:vAlign w:val="center"/>
          </w:tcPr>
          <w:p w14:paraId="55B1C5F5">
            <w:pPr>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rPr>
                <w:rFonts w:hint="eastAsia" w:ascii="宋体" w:hAnsi="宋体" w:eastAsia="宋体" w:cs="宋体"/>
                <w:color w:val="000000"/>
                <w:spacing w:val="0"/>
                <w:position w:val="0"/>
                <w:sz w:val="20"/>
                <w:szCs w:val="20"/>
              </w:rPr>
            </w:pPr>
            <w:r>
              <w:rPr>
                <w:rFonts w:hint="eastAsia" w:ascii="宋体" w:hAnsi="宋体" w:eastAsia="宋体" w:cs="宋体"/>
                <w:color w:val="000000"/>
                <w:spacing w:val="0"/>
                <w:position w:val="0"/>
                <w:sz w:val="20"/>
                <w:szCs w:val="20"/>
              </w:rPr>
              <w:t>规模控制率</w:t>
            </w:r>
          </w:p>
        </w:tc>
        <w:tc>
          <w:tcPr>
            <w:tcW w:w="1185" w:type="dxa"/>
            <w:noWrap w:val="0"/>
            <w:vAlign w:val="center"/>
          </w:tcPr>
          <w:p w14:paraId="7B4588BC">
            <w:pPr>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rPr>
                <w:rFonts w:hint="eastAsia" w:ascii="宋体" w:hAnsi="宋体" w:eastAsia="宋体" w:cs="宋体"/>
                <w:color w:val="000000"/>
                <w:spacing w:val="0"/>
                <w:position w:val="0"/>
                <w:sz w:val="20"/>
                <w:szCs w:val="20"/>
              </w:rPr>
            </w:pPr>
            <w:r>
              <w:rPr>
                <w:rFonts w:hint="eastAsia" w:ascii="宋体" w:hAnsi="宋体" w:eastAsia="宋体" w:cs="宋体"/>
                <w:color w:val="000000"/>
                <w:spacing w:val="0"/>
                <w:position w:val="0"/>
                <w:sz w:val="20"/>
                <w:szCs w:val="20"/>
              </w:rPr>
              <w:t>预算投资</w:t>
            </w:r>
          </w:p>
          <w:p w14:paraId="0677280F">
            <w:pPr>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rPr>
                <w:rFonts w:hint="eastAsia" w:ascii="宋体" w:hAnsi="宋体" w:eastAsia="宋体" w:cs="宋体"/>
                <w:color w:val="000000"/>
                <w:spacing w:val="0"/>
                <w:position w:val="0"/>
                <w:sz w:val="20"/>
                <w:szCs w:val="20"/>
              </w:rPr>
            </w:pPr>
            <w:r>
              <w:rPr>
                <w:rFonts w:hint="eastAsia" w:ascii="宋体" w:hAnsi="宋体" w:eastAsia="宋体" w:cs="宋体"/>
                <w:color w:val="000000"/>
                <w:spacing w:val="0"/>
                <w:position w:val="0"/>
                <w:sz w:val="20"/>
                <w:szCs w:val="20"/>
              </w:rPr>
              <w:t>(万元)</w:t>
            </w:r>
          </w:p>
        </w:tc>
        <w:tc>
          <w:tcPr>
            <w:tcW w:w="810" w:type="dxa"/>
            <w:noWrap w:val="0"/>
            <w:vAlign w:val="center"/>
          </w:tcPr>
          <w:p w14:paraId="59C2636C">
            <w:pPr>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rPr>
                <w:rFonts w:hint="eastAsia" w:ascii="宋体" w:hAnsi="宋体" w:eastAsia="宋体" w:cs="宋体"/>
                <w:color w:val="000000"/>
                <w:spacing w:val="0"/>
                <w:position w:val="0"/>
                <w:sz w:val="20"/>
                <w:szCs w:val="20"/>
              </w:rPr>
            </w:pPr>
            <w:r>
              <w:rPr>
                <w:rFonts w:hint="eastAsia" w:ascii="宋体" w:hAnsi="宋体" w:eastAsia="宋体" w:cs="宋体"/>
                <w:color w:val="000000"/>
                <w:spacing w:val="0"/>
                <w:position w:val="0"/>
                <w:sz w:val="20"/>
                <w:szCs w:val="20"/>
              </w:rPr>
              <w:t>实际</w:t>
            </w:r>
          </w:p>
          <w:p w14:paraId="33F94FD6">
            <w:pPr>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rPr>
                <w:rFonts w:hint="eastAsia" w:ascii="宋体" w:hAnsi="宋体" w:eastAsia="宋体" w:cs="宋体"/>
                <w:color w:val="000000"/>
                <w:spacing w:val="0"/>
                <w:position w:val="0"/>
                <w:sz w:val="20"/>
                <w:szCs w:val="20"/>
              </w:rPr>
            </w:pPr>
            <w:r>
              <w:rPr>
                <w:rFonts w:hint="eastAsia" w:ascii="宋体" w:hAnsi="宋体" w:eastAsia="宋体" w:cs="宋体"/>
                <w:color w:val="000000"/>
                <w:spacing w:val="0"/>
                <w:position w:val="0"/>
                <w:sz w:val="20"/>
                <w:szCs w:val="20"/>
              </w:rPr>
              <w:t>投资</w:t>
            </w:r>
          </w:p>
          <w:p w14:paraId="0043A8AF">
            <w:pPr>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rPr>
                <w:rFonts w:hint="eastAsia" w:ascii="宋体" w:hAnsi="宋体" w:eastAsia="宋体" w:cs="宋体"/>
                <w:color w:val="000000"/>
                <w:spacing w:val="0"/>
                <w:position w:val="0"/>
                <w:sz w:val="20"/>
                <w:szCs w:val="20"/>
              </w:rPr>
            </w:pPr>
            <w:r>
              <w:rPr>
                <w:rFonts w:hint="eastAsia" w:ascii="宋体" w:hAnsi="宋体" w:eastAsia="宋体" w:cs="宋体"/>
                <w:color w:val="000000"/>
                <w:spacing w:val="0"/>
                <w:position w:val="0"/>
                <w:sz w:val="20"/>
                <w:szCs w:val="20"/>
              </w:rPr>
              <w:t>(万元)</w:t>
            </w:r>
          </w:p>
        </w:tc>
        <w:tc>
          <w:tcPr>
            <w:tcW w:w="869" w:type="dxa"/>
            <w:noWrap w:val="0"/>
            <w:vAlign w:val="center"/>
          </w:tcPr>
          <w:p w14:paraId="0CD50876">
            <w:pPr>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rPr>
                <w:rFonts w:hint="eastAsia" w:ascii="宋体" w:hAnsi="宋体" w:eastAsia="宋体" w:cs="宋体"/>
                <w:color w:val="000000"/>
                <w:spacing w:val="0"/>
                <w:position w:val="0"/>
                <w:sz w:val="20"/>
                <w:szCs w:val="20"/>
              </w:rPr>
            </w:pPr>
            <w:r>
              <w:rPr>
                <w:rFonts w:hint="eastAsia" w:ascii="宋体" w:hAnsi="宋体" w:eastAsia="宋体" w:cs="宋体"/>
                <w:color w:val="000000"/>
                <w:spacing w:val="0"/>
                <w:position w:val="0"/>
                <w:sz w:val="20"/>
                <w:szCs w:val="20"/>
              </w:rPr>
              <w:t>投资概</w:t>
            </w:r>
          </w:p>
          <w:p w14:paraId="36300987">
            <w:pPr>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rPr>
                <w:rFonts w:hint="eastAsia" w:ascii="宋体" w:hAnsi="宋体" w:eastAsia="宋体" w:cs="宋体"/>
                <w:color w:val="000000"/>
                <w:spacing w:val="0"/>
                <w:position w:val="0"/>
                <w:sz w:val="20"/>
                <w:szCs w:val="20"/>
              </w:rPr>
            </w:pPr>
            <w:r>
              <w:rPr>
                <w:rFonts w:hint="eastAsia" w:ascii="宋体" w:hAnsi="宋体" w:eastAsia="宋体" w:cs="宋体"/>
                <w:color w:val="000000"/>
                <w:spacing w:val="0"/>
                <w:position w:val="0"/>
                <w:sz w:val="20"/>
                <w:szCs w:val="20"/>
              </w:rPr>
              <w:t>算控制</w:t>
            </w:r>
          </w:p>
          <w:p w14:paraId="18581F80">
            <w:pPr>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rPr>
                <w:rFonts w:hint="eastAsia" w:ascii="宋体" w:hAnsi="宋体" w:eastAsia="宋体" w:cs="宋体"/>
                <w:color w:val="000000"/>
                <w:spacing w:val="0"/>
                <w:position w:val="0"/>
                <w:sz w:val="20"/>
                <w:szCs w:val="20"/>
              </w:rPr>
            </w:pPr>
            <w:r>
              <w:rPr>
                <w:rFonts w:hint="eastAsia" w:ascii="宋体" w:hAnsi="宋体" w:eastAsia="宋体" w:cs="宋体"/>
                <w:color w:val="000000"/>
                <w:spacing w:val="0"/>
                <w:position w:val="0"/>
                <w:sz w:val="20"/>
                <w:szCs w:val="20"/>
              </w:rPr>
              <w:t>率</w:t>
            </w:r>
          </w:p>
        </w:tc>
      </w:tr>
      <w:tr w14:paraId="663495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850" w:type="dxa"/>
            <w:vMerge w:val="continue"/>
            <w:tcBorders>
              <w:top w:val="nil"/>
            </w:tcBorders>
            <w:noWrap w:val="0"/>
            <w:vAlign w:val="top"/>
          </w:tcPr>
          <w:p w14:paraId="58C6EFC5">
            <w:pPr>
              <w:jc w:val="left"/>
              <w:rPr>
                <w:rFonts w:hint="eastAsia" w:ascii="宋体" w:hAnsi="宋体" w:eastAsia="宋体" w:cs="宋体"/>
                <w:color w:val="000000"/>
                <w:sz w:val="24"/>
                <w:szCs w:val="24"/>
              </w:rPr>
            </w:pPr>
          </w:p>
        </w:tc>
        <w:tc>
          <w:tcPr>
            <w:tcW w:w="825" w:type="dxa"/>
            <w:noWrap w:val="0"/>
            <w:vAlign w:val="top"/>
          </w:tcPr>
          <w:p w14:paraId="4BA92689">
            <w:pPr>
              <w:jc w:val="center"/>
              <w:rPr>
                <w:rFonts w:hint="eastAsia" w:ascii="宋体" w:hAnsi="宋体" w:eastAsia="宋体" w:cs="宋体"/>
                <w:color w:val="000000"/>
                <w:sz w:val="21"/>
                <w:lang w:val="en-US" w:eastAsia="zh-CN"/>
              </w:rPr>
            </w:pPr>
            <w:r>
              <w:rPr>
                <w:rFonts w:hint="eastAsia" w:ascii="宋体" w:hAnsi="宋体" w:eastAsia="宋体" w:cs="宋体"/>
                <w:color w:val="000000"/>
                <w:sz w:val="21"/>
                <w:lang w:val="en-US" w:eastAsia="zh-CN"/>
              </w:rPr>
              <w:t>0</w:t>
            </w:r>
          </w:p>
        </w:tc>
        <w:tc>
          <w:tcPr>
            <w:tcW w:w="990" w:type="dxa"/>
            <w:noWrap w:val="0"/>
            <w:vAlign w:val="top"/>
          </w:tcPr>
          <w:p w14:paraId="2E687D4D">
            <w:pPr>
              <w:jc w:val="center"/>
              <w:rPr>
                <w:rFonts w:hint="eastAsia" w:ascii="宋体" w:hAnsi="宋体" w:eastAsia="宋体" w:cs="宋体"/>
                <w:color w:val="000000"/>
                <w:sz w:val="21"/>
                <w:lang w:val="en-US" w:eastAsia="zh-CN"/>
              </w:rPr>
            </w:pPr>
            <w:r>
              <w:rPr>
                <w:rFonts w:hint="eastAsia" w:ascii="宋体" w:hAnsi="宋体" w:eastAsia="宋体" w:cs="宋体"/>
                <w:color w:val="000000"/>
                <w:sz w:val="21"/>
                <w:lang w:val="en-US" w:eastAsia="zh-CN"/>
              </w:rPr>
              <w:t>0</w:t>
            </w:r>
          </w:p>
        </w:tc>
        <w:tc>
          <w:tcPr>
            <w:tcW w:w="1140" w:type="dxa"/>
            <w:noWrap w:val="0"/>
            <w:vAlign w:val="top"/>
          </w:tcPr>
          <w:p w14:paraId="6B8D5717">
            <w:pPr>
              <w:jc w:val="center"/>
              <w:rPr>
                <w:rFonts w:hint="default" w:ascii="宋体" w:hAnsi="宋体" w:eastAsia="宋体" w:cs="宋体"/>
                <w:color w:val="000000"/>
                <w:sz w:val="21"/>
                <w:lang w:val="en-US" w:eastAsia="zh-CN"/>
              </w:rPr>
            </w:pPr>
            <w:r>
              <w:rPr>
                <w:rFonts w:hint="eastAsia" w:ascii="宋体" w:hAnsi="宋体" w:eastAsia="宋体" w:cs="宋体"/>
                <w:color w:val="000000"/>
                <w:sz w:val="21"/>
                <w:lang w:val="en-US" w:eastAsia="zh-CN"/>
              </w:rPr>
              <w:t>0</w:t>
            </w:r>
          </w:p>
        </w:tc>
        <w:tc>
          <w:tcPr>
            <w:tcW w:w="1185" w:type="dxa"/>
            <w:noWrap w:val="0"/>
            <w:vAlign w:val="top"/>
          </w:tcPr>
          <w:p w14:paraId="0172E849">
            <w:pPr>
              <w:jc w:val="center"/>
              <w:rPr>
                <w:rFonts w:hint="eastAsia" w:ascii="宋体" w:hAnsi="宋体" w:eastAsia="宋体" w:cs="宋体"/>
                <w:color w:val="000000"/>
                <w:sz w:val="21"/>
                <w:lang w:val="en-US" w:eastAsia="zh-CN"/>
              </w:rPr>
            </w:pPr>
            <w:r>
              <w:rPr>
                <w:rFonts w:hint="eastAsia" w:ascii="宋体" w:hAnsi="宋体" w:eastAsia="宋体" w:cs="宋体"/>
                <w:color w:val="000000"/>
                <w:sz w:val="21"/>
                <w:lang w:val="en-US" w:eastAsia="zh-CN"/>
              </w:rPr>
              <w:t>0</w:t>
            </w:r>
          </w:p>
        </w:tc>
        <w:tc>
          <w:tcPr>
            <w:tcW w:w="810" w:type="dxa"/>
            <w:noWrap w:val="0"/>
            <w:vAlign w:val="top"/>
          </w:tcPr>
          <w:p w14:paraId="4BE76A55">
            <w:pPr>
              <w:jc w:val="center"/>
              <w:rPr>
                <w:rFonts w:hint="eastAsia" w:ascii="宋体" w:hAnsi="宋体" w:eastAsia="宋体" w:cs="宋体"/>
                <w:color w:val="000000"/>
                <w:sz w:val="21"/>
                <w:lang w:val="en-US" w:eastAsia="zh-CN"/>
              </w:rPr>
            </w:pPr>
            <w:r>
              <w:rPr>
                <w:rFonts w:hint="eastAsia" w:ascii="宋体" w:hAnsi="宋体" w:eastAsia="宋体" w:cs="宋体"/>
                <w:color w:val="000000"/>
                <w:sz w:val="21"/>
                <w:lang w:val="en-US" w:eastAsia="zh-CN"/>
              </w:rPr>
              <w:t>0</w:t>
            </w:r>
          </w:p>
        </w:tc>
        <w:tc>
          <w:tcPr>
            <w:tcW w:w="869" w:type="dxa"/>
            <w:noWrap w:val="0"/>
            <w:vAlign w:val="top"/>
          </w:tcPr>
          <w:p w14:paraId="133B4D29">
            <w:pPr>
              <w:jc w:val="center"/>
              <w:rPr>
                <w:rFonts w:hint="eastAsia" w:ascii="宋体" w:hAnsi="宋体" w:eastAsia="宋体" w:cs="宋体"/>
                <w:color w:val="000000"/>
                <w:sz w:val="21"/>
                <w:lang w:val="en-US" w:eastAsia="zh-CN"/>
              </w:rPr>
            </w:pPr>
            <w:r>
              <w:rPr>
                <w:rFonts w:hint="eastAsia" w:ascii="宋体" w:hAnsi="宋体" w:eastAsia="宋体" w:cs="宋体"/>
                <w:color w:val="000000"/>
                <w:sz w:val="21"/>
                <w:lang w:val="en-US" w:eastAsia="zh-CN"/>
              </w:rPr>
              <w:t>0</w:t>
            </w:r>
          </w:p>
        </w:tc>
      </w:tr>
      <w:tr w14:paraId="7DC7CB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850" w:type="dxa"/>
            <w:noWrap w:val="0"/>
            <w:vAlign w:val="top"/>
          </w:tcPr>
          <w:p w14:paraId="06706466">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color w:val="000000"/>
                <w:sz w:val="24"/>
                <w:szCs w:val="24"/>
              </w:rPr>
            </w:pPr>
            <w:r>
              <w:rPr>
                <w:rFonts w:hint="eastAsia" w:ascii="宋体" w:hAnsi="宋体" w:eastAsia="宋体" w:cs="宋体"/>
                <w:color w:val="000000"/>
                <w:spacing w:val="1"/>
                <w:sz w:val="24"/>
                <w:szCs w:val="24"/>
              </w:rPr>
              <w:t>厉行节约保障措施</w:t>
            </w:r>
          </w:p>
        </w:tc>
        <w:tc>
          <w:tcPr>
            <w:tcW w:w="5819" w:type="dxa"/>
            <w:gridSpan w:val="6"/>
            <w:noWrap w:val="0"/>
            <w:vAlign w:val="top"/>
          </w:tcPr>
          <w:p w14:paraId="181439BC">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宋体" w:hAnsi="宋体" w:eastAsia="宋体" w:cs="宋体"/>
                <w:color w:val="000000"/>
                <w:sz w:val="21"/>
                <w:lang w:val="en-US" w:eastAsia="zh-CN"/>
              </w:rPr>
            </w:pPr>
            <w:r>
              <w:rPr>
                <w:rFonts w:hint="eastAsia" w:ascii="宋体" w:hAnsi="宋体" w:eastAsia="宋体" w:cs="宋体"/>
                <w:color w:val="000000"/>
                <w:sz w:val="21"/>
                <w:lang w:val="en-US" w:eastAsia="zh-CN"/>
              </w:rPr>
              <w:t>2023年无项目</w:t>
            </w:r>
          </w:p>
        </w:tc>
      </w:tr>
    </w:tbl>
    <w:p w14:paraId="46470EAA">
      <w:pPr>
        <w:keepNext w:val="0"/>
        <w:keepLines w:val="0"/>
        <w:pageBreakBefore w:val="0"/>
        <w:widowControl w:val="0"/>
        <w:kinsoku/>
        <w:wordWrap/>
        <w:overflowPunct/>
        <w:topLinePunct w:val="0"/>
        <w:autoSpaceDE/>
        <w:autoSpaceDN/>
        <w:bidi w:val="0"/>
        <w:adjustRightInd/>
        <w:snapToGrid/>
        <w:spacing w:line="410" w:lineRule="exact"/>
        <w:ind w:left="0"/>
        <w:textAlignment w:val="auto"/>
        <w:rPr>
          <w:rFonts w:hint="eastAsia" w:ascii="宋体" w:hAnsi="宋体" w:eastAsia="宋体" w:cs="宋体"/>
          <w:color w:val="000000"/>
          <w:spacing w:val="0"/>
          <w:position w:val="0"/>
          <w:sz w:val="23"/>
          <w:szCs w:val="23"/>
        </w:rPr>
      </w:pPr>
      <w:r>
        <w:rPr>
          <w:rFonts w:hint="eastAsia" w:ascii="宋体" w:hAnsi="宋体" w:eastAsia="宋体" w:cs="宋体"/>
          <w:color w:val="000000"/>
          <w:spacing w:val="0"/>
          <w:position w:val="0"/>
          <w:sz w:val="23"/>
          <w:szCs w:val="23"/>
        </w:rPr>
        <w:t>说明：“项目支出”需要填报基本支出以外的所有项目支出情况，“公用经费”填报基本支出中的一般商品和服务支出。</w:t>
      </w:r>
    </w:p>
    <w:p w14:paraId="513F0D78">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color w:val="000000"/>
          <w:spacing w:val="0"/>
          <w:position w:val="0"/>
          <w:sz w:val="23"/>
          <w:szCs w:val="23"/>
          <w:lang w:val="en-US" w:eastAsia="zh-CN"/>
        </w:rPr>
      </w:pPr>
      <w:r>
        <w:rPr>
          <w:rFonts w:hint="eastAsia" w:ascii="宋体" w:hAnsi="宋体" w:cs="宋体"/>
          <w:color w:val="000000"/>
          <w:spacing w:val="0"/>
          <w:position w:val="0"/>
          <w:sz w:val="23"/>
          <w:szCs w:val="23"/>
          <w:lang w:val="en-US" w:eastAsia="zh-CN"/>
        </w:rPr>
        <w:t xml:space="preserve"> </w:t>
      </w:r>
    </w:p>
    <w:p w14:paraId="638560BD">
      <w:pPr>
        <w:keepNext w:val="0"/>
        <w:keepLines w:val="0"/>
        <w:pageBreakBefore w:val="0"/>
        <w:widowControl w:val="0"/>
        <w:kinsoku/>
        <w:wordWrap/>
        <w:overflowPunct/>
        <w:topLinePunct w:val="0"/>
        <w:autoSpaceDE/>
        <w:autoSpaceDN/>
        <w:bidi w:val="0"/>
        <w:adjustRightInd/>
        <w:snapToGrid/>
        <w:jc w:val="left"/>
        <w:textAlignment w:val="auto"/>
        <w:rPr>
          <w:rFonts w:hint="default" w:eastAsia="宋体"/>
          <w:sz w:val="28"/>
          <w:szCs w:val="28"/>
          <w:lang w:val="en-US" w:eastAsia="zh-CN"/>
        </w:rPr>
        <w:sectPr>
          <w:footerReference r:id="rId3" w:type="default"/>
          <w:pgSz w:w="11900" w:h="16833"/>
          <w:pgMar w:top="1429" w:right="1106" w:bottom="1253" w:left="1111" w:header="0" w:footer="964" w:gutter="0"/>
          <w:pgBorders>
            <w:top w:val="none" w:sz="0" w:space="0"/>
            <w:left w:val="none" w:sz="0" w:space="0"/>
            <w:bottom w:val="none" w:sz="0" w:space="0"/>
            <w:right w:val="none" w:sz="0" w:space="0"/>
          </w:pgBorders>
          <w:pgNumType w:fmt="decimal"/>
          <w:cols w:space="0" w:num="1"/>
          <w:rtlGutter w:val="0"/>
          <w:docGrid w:linePitch="0" w:charSpace="0"/>
        </w:sectPr>
      </w:pPr>
      <w:r>
        <w:rPr>
          <w:rFonts w:hint="eastAsia" w:ascii="宋体" w:hAnsi="宋体" w:eastAsia="宋体" w:cs="宋体"/>
          <w:color w:val="000000"/>
          <w:spacing w:val="0"/>
          <w:position w:val="0"/>
          <w:sz w:val="23"/>
          <w:szCs w:val="23"/>
        </w:rPr>
        <w:t>单位负责人签字：</w:t>
      </w:r>
      <w:r>
        <w:rPr>
          <w:rFonts w:hint="eastAsia" w:ascii="宋体" w:hAnsi="宋体" w:eastAsia="宋体" w:cs="宋体"/>
          <w:color w:val="000000"/>
          <w:spacing w:val="0"/>
          <w:position w:val="0"/>
          <w:sz w:val="23"/>
          <w:szCs w:val="23"/>
          <w:lang w:val="en-US" w:eastAsia="zh-CN"/>
        </w:rPr>
        <w:t>李星</w:t>
      </w:r>
      <w:r>
        <w:rPr>
          <w:rFonts w:hint="eastAsia" w:ascii="宋体" w:hAnsi="宋体" w:cs="宋体"/>
          <w:color w:val="000000"/>
          <w:spacing w:val="0"/>
          <w:position w:val="0"/>
          <w:sz w:val="23"/>
          <w:szCs w:val="23"/>
          <w:lang w:val="en-US" w:eastAsia="zh-CN"/>
        </w:rPr>
        <w:t xml:space="preserve">  </w:t>
      </w:r>
      <w:r>
        <w:rPr>
          <w:rFonts w:hint="eastAsia" w:ascii="宋体" w:hAnsi="宋体" w:eastAsia="宋体" w:cs="宋体"/>
          <w:color w:val="000000"/>
          <w:spacing w:val="0"/>
          <w:position w:val="0"/>
          <w:sz w:val="23"/>
          <w:szCs w:val="23"/>
          <w:lang w:val="en-US" w:eastAsia="zh-CN"/>
        </w:rPr>
        <w:t xml:space="preserve"> </w:t>
      </w:r>
      <w:r>
        <w:rPr>
          <w:rFonts w:hint="eastAsia" w:ascii="宋体" w:hAnsi="宋体" w:eastAsia="宋体" w:cs="宋体"/>
          <w:color w:val="000000"/>
          <w:spacing w:val="0"/>
          <w:position w:val="0"/>
          <w:sz w:val="23"/>
          <w:szCs w:val="23"/>
        </w:rPr>
        <w:t>填表人：</w:t>
      </w:r>
      <w:r>
        <w:rPr>
          <w:rFonts w:hint="eastAsia" w:ascii="宋体" w:hAnsi="宋体" w:eastAsia="宋体" w:cs="宋体"/>
          <w:color w:val="000000"/>
          <w:spacing w:val="0"/>
          <w:position w:val="0"/>
          <w:sz w:val="23"/>
          <w:szCs w:val="23"/>
          <w:lang w:val="en-US" w:eastAsia="zh-CN"/>
        </w:rPr>
        <w:t>王静</w:t>
      </w:r>
      <w:r>
        <w:rPr>
          <w:rFonts w:hint="eastAsia" w:ascii="宋体" w:hAnsi="宋体" w:eastAsia="宋体" w:cs="宋体"/>
          <w:color w:val="000000"/>
          <w:spacing w:val="0"/>
          <w:position w:val="0"/>
          <w:sz w:val="23"/>
          <w:szCs w:val="23"/>
        </w:rPr>
        <w:t xml:space="preserve">   联系电话：</w:t>
      </w:r>
      <w:r>
        <w:rPr>
          <w:rFonts w:hint="eastAsia" w:ascii="宋体" w:hAnsi="宋体" w:eastAsia="宋体" w:cs="宋体"/>
          <w:color w:val="000000"/>
          <w:spacing w:val="0"/>
          <w:position w:val="0"/>
          <w:sz w:val="23"/>
          <w:szCs w:val="23"/>
          <w:lang w:val="en-US" w:eastAsia="zh-CN"/>
        </w:rPr>
        <w:t>8245440</w:t>
      </w:r>
      <w:r>
        <w:rPr>
          <w:rFonts w:hint="eastAsia" w:ascii="宋体" w:hAnsi="宋体" w:cs="宋体"/>
          <w:color w:val="000000"/>
          <w:spacing w:val="0"/>
          <w:position w:val="0"/>
          <w:sz w:val="23"/>
          <w:szCs w:val="23"/>
          <w:lang w:val="en-US" w:eastAsia="zh-CN"/>
        </w:rPr>
        <w:t xml:space="preserve">      </w:t>
      </w:r>
      <w:r>
        <w:rPr>
          <w:rFonts w:hint="eastAsia" w:ascii="宋体" w:hAnsi="宋体" w:eastAsia="宋体" w:cs="宋体"/>
          <w:color w:val="000000"/>
          <w:spacing w:val="0"/>
          <w:position w:val="0"/>
          <w:sz w:val="23"/>
          <w:szCs w:val="23"/>
        </w:rPr>
        <w:t>填报日期：</w:t>
      </w:r>
      <w:r>
        <w:rPr>
          <w:rFonts w:hint="eastAsia" w:ascii="宋体" w:hAnsi="宋体" w:eastAsia="宋体" w:cs="宋体"/>
          <w:color w:val="000000"/>
          <w:spacing w:val="0"/>
          <w:position w:val="0"/>
          <w:sz w:val="23"/>
          <w:szCs w:val="23"/>
          <w:lang w:val="en-US" w:eastAsia="zh-CN"/>
        </w:rPr>
        <w:t>2024.6.20</w:t>
      </w:r>
    </w:p>
    <w:p w14:paraId="14826F58">
      <w:pPr>
        <w:spacing w:before="64" w:line="230" w:lineRule="auto"/>
        <w:rPr>
          <w:rFonts w:hint="eastAsia" w:ascii="Times New Roman" w:hAnsi="Times New Roman" w:eastAsia="黑体" w:cs="Times New Roman"/>
          <w:sz w:val="31"/>
          <w:szCs w:val="31"/>
          <w:lang w:eastAsia="zh-CN"/>
        </w:rPr>
      </w:pPr>
      <w:r>
        <w:rPr>
          <w:rFonts w:ascii="黑体" w:hAnsi="黑体" w:eastAsia="黑体" w:cs="黑体"/>
          <w:spacing w:val="-4"/>
          <w:sz w:val="31"/>
          <w:szCs w:val="31"/>
        </w:rPr>
        <w:t>附件</w:t>
      </w:r>
      <w:r>
        <w:rPr>
          <w:rFonts w:ascii="黑体" w:hAnsi="黑体" w:eastAsia="黑体" w:cs="黑体"/>
          <w:spacing w:val="-60"/>
          <w:sz w:val="31"/>
          <w:szCs w:val="31"/>
        </w:rPr>
        <w:t xml:space="preserve"> </w:t>
      </w:r>
      <w:r>
        <w:rPr>
          <w:rFonts w:hint="eastAsia" w:ascii="Times New Roman" w:hAnsi="Times New Roman" w:eastAsia="宋体" w:cs="Times New Roman"/>
          <w:spacing w:val="-4"/>
          <w:sz w:val="31"/>
          <w:szCs w:val="31"/>
          <w:lang w:val="en-US" w:eastAsia="zh-CN"/>
        </w:rPr>
        <w:t>2</w:t>
      </w:r>
    </w:p>
    <w:p w14:paraId="04143D4F">
      <w:pPr>
        <w:keepNext w:val="0"/>
        <w:keepLines w:val="0"/>
        <w:pageBreakBefore w:val="0"/>
        <w:widowControl w:val="0"/>
        <w:kinsoku/>
        <w:wordWrap/>
        <w:overflowPunct/>
        <w:topLinePunct w:val="0"/>
        <w:autoSpaceDE/>
        <w:autoSpaceDN/>
        <w:bidi w:val="0"/>
        <w:adjustRightInd/>
        <w:snapToGrid/>
        <w:spacing w:line="700" w:lineRule="exact"/>
        <w:ind w:firstLine="0" w:firstLineChars="0"/>
        <w:jc w:val="center"/>
        <w:textAlignment w:val="auto"/>
        <w:rPr>
          <w:rFonts w:hint="eastAsia" w:ascii="方正小标宋简体" w:hAnsi="方正小标宋简体" w:eastAsia="方正小标宋简体" w:cs="方正小标宋简体"/>
          <w:b w:val="0"/>
          <w:bCs w:val="0"/>
          <w:color w:val="000000"/>
          <w:spacing w:val="2"/>
          <w:sz w:val="42"/>
          <w:szCs w:val="42"/>
          <w:lang w:eastAsia="zh-CN"/>
        </w:rPr>
      </w:pPr>
      <w:r>
        <w:rPr>
          <w:rFonts w:hint="eastAsia" w:ascii="方正小标宋简体" w:hAnsi="方正小标宋简体" w:eastAsia="方正小标宋简体" w:cs="方正小标宋简体"/>
          <w:b w:val="0"/>
          <w:bCs w:val="0"/>
          <w:color w:val="000000"/>
          <w:spacing w:val="2"/>
          <w:sz w:val="42"/>
          <w:szCs w:val="42"/>
          <w:lang w:eastAsia="zh-CN"/>
        </w:rPr>
        <w:t>2023 年度预算单位整体支出绩效自评表</w:t>
      </w:r>
    </w:p>
    <w:p w14:paraId="3AAC05AE">
      <w:pPr>
        <w:spacing w:line="132" w:lineRule="exact"/>
      </w:pPr>
    </w:p>
    <w:tbl>
      <w:tblPr>
        <w:tblStyle w:val="7"/>
        <w:tblW w:w="1008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84"/>
        <w:gridCol w:w="1079"/>
        <w:gridCol w:w="1034"/>
        <w:gridCol w:w="1269"/>
        <w:gridCol w:w="1310"/>
        <w:gridCol w:w="1268"/>
        <w:gridCol w:w="716"/>
        <w:gridCol w:w="873"/>
        <w:gridCol w:w="1450"/>
      </w:tblGrid>
      <w:tr w14:paraId="347310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9" w:hRule="atLeast"/>
        </w:trPr>
        <w:tc>
          <w:tcPr>
            <w:tcW w:w="3197" w:type="dxa"/>
            <w:gridSpan w:val="3"/>
            <w:noWrap w:val="0"/>
            <w:vAlign w:val="top"/>
          </w:tcPr>
          <w:p w14:paraId="0BE858AB">
            <w:pPr>
              <w:spacing w:before="24" w:line="208" w:lineRule="auto"/>
              <w:ind w:left="120" w:firstLine="412" w:firstLineChars="200"/>
              <w:rPr>
                <w:rFonts w:hint="eastAsia" w:ascii="宋体" w:hAnsi="宋体" w:eastAsia="宋体" w:cs="宋体"/>
                <w:sz w:val="19"/>
                <w:szCs w:val="19"/>
              </w:rPr>
            </w:pPr>
            <w:r>
              <w:rPr>
                <w:rFonts w:hint="eastAsia" w:ascii="宋体" w:hAnsi="宋体" w:eastAsia="宋体" w:cs="宋体"/>
                <w:spacing w:val="8"/>
                <w:sz w:val="19"/>
                <w:szCs w:val="19"/>
              </w:rPr>
              <w:t>预算单位名称</w:t>
            </w:r>
          </w:p>
        </w:tc>
        <w:tc>
          <w:tcPr>
            <w:tcW w:w="6886" w:type="dxa"/>
            <w:gridSpan w:val="6"/>
            <w:noWrap w:val="0"/>
            <w:vAlign w:val="top"/>
          </w:tcPr>
          <w:p w14:paraId="0DB30755">
            <w:pPr>
              <w:pStyle w:val="8"/>
              <w:spacing w:line="239" w:lineRule="exact"/>
              <w:jc w:val="center"/>
              <w:rPr>
                <w:rFonts w:hint="eastAsia" w:ascii="宋体" w:hAnsi="宋体" w:eastAsia="宋体" w:cs="宋体"/>
                <w:sz w:val="20"/>
              </w:rPr>
            </w:pPr>
            <w:r>
              <w:rPr>
                <w:rFonts w:hint="eastAsia" w:ascii="Arial"/>
                <w:color w:val="000000"/>
                <w:sz w:val="21"/>
                <w:lang w:val="en-US" w:eastAsia="zh-CN"/>
              </w:rPr>
              <w:t>中共岳阳市岳阳楼区委党史研究室</w:t>
            </w:r>
          </w:p>
        </w:tc>
      </w:tr>
      <w:tr w14:paraId="6154B6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1084" w:type="dxa"/>
            <w:vMerge w:val="restart"/>
            <w:tcBorders>
              <w:bottom w:val="nil"/>
            </w:tcBorders>
            <w:noWrap w:val="0"/>
            <w:vAlign w:val="top"/>
          </w:tcPr>
          <w:p w14:paraId="484150A6">
            <w:pPr>
              <w:pStyle w:val="8"/>
              <w:spacing w:line="467" w:lineRule="auto"/>
              <w:rPr>
                <w:rFonts w:hint="eastAsia" w:ascii="宋体" w:hAnsi="宋体" w:eastAsia="宋体" w:cs="宋体"/>
              </w:rPr>
            </w:pPr>
          </w:p>
          <w:p w14:paraId="360E4B5E">
            <w:pPr>
              <w:spacing w:before="62" w:line="232" w:lineRule="auto"/>
              <w:ind w:right="144"/>
              <w:jc w:val="both"/>
              <w:rPr>
                <w:rFonts w:hint="eastAsia" w:ascii="宋体" w:hAnsi="宋体" w:eastAsia="宋体" w:cs="宋体"/>
                <w:sz w:val="19"/>
                <w:szCs w:val="19"/>
              </w:rPr>
            </w:pPr>
            <w:r>
              <w:rPr>
                <w:rFonts w:hint="eastAsia" w:ascii="宋体" w:hAnsi="宋体" w:eastAsia="宋体" w:cs="宋体"/>
                <w:spacing w:val="6"/>
                <w:sz w:val="19"/>
                <w:szCs w:val="19"/>
              </w:rPr>
              <w:t>年度预</w:t>
            </w:r>
            <w:r>
              <w:rPr>
                <w:rFonts w:hint="eastAsia" w:ascii="宋体" w:hAnsi="宋体" w:eastAsia="宋体" w:cs="宋体"/>
                <w:sz w:val="19"/>
                <w:szCs w:val="19"/>
              </w:rPr>
              <w:t xml:space="preserve">  </w:t>
            </w:r>
            <w:r>
              <w:rPr>
                <w:rFonts w:hint="eastAsia" w:ascii="宋体" w:hAnsi="宋体" w:eastAsia="宋体" w:cs="宋体"/>
                <w:spacing w:val="41"/>
                <w:sz w:val="19"/>
                <w:szCs w:val="19"/>
              </w:rPr>
              <w:t>算申请</w:t>
            </w:r>
            <w:r>
              <w:rPr>
                <w:rFonts w:hint="eastAsia" w:ascii="宋体" w:hAnsi="宋体" w:eastAsia="宋体" w:cs="宋体"/>
                <w:sz w:val="19"/>
                <w:szCs w:val="19"/>
              </w:rPr>
              <w:t xml:space="preserve">  </w:t>
            </w:r>
            <w:r>
              <w:rPr>
                <w:rFonts w:hint="eastAsia" w:ascii="宋体" w:hAnsi="宋体" w:eastAsia="宋体" w:cs="宋体"/>
                <w:spacing w:val="7"/>
                <w:sz w:val="19"/>
                <w:szCs w:val="19"/>
              </w:rPr>
              <w:t>（万元）</w:t>
            </w:r>
          </w:p>
        </w:tc>
        <w:tc>
          <w:tcPr>
            <w:tcW w:w="2113" w:type="dxa"/>
            <w:gridSpan w:val="2"/>
            <w:noWrap w:val="0"/>
            <w:vAlign w:val="top"/>
          </w:tcPr>
          <w:p w14:paraId="191FCD83">
            <w:pPr>
              <w:pStyle w:val="8"/>
              <w:spacing w:line="235" w:lineRule="exact"/>
              <w:rPr>
                <w:rFonts w:hint="eastAsia" w:ascii="宋体" w:hAnsi="宋体" w:eastAsia="宋体" w:cs="宋体"/>
                <w:sz w:val="20"/>
              </w:rPr>
            </w:pPr>
          </w:p>
        </w:tc>
        <w:tc>
          <w:tcPr>
            <w:tcW w:w="1269" w:type="dxa"/>
            <w:noWrap w:val="0"/>
            <w:vAlign w:val="top"/>
          </w:tcPr>
          <w:p w14:paraId="780F6D85">
            <w:pPr>
              <w:spacing w:before="20" w:line="208" w:lineRule="auto"/>
              <w:ind w:left="140"/>
              <w:rPr>
                <w:rFonts w:hint="eastAsia" w:ascii="宋体" w:hAnsi="宋体" w:eastAsia="宋体" w:cs="宋体"/>
                <w:sz w:val="19"/>
                <w:szCs w:val="19"/>
              </w:rPr>
            </w:pPr>
            <w:r>
              <w:rPr>
                <w:rFonts w:hint="eastAsia" w:ascii="宋体" w:hAnsi="宋体" w:eastAsia="宋体" w:cs="宋体"/>
                <w:spacing w:val="7"/>
                <w:sz w:val="19"/>
                <w:szCs w:val="19"/>
              </w:rPr>
              <w:t>年初预算数</w:t>
            </w:r>
          </w:p>
        </w:tc>
        <w:tc>
          <w:tcPr>
            <w:tcW w:w="1310" w:type="dxa"/>
            <w:noWrap w:val="0"/>
            <w:vAlign w:val="top"/>
          </w:tcPr>
          <w:p w14:paraId="1E8EC055">
            <w:pPr>
              <w:spacing w:before="20" w:line="208" w:lineRule="auto"/>
              <w:ind w:left="159"/>
              <w:rPr>
                <w:rFonts w:hint="eastAsia" w:ascii="宋体" w:hAnsi="宋体" w:eastAsia="宋体" w:cs="宋体"/>
                <w:sz w:val="19"/>
                <w:szCs w:val="19"/>
              </w:rPr>
            </w:pPr>
            <w:r>
              <w:rPr>
                <w:rFonts w:hint="eastAsia" w:ascii="宋体" w:hAnsi="宋体" w:eastAsia="宋体" w:cs="宋体"/>
                <w:spacing w:val="8"/>
                <w:sz w:val="19"/>
                <w:szCs w:val="19"/>
              </w:rPr>
              <w:t>全年预算数</w:t>
            </w:r>
          </w:p>
        </w:tc>
        <w:tc>
          <w:tcPr>
            <w:tcW w:w="1268" w:type="dxa"/>
            <w:noWrap w:val="0"/>
            <w:vAlign w:val="top"/>
          </w:tcPr>
          <w:p w14:paraId="0F527BA9">
            <w:pPr>
              <w:spacing w:before="20" w:line="208" w:lineRule="auto"/>
              <w:ind w:left="138"/>
              <w:rPr>
                <w:rFonts w:hint="eastAsia" w:ascii="宋体" w:hAnsi="宋体" w:eastAsia="宋体" w:cs="宋体"/>
                <w:sz w:val="19"/>
                <w:szCs w:val="19"/>
              </w:rPr>
            </w:pPr>
            <w:r>
              <w:rPr>
                <w:rFonts w:hint="eastAsia" w:ascii="宋体" w:hAnsi="宋体" w:eastAsia="宋体" w:cs="宋体"/>
                <w:spacing w:val="8"/>
                <w:sz w:val="19"/>
                <w:szCs w:val="19"/>
              </w:rPr>
              <w:t>全年执行数</w:t>
            </w:r>
          </w:p>
        </w:tc>
        <w:tc>
          <w:tcPr>
            <w:tcW w:w="716" w:type="dxa"/>
            <w:noWrap w:val="0"/>
            <w:vAlign w:val="top"/>
          </w:tcPr>
          <w:p w14:paraId="19CD9C22">
            <w:pPr>
              <w:spacing w:before="20" w:line="208" w:lineRule="auto"/>
              <w:ind w:left="166"/>
              <w:rPr>
                <w:rFonts w:hint="eastAsia" w:ascii="宋体" w:hAnsi="宋体" w:eastAsia="宋体" w:cs="宋体"/>
                <w:sz w:val="19"/>
                <w:szCs w:val="19"/>
              </w:rPr>
            </w:pPr>
            <w:r>
              <w:rPr>
                <w:rFonts w:hint="eastAsia" w:ascii="宋体" w:hAnsi="宋体" w:eastAsia="宋体" w:cs="宋体"/>
                <w:spacing w:val="4"/>
                <w:sz w:val="19"/>
                <w:szCs w:val="19"/>
              </w:rPr>
              <w:t>分值</w:t>
            </w:r>
          </w:p>
        </w:tc>
        <w:tc>
          <w:tcPr>
            <w:tcW w:w="873" w:type="dxa"/>
            <w:noWrap w:val="0"/>
            <w:vAlign w:val="top"/>
          </w:tcPr>
          <w:p w14:paraId="72304E09">
            <w:pPr>
              <w:spacing w:before="20" w:line="208" w:lineRule="auto"/>
              <w:ind w:left="147"/>
              <w:rPr>
                <w:rFonts w:hint="eastAsia" w:ascii="宋体" w:hAnsi="宋体" w:eastAsia="宋体" w:cs="宋体"/>
                <w:sz w:val="19"/>
                <w:szCs w:val="19"/>
              </w:rPr>
            </w:pPr>
            <w:r>
              <w:rPr>
                <w:rFonts w:hint="eastAsia" w:ascii="宋体" w:hAnsi="宋体" w:eastAsia="宋体" w:cs="宋体"/>
                <w:spacing w:val="5"/>
                <w:sz w:val="19"/>
                <w:szCs w:val="19"/>
              </w:rPr>
              <w:t>执行率</w:t>
            </w:r>
          </w:p>
        </w:tc>
        <w:tc>
          <w:tcPr>
            <w:tcW w:w="1450" w:type="dxa"/>
            <w:noWrap w:val="0"/>
            <w:vAlign w:val="top"/>
          </w:tcPr>
          <w:p w14:paraId="48664CCD">
            <w:pPr>
              <w:spacing w:before="20" w:line="208" w:lineRule="auto"/>
              <w:ind w:left="366"/>
              <w:rPr>
                <w:rFonts w:hint="eastAsia" w:ascii="宋体" w:hAnsi="宋体" w:eastAsia="宋体" w:cs="宋体"/>
                <w:sz w:val="19"/>
                <w:szCs w:val="19"/>
              </w:rPr>
            </w:pPr>
            <w:r>
              <w:rPr>
                <w:rFonts w:hint="eastAsia" w:ascii="宋体" w:hAnsi="宋体" w:eastAsia="宋体" w:cs="宋体"/>
                <w:spacing w:val="-2"/>
                <w:sz w:val="19"/>
                <w:szCs w:val="19"/>
              </w:rPr>
              <w:t>自评得分</w:t>
            </w:r>
          </w:p>
        </w:tc>
      </w:tr>
      <w:tr w14:paraId="3F188E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1084" w:type="dxa"/>
            <w:vMerge w:val="continue"/>
            <w:tcBorders>
              <w:top w:val="nil"/>
              <w:bottom w:val="nil"/>
            </w:tcBorders>
            <w:noWrap w:val="0"/>
            <w:vAlign w:val="top"/>
          </w:tcPr>
          <w:p w14:paraId="5B96D576">
            <w:pPr>
              <w:pStyle w:val="8"/>
              <w:rPr>
                <w:rFonts w:hint="eastAsia" w:ascii="宋体" w:hAnsi="宋体" w:eastAsia="宋体" w:cs="宋体"/>
              </w:rPr>
            </w:pPr>
          </w:p>
        </w:tc>
        <w:tc>
          <w:tcPr>
            <w:tcW w:w="2113" w:type="dxa"/>
            <w:gridSpan w:val="2"/>
            <w:noWrap w:val="0"/>
            <w:vAlign w:val="top"/>
          </w:tcPr>
          <w:p w14:paraId="53698C84">
            <w:pPr>
              <w:spacing w:before="20" w:line="208" w:lineRule="auto"/>
              <w:ind w:left="463"/>
              <w:rPr>
                <w:rFonts w:hint="eastAsia" w:ascii="宋体" w:hAnsi="宋体" w:eastAsia="宋体" w:cs="宋体"/>
                <w:sz w:val="19"/>
                <w:szCs w:val="19"/>
              </w:rPr>
            </w:pPr>
            <w:r>
              <w:rPr>
                <w:rFonts w:hint="eastAsia" w:ascii="宋体" w:hAnsi="宋体" w:eastAsia="宋体" w:cs="宋体"/>
                <w:spacing w:val="8"/>
                <w:sz w:val="19"/>
                <w:szCs w:val="19"/>
              </w:rPr>
              <w:t>年度资金总额</w:t>
            </w:r>
          </w:p>
        </w:tc>
        <w:tc>
          <w:tcPr>
            <w:tcW w:w="1269" w:type="dxa"/>
            <w:noWrap w:val="0"/>
            <w:vAlign w:val="top"/>
          </w:tcPr>
          <w:p w14:paraId="1139D605">
            <w:pPr>
              <w:pStyle w:val="8"/>
              <w:spacing w:line="235" w:lineRule="exact"/>
              <w:jc w:val="center"/>
              <w:rPr>
                <w:rFonts w:hint="default" w:ascii="宋体" w:hAnsi="宋体" w:eastAsia="宋体" w:cs="宋体"/>
                <w:sz w:val="20"/>
                <w:lang w:val="en-US" w:eastAsia="zh-CN"/>
              </w:rPr>
            </w:pPr>
            <w:r>
              <w:rPr>
                <w:rFonts w:hint="eastAsia" w:ascii="宋体" w:hAnsi="宋体" w:eastAsia="宋体" w:cs="宋体"/>
                <w:sz w:val="20"/>
                <w:lang w:val="en-US" w:eastAsia="zh-CN"/>
              </w:rPr>
              <w:t>217.96</w:t>
            </w:r>
          </w:p>
        </w:tc>
        <w:tc>
          <w:tcPr>
            <w:tcW w:w="1310" w:type="dxa"/>
            <w:noWrap w:val="0"/>
            <w:vAlign w:val="top"/>
          </w:tcPr>
          <w:p w14:paraId="33A1C6BF">
            <w:pPr>
              <w:pStyle w:val="8"/>
              <w:spacing w:line="235" w:lineRule="exact"/>
              <w:jc w:val="center"/>
              <w:rPr>
                <w:rFonts w:hint="default" w:ascii="宋体" w:hAnsi="宋体" w:eastAsia="宋体" w:cs="宋体"/>
                <w:sz w:val="20"/>
                <w:lang w:val="en-US" w:eastAsia="zh-CN"/>
              </w:rPr>
            </w:pPr>
            <w:r>
              <w:rPr>
                <w:rFonts w:hint="eastAsia" w:ascii="宋体" w:hAnsi="宋体" w:eastAsia="宋体" w:cs="宋体"/>
                <w:sz w:val="20"/>
                <w:lang w:val="en-US" w:eastAsia="zh-CN"/>
              </w:rPr>
              <w:t>222.27</w:t>
            </w:r>
          </w:p>
        </w:tc>
        <w:tc>
          <w:tcPr>
            <w:tcW w:w="1268" w:type="dxa"/>
            <w:noWrap w:val="0"/>
            <w:vAlign w:val="top"/>
          </w:tcPr>
          <w:p w14:paraId="24C37E43">
            <w:pPr>
              <w:pStyle w:val="8"/>
              <w:spacing w:line="235" w:lineRule="exact"/>
              <w:jc w:val="center"/>
              <w:rPr>
                <w:rFonts w:hint="default" w:ascii="宋体" w:hAnsi="宋体" w:eastAsia="宋体" w:cs="宋体"/>
                <w:sz w:val="20"/>
                <w:lang w:val="en-US" w:eastAsia="zh-CN"/>
              </w:rPr>
            </w:pPr>
            <w:r>
              <w:rPr>
                <w:rFonts w:hint="eastAsia" w:ascii="宋体" w:hAnsi="宋体" w:eastAsia="宋体" w:cs="宋体"/>
                <w:sz w:val="20"/>
                <w:lang w:val="en-US" w:eastAsia="zh-CN"/>
              </w:rPr>
              <w:t>222.27</w:t>
            </w:r>
          </w:p>
        </w:tc>
        <w:tc>
          <w:tcPr>
            <w:tcW w:w="716" w:type="dxa"/>
            <w:noWrap w:val="0"/>
            <w:vAlign w:val="top"/>
          </w:tcPr>
          <w:p w14:paraId="7C7909BE">
            <w:pPr>
              <w:pStyle w:val="8"/>
              <w:spacing w:before="54" w:line="194" w:lineRule="auto"/>
              <w:ind w:left="270"/>
              <w:jc w:val="center"/>
              <w:rPr>
                <w:rFonts w:hint="eastAsia" w:ascii="宋体" w:hAnsi="宋体" w:eastAsia="宋体" w:cs="宋体"/>
                <w:sz w:val="19"/>
                <w:szCs w:val="19"/>
              </w:rPr>
            </w:pPr>
            <w:r>
              <w:rPr>
                <w:rFonts w:hint="eastAsia" w:ascii="宋体" w:hAnsi="宋体" w:eastAsia="宋体" w:cs="宋体"/>
                <w:b/>
                <w:bCs/>
                <w:spacing w:val="-10"/>
                <w:sz w:val="19"/>
                <w:szCs w:val="19"/>
              </w:rPr>
              <w:t>10</w:t>
            </w:r>
          </w:p>
        </w:tc>
        <w:tc>
          <w:tcPr>
            <w:tcW w:w="873" w:type="dxa"/>
            <w:noWrap w:val="0"/>
            <w:vAlign w:val="top"/>
          </w:tcPr>
          <w:p w14:paraId="540F2B31">
            <w:pPr>
              <w:pStyle w:val="8"/>
              <w:spacing w:line="235" w:lineRule="exact"/>
              <w:jc w:val="center"/>
              <w:rPr>
                <w:rFonts w:hint="default" w:ascii="宋体" w:hAnsi="宋体" w:eastAsia="宋体" w:cs="宋体"/>
                <w:sz w:val="20"/>
                <w:lang w:val="en-US" w:eastAsia="zh-CN"/>
              </w:rPr>
            </w:pPr>
            <w:r>
              <w:rPr>
                <w:rFonts w:hint="eastAsia" w:ascii="宋体" w:hAnsi="宋体" w:eastAsia="宋体" w:cs="宋体"/>
                <w:sz w:val="20"/>
                <w:lang w:val="en-US" w:eastAsia="zh-CN"/>
              </w:rPr>
              <w:t>100%</w:t>
            </w:r>
          </w:p>
        </w:tc>
        <w:tc>
          <w:tcPr>
            <w:tcW w:w="1450" w:type="dxa"/>
            <w:noWrap w:val="0"/>
            <w:vAlign w:val="top"/>
          </w:tcPr>
          <w:p w14:paraId="7D1776D9">
            <w:pPr>
              <w:pStyle w:val="8"/>
              <w:spacing w:line="235" w:lineRule="exact"/>
              <w:jc w:val="center"/>
              <w:rPr>
                <w:rFonts w:hint="default" w:ascii="宋体" w:hAnsi="宋体" w:eastAsia="宋体" w:cs="宋体"/>
                <w:sz w:val="20"/>
                <w:lang w:val="en-US" w:eastAsia="zh-CN"/>
              </w:rPr>
            </w:pPr>
            <w:r>
              <w:rPr>
                <w:rFonts w:hint="eastAsia" w:ascii="宋体" w:hAnsi="宋体" w:eastAsia="宋体" w:cs="宋体"/>
                <w:sz w:val="20"/>
                <w:lang w:val="en-US" w:eastAsia="zh-CN"/>
              </w:rPr>
              <w:t>10</w:t>
            </w:r>
          </w:p>
        </w:tc>
      </w:tr>
      <w:tr w14:paraId="30AC0D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1084" w:type="dxa"/>
            <w:vMerge w:val="continue"/>
            <w:tcBorders>
              <w:top w:val="nil"/>
              <w:bottom w:val="nil"/>
            </w:tcBorders>
            <w:noWrap w:val="0"/>
            <w:vAlign w:val="top"/>
          </w:tcPr>
          <w:p w14:paraId="37E8383A">
            <w:pPr>
              <w:pStyle w:val="8"/>
              <w:rPr>
                <w:rFonts w:hint="eastAsia" w:ascii="宋体" w:hAnsi="宋体" w:eastAsia="宋体" w:cs="宋体"/>
              </w:rPr>
            </w:pPr>
          </w:p>
        </w:tc>
        <w:tc>
          <w:tcPr>
            <w:tcW w:w="4692" w:type="dxa"/>
            <w:gridSpan w:val="4"/>
            <w:noWrap w:val="0"/>
            <w:vAlign w:val="top"/>
          </w:tcPr>
          <w:p w14:paraId="659FCE89">
            <w:pPr>
              <w:spacing w:before="22" w:line="206" w:lineRule="auto"/>
              <w:ind w:left="111"/>
              <w:rPr>
                <w:rFonts w:hint="eastAsia" w:ascii="宋体" w:hAnsi="宋体" w:eastAsia="宋体" w:cs="宋体"/>
                <w:sz w:val="19"/>
                <w:szCs w:val="19"/>
              </w:rPr>
            </w:pPr>
            <w:r>
              <w:rPr>
                <w:rFonts w:hint="eastAsia" w:ascii="宋体" w:hAnsi="宋体" w:eastAsia="宋体" w:cs="宋体"/>
                <w:spacing w:val="2"/>
                <w:sz w:val="19"/>
                <w:szCs w:val="19"/>
              </w:rPr>
              <w:t>按收入性质分：</w:t>
            </w:r>
          </w:p>
        </w:tc>
        <w:tc>
          <w:tcPr>
            <w:tcW w:w="4307" w:type="dxa"/>
            <w:gridSpan w:val="4"/>
            <w:noWrap w:val="0"/>
            <w:vAlign w:val="top"/>
          </w:tcPr>
          <w:p w14:paraId="4A1AE15D">
            <w:pPr>
              <w:spacing w:before="22" w:line="206" w:lineRule="auto"/>
              <w:ind w:left="116"/>
              <w:rPr>
                <w:rFonts w:hint="eastAsia" w:ascii="宋体" w:hAnsi="宋体" w:eastAsia="宋体" w:cs="宋体"/>
                <w:sz w:val="19"/>
                <w:szCs w:val="19"/>
              </w:rPr>
            </w:pPr>
            <w:r>
              <w:rPr>
                <w:rFonts w:hint="eastAsia" w:ascii="宋体" w:hAnsi="宋体" w:eastAsia="宋体" w:cs="宋体"/>
                <w:spacing w:val="2"/>
                <w:sz w:val="19"/>
                <w:szCs w:val="19"/>
              </w:rPr>
              <w:t>按支出性质分：</w:t>
            </w:r>
          </w:p>
        </w:tc>
      </w:tr>
      <w:tr w14:paraId="557F37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1084" w:type="dxa"/>
            <w:vMerge w:val="continue"/>
            <w:tcBorders>
              <w:top w:val="nil"/>
              <w:bottom w:val="nil"/>
            </w:tcBorders>
            <w:noWrap w:val="0"/>
            <w:vAlign w:val="top"/>
          </w:tcPr>
          <w:p w14:paraId="0D67E9B9">
            <w:pPr>
              <w:pStyle w:val="8"/>
              <w:rPr>
                <w:rFonts w:hint="eastAsia" w:ascii="宋体" w:hAnsi="宋体" w:eastAsia="宋体" w:cs="宋体"/>
              </w:rPr>
            </w:pPr>
          </w:p>
        </w:tc>
        <w:tc>
          <w:tcPr>
            <w:tcW w:w="4692" w:type="dxa"/>
            <w:gridSpan w:val="4"/>
            <w:noWrap w:val="0"/>
            <w:vAlign w:val="top"/>
          </w:tcPr>
          <w:p w14:paraId="1EC7FD63">
            <w:pPr>
              <w:spacing w:before="21" w:line="207" w:lineRule="auto"/>
              <w:ind w:left="312"/>
              <w:rPr>
                <w:rFonts w:hint="default" w:ascii="宋体" w:hAnsi="宋体" w:eastAsia="宋体" w:cs="宋体"/>
                <w:sz w:val="19"/>
                <w:szCs w:val="19"/>
                <w:lang w:val="en-US" w:eastAsia="zh-CN"/>
              </w:rPr>
            </w:pPr>
            <w:r>
              <w:rPr>
                <w:rFonts w:hint="eastAsia" w:ascii="宋体" w:hAnsi="宋体" w:eastAsia="宋体" w:cs="宋体"/>
                <w:spacing w:val="1"/>
                <w:sz w:val="19"/>
                <w:szCs w:val="19"/>
              </w:rPr>
              <w:t>其中：</w:t>
            </w:r>
            <w:r>
              <w:rPr>
                <w:rFonts w:hint="eastAsia" w:ascii="宋体" w:hAnsi="宋体" w:eastAsia="宋体" w:cs="宋体"/>
                <w:spacing w:val="24"/>
                <w:sz w:val="19"/>
                <w:szCs w:val="19"/>
              </w:rPr>
              <w:t xml:space="preserve">  </w:t>
            </w:r>
            <w:r>
              <w:rPr>
                <w:rFonts w:hint="eastAsia" w:ascii="宋体" w:hAnsi="宋体" w:eastAsia="宋体" w:cs="宋体"/>
                <w:spacing w:val="1"/>
                <w:sz w:val="19"/>
                <w:szCs w:val="19"/>
              </w:rPr>
              <w:t>一般公共预算：</w:t>
            </w:r>
            <w:r>
              <w:rPr>
                <w:rFonts w:hint="eastAsia" w:ascii="宋体" w:hAnsi="宋体" w:eastAsia="宋体" w:cs="宋体"/>
                <w:spacing w:val="1"/>
                <w:sz w:val="19"/>
                <w:szCs w:val="19"/>
                <w:lang w:val="en-US" w:eastAsia="zh-CN"/>
              </w:rPr>
              <w:t>217.28</w:t>
            </w:r>
          </w:p>
        </w:tc>
        <w:tc>
          <w:tcPr>
            <w:tcW w:w="4307" w:type="dxa"/>
            <w:gridSpan w:val="4"/>
            <w:noWrap w:val="0"/>
            <w:vAlign w:val="top"/>
          </w:tcPr>
          <w:p w14:paraId="1431F467">
            <w:pPr>
              <w:spacing w:before="21" w:line="207" w:lineRule="auto"/>
              <w:ind w:left="115"/>
              <w:rPr>
                <w:rFonts w:hint="default" w:ascii="宋体" w:hAnsi="宋体" w:eastAsia="宋体" w:cs="宋体"/>
                <w:sz w:val="19"/>
                <w:szCs w:val="19"/>
                <w:lang w:val="en-US" w:eastAsia="zh-CN"/>
              </w:rPr>
            </w:pPr>
            <w:r>
              <w:rPr>
                <w:rFonts w:hint="eastAsia" w:ascii="宋体" w:hAnsi="宋体" w:eastAsia="宋体" w:cs="宋体"/>
                <w:spacing w:val="2"/>
                <w:sz w:val="19"/>
                <w:szCs w:val="19"/>
              </w:rPr>
              <w:t>其中：基本支出：</w:t>
            </w:r>
            <w:r>
              <w:rPr>
                <w:rFonts w:hint="eastAsia" w:ascii="宋体" w:hAnsi="宋体" w:eastAsia="宋体" w:cs="宋体"/>
                <w:spacing w:val="2"/>
                <w:sz w:val="19"/>
                <w:szCs w:val="19"/>
                <w:lang w:val="en-US" w:eastAsia="zh-CN"/>
              </w:rPr>
              <w:t>137.88</w:t>
            </w:r>
          </w:p>
        </w:tc>
      </w:tr>
      <w:tr w14:paraId="24B310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1084" w:type="dxa"/>
            <w:vMerge w:val="continue"/>
            <w:tcBorders>
              <w:top w:val="nil"/>
              <w:bottom w:val="nil"/>
            </w:tcBorders>
            <w:noWrap w:val="0"/>
            <w:vAlign w:val="top"/>
          </w:tcPr>
          <w:p w14:paraId="3A248B26">
            <w:pPr>
              <w:pStyle w:val="8"/>
              <w:rPr>
                <w:rFonts w:hint="eastAsia" w:ascii="宋体" w:hAnsi="宋体" w:eastAsia="宋体" w:cs="宋体"/>
              </w:rPr>
            </w:pPr>
          </w:p>
        </w:tc>
        <w:tc>
          <w:tcPr>
            <w:tcW w:w="4692" w:type="dxa"/>
            <w:gridSpan w:val="4"/>
            <w:noWrap w:val="0"/>
            <w:vAlign w:val="top"/>
          </w:tcPr>
          <w:p w14:paraId="72781E49">
            <w:pPr>
              <w:spacing w:before="21" w:line="207" w:lineRule="auto"/>
              <w:ind w:left="916"/>
              <w:rPr>
                <w:rFonts w:hint="eastAsia" w:ascii="宋体" w:hAnsi="宋体" w:eastAsia="宋体" w:cs="宋体"/>
                <w:sz w:val="19"/>
                <w:szCs w:val="19"/>
                <w:lang w:val="en-US" w:eastAsia="zh-CN"/>
              </w:rPr>
            </w:pPr>
            <w:r>
              <w:rPr>
                <w:rFonts w:hint="eastAsia" w:ascii="宋体" w:hAnsi="宋体" w:eastAsia="宋体" w:cs="宋体"/>
                <w:spacing w:val="2"/>
                <w:sz w:val="19"/>
                <w:szCs w:val="19"/>
              </w:rPr>
              <w:t>政府性基金拨款：</w:t>
            </w:r>
            <w:r>
              <w:rPr>
                <w:rFonts w:hint="eastAsia" w:ascii="宋体" w:hAnsi="宋体" w:eastAsia="宋体" w:cs="宋体"/>
                <w:spacing w:val="2"/>
                <w:sz w:val="19"/>
                <w:szCs w:val="19"/>
                <w:lang w:val="en-US" w:eastAsia="zh-CN"/>
              </w:rPr>
              <w:t>0</w:t>
            </w:r>
          </w:p>
        </w:tc>
        <w:tc>
          <w:tcPr>
            <w:tcW w:w="4307" w:type="dxa"/>
            <w:gridSpan w:val="4"/>
            <w:noWrap w:val="0"/>
            <w:vAlign w:val="top"/>
          </w:tcPr>
          <w:p w14:paraId="3D12FD70">
            <w:pPr>
              <w:spacing w:before="21" w:line="207" w:lineRule="auto"/>
              <w:ind w:left="717"/>
              <w:rPr>
                <w:rFonts w:hint="default" w:ascii="宋体" w:hAnsi="宋体" w:eastAsia="宋体" w:cs="宋体"/>
                <w:sz w:val="19"/>
                <w:szCs w:val="19"/>
                <w:lang w:val="en-US" w:eastAsia="zh-CN"/>
              </w:rPr>
            </w:pPr>
            <w:r>
              <w:rPr>
                <w:rFonts w:hint="eastAsia" w:ascii="宋体" w:hAnsi="宋体" w:eastAsia="宋体" w:cs="宋体"/>
                <w:spacing w:val="-3"/>
                <w:sz w:val="19"/>
                <w:szCs w:val="19"/>
              </w:rPr>
              <w:t>项目支出：</w:t>
            </w:r>
            <w:r>
              <w:rPr>
                <w:rFonts w:hint="eastAsia" w:ascii="宋体" w:hAnsi="宋体" w:eastAsia="宋体" w:cs="宋体"/>
                <w:spacing w:val="-3"/>
                <w:sz w:val="19"/>
                <w:szCs w:val="19"/>
                <w:lang w:val="en-US" w:eastAsia="zh-CN"/>
              </w:rPr>
              <w:t>84.39</w:t>
            </w:r>
          </w:p>
        </w:tc>
      </w:tr>
      <w:tr w14:paraId="022EB7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1084" w:type="dxa"/>
            <w:vMerge w:val="continue"/>
            <w:tcBorders>
              <w:top w:val="nil"/>
              <w:bottom w:val="nil"/>
            </w:tcBorders>
            <w:noWrap w:val="0"/>
            <w:vAlign w:val="top"/>
          </w:tcPr>
          <w:p w14:paraId="36EB6A68">
            <w:pPr>
              <w:pStyle w:val="8"/>
              <w:rPr>
                <w:rFonts w:hint="eastAsia" w:ascii="宋体" w:hAnsi="宋体" w:eastAsia="宋体" w:cs="宋体"/>
              </w:rPr>
            </w:pPr>
          </w:p>
        </w:tc>
        <w:tc>
          <w:tcPr>
            <w:tcW w:w="4692" w:type="dxa"/>
            <w:gridSpan w:val="4"/>
            <w:noWrap w:val="0"/>
            <w:vAlign w:val="top"/>
          </w:tcPr>
          <w:p w14:paraId="62FED733">
            <w:pPr>
              <w:spacing w:before="20" w:line="208" w:lineRule="auto"/>
              <w:ind w:left="115"/>
              <w:rPr>
                <w:rFonts w:hint="eastAsia" w:ascii="宋体" w:hAnsi="宋体" w:eastAsia="宋体" w:cs="宋体"/>
                <w:sz w:val="19"/>
                <w:szCs w:val="19"/>
                <w:lang w:val="en-US" w:eastAsia="zh-CN"/>
              </w:rPr>
            </w:pPr>
            <w:r>
              <w:rPr>
                <w:rFonts w:hint="eastAsia" w:ascii="宋体" w:hAnsi="宋体" w:eastAsia="宋体" w:cs="宋体"/>
                <w:spacing w:val="5"/>
                <w:sz w:val="19"/>
                <w:szCs w:val="19"/>
              </w:rPr>
              <w:t>纳入专户管理的非税收入拨款：</w:t>
            </w:r>
            <w:r>
              <w:rPr>
                <w:rFonts w:hint="eastAsia" w:ascii="宋体" w:hAnsi="宋体" w:eastAsia="宋体" w:cs="宋体"/>
                <w:spacing w:val="5"/>
                <w:sz w:val="19"/>
                <w:szCs w:val="19"/>
                <w:lang w:val="en-US" w:eastAsia="zh-CN"/>
              </w:rPr>
              <w:t>0</w:t>
            </w:r>
          </w:p>
        </w:tc>
        <w:tc>
          <w:tcPr>
            <w:tcW w:w="4307" w:type="dxa"/>
            <w:gridSpan w:val="4"/>
            <w:noWrap w:val="0"/>
            <w:vAlign w:val="top"/>
          </w:tcPr>
          <w:p w14:paraId="72B600EC">
            <w:pPr>
              <w:pStyle w:val="8"/>
              <w:spacing w:line="235" w:lineRule="exact"/>
              <w:rPr>
                <w:rFonts w:hint="eastAsia" w:ascii="宋体" w:hAnsi="宋体" w:eastAsia="宋体" w:cs="宋体"/>
                <w:sz w:val="20"/>
              </w:rPr>
            </w:pPr>
          </w:p>
        </w:tc>
      </w:tr>
      <w:tr w14:paraId="053C8D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1084" w:type="dxa"/>
            <w:vMerge w:val="continue"/>
            <w:tcBorders>
              <w:top w:val="nil"/>
            </w:tcBorders>
            <w:noWrap w:val="0"/>
            <w:vAlign w:val="top"/>
          </w:tcPr>
          <w:p w14:paraId="79150FD7">
            <w:pPr>
              <w:pStyle w:val="8"/>
              <w:rPr>
                <w:rFonts w:hint="eastAsia" w:ascii="宋体" w:hAnsi="宋体" w:eastAsia="宋体" w:cs="宋体"/>
              </w:rPr>
            </w:pPr>
          </w:p>
        </w:tc>
        <w:tc>
          <w:tcPr>
            <w:tcW w:w="4692" w:type="dxa"/>
            <w:gridSpan w:val="4"/>
            <w:noWrap w:val="0"/>
            <w:vAlign w:val="top"/>
          </w:tcPr>
          <w:p w14:paraId="6765196F">
            <w:pPr>
              <w:spacing w:before="20" w:line="208" w:lineRule="auto"/>
              <w:ind w:left="1512"/>
              <w:rPr>
                <w:rFonts w:hint="default" w:ascii="宋体" w:hAnsi="宋体" w:eastAsia="宋体" w:cs="宋体"/>
                <w:sz w:val="19"/>
                <w:szCs w:val="19"/>
                <w:lang w:val="en-US" w:eastAsia="zh-CN"/>
              </w:rPr>
            </w:pPr>
            <w:r>
              <w:rPr>
                <w:rFonts w:hint="eastAsia" w:ascii="宋体" w:hAnsi="宋体" w:eastAsia="宋体" w:cs="宋体"/>
                <w:spacing w:val="-2"/>
                <w:sz w:val="19"/>
                <w:szCs w:val="19"/>
              </w:rPr>
              <w:t>其他资金：</w:t>
            </w:r>
            <w:r>
              <w:rPr>
                <w:rFonts w:hint="eastAsia" w:ascii="宋体" w:hAnsi="宋体" w:eastAsia="宋体" w:cs="宋体"/>
                <w:spacing w:val="-2"/>
                <w:sz w:val="19"/>
                <w:szCs w:val="19"/>
                <w:lang w:val="en-US" w:eastAsia="zh-CN"/>
              </w:rPr>
              <w:t>4.99</w:t>
            </w:r>
          </w:p>
        </w:tc>
        <w:tc>
          <w:tcPr>
            <w:tcW w:w="4307" w:type="dxa"/>
            <w:gridSpan w:val="4"/>
            <w:noWrap w:val="0"/>
            <w:vAlign w:val="top"/>
          </w:tcPr>
          <w:p w14:paraId="71B20EE2">
            <w:pPr>
              <w:pStyle w:val="8"/>
              <w:spacing w:line="235" w:lineRule="exact"/>
              <w:rPr>
                <w:rFonts w:hint="eastAsia" w:ascii="宋体" w:hAnsi="宋体" w:eastAsia="宋体" w:cs="宋体"/>
                <w:sz w:val="20"/>
              </w:rPr>
            </w:pPr>
          </w:p>
        </w:tc>
      </w:tr>
      <w:tr w14:paraId="091CFC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1084" w:type="dxa"/>
            <w:vMerge w:val="restart"/>
            <w:tcBorders>
              <w:bottom w:val="nil"/>
            </w:tcBorders>
            <w:noWrap w:val="0"/>
            <w:vAlign w:val="top"/>
          </w:tcPr>
          <w:p w14:paraId="21AF426C">
            <w:pPr>
              <w:pStyle w:val="8"/>
              <w:spacing w:line="243" w:lineRule="auto"/>
              <w:rPr>
                <w:rFonts w:hint="eastAsia" w:ascii="宋体" w:hAnsi="宋体" w:eastAsia="宋体" w:cs="宋体"/>
              </w:rPr>
            </w:pPr>
          </w:p>
          <w:p w14:paraId="72C74154">
            <w:pPr>
              <w:spacing w:before="62" w:line="230" w:lineRule="auto"/>
              <w:ind w:right="139"/>
              <w:rPr>
                <w:rFonts w:hint="eastAsia" w:ascii="宋体" w:hAnsi="宋体" w:eastAsia="宋体" w:cs="宋体"/>
                <w:sz w:val="19"/>
                <w:szCs w:val="19"/>
              </w:rPr>
            </w:pPr>
            <w:r>
              <w:rPr>
                <w:rFonts w:hint="eastAsia" w:ascii="宋体" w:hAnsi="宋体" w:eastAsia="宋体" w:cs="宋体"/>
                <w:spacing w:val="7"/>
                <w:sz w:val="19"/>
                <w:szCs w:val="19"/>
              </w:rPr>
              <w:t>年度总体</w:t>
            </w:r>
            <w:r>
              <w:rPr>
                <w:rFonts w:hint="eastAsia" w:ascii="宋体" w:hAnsi="宋体" w:eastAsia="宋体" w:cs="宋体"/>
                <w:sz w:val="19"/>
                <w:szCs w:val="19"/>
              </w:rPr>
              <w:t xml:space="preserve"> </w:t>
            </w:r>
            <w:r>
              <w:rPr>
                <w:rFonts w:hint="eastAsia" w:ascii="宋体" w:hAnsi="宋体" w:eastAsia="宋体" w:cs="宋体"/>
                <w:spacing w:val="-7"/>
                <w:sz w:val="19"/>
                <w:szCs w:val="19"/>
              </w:rPr>
              <w:t>目标</w:t>
            </w:r>
          </w:p>
        </w:tc>
        <w:tc>
          <w:tcPr>
            <w:tcW w:w="4692" w:type="dxa"/>
            <w:gridSpan w:val="4"/>
            <w:noWrap w:val="0"/>
            <w:vAlign w:val="top"/>
          </w:tcPr>
          <w:p w14:paraId="16BCC258">
            <w:pPr>
              <w:spacing w:before="20" w:line="208" w:lineRule="auto"/>
              <w:ind w:left="1959"/>
              <w:rPr>
                <w:rFonts w:hint="eastAsia" w:ascii="宋体" w:hAnsi="宋体" w:eastAsia="宋体" w:cs="宋体"/>
                <w:sz w:val="19"/>
                <w:szCs w:val="19"/>
              </w:rPr>
            </w:pPr>
            <w:r>
              <w:rPr>
                <w:rFonts w:hint="eastAsia" w:ascii="宋体" w:hAnsi="宋体" w:eastAsia="宋体" w:cs="宋体"/>
                <w:spacing w:val="5"/>
                <w:sz w:val="19"/>
                <w:szCs w:val="19"/>
              </w:rPr>
              <w:t>预期目标</w:t>
            </w:r>
          </w:p>
        </w:tc>
        <w:tc>
          <w:tcPr>
            <w:tcW w:w="4307" w:type="dxa"/>
            <w:gridSpan w:val="4"/>
            <w:noWrap w:val="0"/>
            <w:vAlign w:val="top"/>
          </w:tcPr>
          <w:p w14:paraId="7565F950">
            <w:pPr>
              <w:spacing w:before="20" w:line="208" w:lineRule="auto"/>
              <w:ind w:left="1567"/>
              <w:rPr>
                <w:rFonts w:hint="eastAsia" w:ascii="宋体" w:hAnsi="宋体" w:eastAsia="宋体" w:cs="宋体"/>
                <w:sz w:val="19"/>
                <w:szCs w:val="19"/>
              </w:rPr>
            </w:pPr>
            <w:r>
              <w:rPr>
                <w:rFonts w:hint="eastAsia" w:ascii="宋体" w:hAnsi="宋体" w:eastAsia="宋体" w:cs="宋体"/>
                <w:spacing w:val="6"/>
                <w:sz w:val="19"/>
                <w:szCs w:val="19"/>
              </w:rPr>
              <w:t>实际完成情况</w:t>
            </w:r>
          </w:p>
        </w:tc>
      </w:tr>
      <w:tr w14:paraId="4E4650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22" w:hRule="atLeast"/>
        </w:trPr>
        <w:tc>
          <w:tcPr>
            <w:tcW w:w="1084" w:type="dxa"/>
            <w:vMerge w:val="continue"/>
            <w:tcBorders>
              <w:top w:val="nil"/>
            </w:tcBorders>
            <w:noWrap w:val="0"/>
            <w:vAlign w:val="top"/>
          </w:tcPr>
          <w:p w14:paraId="19767AD2">
            <w:pPr>
              <w:pStyle w:val="8"/>
              <w:rPr>
                <w:rFonts w:hint="eastAsia" w:ascii="宋体" w:hAnsi="宋体" w:eastAsia="宋体" w:cs="宋体"/>
              </w:rPr>
            </w:pPr>
          </w:p>
        </w:tc>
        <w:tc>
          <w:tcPr>
            <w:tcW w:w="4692" w:type="dxa"/>
            <w:gridSpan w:val="4"/>
            <w:noWrap w:val="0"/>
            <w:vAlign w:val="center"/>
          </w:tcPr>
          <w:p w14:paraId="12DD99E1">
            <w:pPr>
              <w:pStyle w:val="8"/>
              <w:jc w:val="left"/>
              <w:rPr>
                <w:rFonts w:hint="eastAsia" w:ascii="宋体" w:hAnsi="宋体" w:eastAsia="宋体" w:cs="宋体"/>
                <w:lang w:eastAsia="zh-CN"/>
              </w:rPr>
            </w:pPr>
            <w:r>
              <w:rPr>
                <w:rFonts w:hint="eastAsia" w:ascii="宋体" w:hAnsi="宋体" w:eastAsia="宋体" w:cs="宋体"/>
                <w:sz w:val="11"/>
                <w:szCs w:val="11"/>
              </w:rPr>
              <w:t>（一）规划和组织全区党史工作，运用党史资料和党史研究成果，开展各种形式的党史宣传教育，会同有关部门组织重大党史事件、重要党史人物的纪念活动，负责区党史联络小组的日常工作，为区党史联络组的老同志做好党史工作提供服务。（二）贯彻执行国家、省、市关于编修地方志的有关方针、政规定，组织编修区志、部门志。（三）负责接收按规定应移交进馆的各种门类和载体的档案资料；负责征集散存在社会上反映我区各个历史时期、具有重要价值和历史研究价值的档案资料以及著名人物在岳阳楼区活动中形成的档案资料；负责全区重要会议、重要活动、重大事件档案资料的收集，并对所征集的档案资料进行鉴定、整理、归档。（四）负责馆藏档案的科学分类和保管，建立全宗卷，记载立档单位和全宗历史演变情况。负责区档案馆馆藏档案的鉴定开放，编制检索工具，提供档案信息查阅利用；负责区本级馆藏档案安全，维护档案完整，保守党和国家机密。（五）围绕区委区政府工作需要，开展档案史料的研究和编纂工作，利用馆藏档案资料举办展览，编辑档案文件汇集及其他有利用价值的参考资料，经批准公布档案文件和史料。（六）利用现代先进科技和设备研究档案的现代化管理技术，提高档案管理的现代化水平，推进区档案馆数字化建设，全方位有效开发档案信息资源。（</w:t>
            </w:r>
            <w:r>
              <w:rPr>
                <w:rFonts w:hint="eastAsia" w:ascii="宋体" w:hAnsi="宋体" w:eastAsia="宋体" w:cs="宋体"/>
                <w:sz w:val="11"/>
                <w:szCs w:val="11"/>
                <w:lang w:val="en-US" w:eastAsia="zh-CN"/>
              </w:rPr>
              <w:t>七</w:t>
            </w:r>
            <w:r>
              <w:rPr>
                <w:rFonts w:hint="eastAsia" w:ascii="宋体" w:hAnsi="宋体" w:eastAsia="宋体" w:cs="宋体"/>
                <w:sz w:val="11"/>
                <w:szCs w:val="11"/>
              </w:rPr>
              <w:t>）负责本单位的信访维稳和安全生产工作</w:t>
            </w:r>
            <w:r>
              <w:rPr>
                <w:rFonts w:hint="eastAsia" w:ascii="宋体" w:hAnsi="宋体" w:eastAsia="宋体" w:cs="宋体"/>
                <w:sz w:val="11"/>
                <w:szCs w:val="11"/>
                <w:lang w:val="en-US" w:eastAsia="zh-CN"/>
              </w:rPr>
              <w:t>等</w:t>
            </w:r>
          </w:p>
        </w:tc>
        <w:tc>
          <w:tcPr>
            <w:tcW w:w="4307" w:type="dxa"/>
            <w:gridSpan w:val="4"/>
            <w:noWrap w:val="0"/>
            <w:vAlign w:val="center"/>
          </w:tcPr>
          <w:p w14:paraId="001BD9C1">
            <w:pPr>
              <w:pStyle w:val="8"/>
              <w:jc w:val="center"/>
              <w:rPr>
                <w:rFonts w:hint="default" w:ascii="宋体" w:hAnsi="宋体" w:eastAsia="宋体" w:cs="宋体"/>
                <w:lang w:val="en-US" w:eastAsia="zh-CN"/>
              </w:rPr>
            </w:pPr>
            <w:r>
              <w:rPr>
                <w:rFonts w:hint="eastAsia" w:ascii="宋体" w:hAnsi="宋体" w:eastAsia="宋体" w:cs="宋体"/>
                <w:lang w:val="en-US" w:eastAsia="zh-CN"/>
              </w:rPr>
              <w:t>已完成</w:t>
            </w:r>
          </w:p>
        </w:tc>
      </w:tr>
      <w:tr w14:paraId="3E0C93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8" w:hRule="atLeast"/>
        </w:trPr>
        <w:tc>
          <w:tcPr>
            <w:tcW w:w="1084" w:type="dxa"/>
            <w:vMerge w:val="restart"/>
            <w:tcBorders>
              <w:bottom w:val="nil"/>
            </w:tcBorders>
            <w:noWrap w:val="0"/>
            <w:textDirection w:val="tbRlV"/>
            <w:vAlign w:val="top"/>
          </w:tcPr>
          <w:p w14:paraId="0CE55418">
            <w:pPr>
              <w:pStyle w:val="8"/>
              <w:spacing w:line="364" w:lineRule="auto"/>
              <w:rPr>
                <w:rFonts w:hint="eastAsia" w:ascii="宋体" w:hAnsi="宋体" w:eastAsia="宋体" w:cs="宋体"/>
              </w:rPr>
            </w:pPr>
          </w:p>
          <w:p w14:paraId="5A152828">
            <w:pPr>
              <w:spacing w:before="64" w:line="216" w:lineRule="auto"/>
              <w:ind w:left="3168"/>
              <w:rPr>
                <w:rFonts w:hint="eastAsia" w:ascii="宋体" w:hAnsi="宋体" w:eastAsia="宋体" w:cs="宋体"/>
                <w:sz w:val="19"/>
                <w:szCs w:val="19"/>
              </w:rPr>
            </w:pPr>
            <w:r>
              <w:rPr>
                <w:rFonts w:hint="eastAsia" w:ascii="宋体" w:hAnsi="宋体" w:eastAsia="宋体" w:cs="宋体"/>
                <w:spacing w:val="39"/>
                <w:sz w:val="19"/>
                <w:szCs w:val="19"/>
              </w:rPr>
              <w:t>绩效指标</w:t>
            </w:r>
          </w:p>
        </w:tc>
        <w:tc>
          <w:tcPr>
            <w:tcW w:w="1079" w:type="dxa"/>
            <w:noWrap w:val="0"/>
            <w:vAlign w:val="top"/>
          </w:tcPr>
          <w:p w14:paraId="09DD57B2">
            <w:pPr>
              <w:spacing w:before="141" w:line="226" w:lineRule="auto"/>
              <w:ind w:left="156"/>
              <w:rPr>
                <w:rFonts w:hint="eastAsia" w:ascii="宋体" w:hAnsi="宋体" w:eastAsia="宋体" w:cs="宋体"/>
                <w:sz w:val="19"/>
                <w:szCs w:val="19"/>
              </w:rPr>
            </w:pPr>
            <w:r>
              <w:rPr>
                <w:rFonts w:hint="eastAsia" w:ascii="宋体" w:hAnsi="宋体" w:eastAsia="宋体" w:cs="宋体"/>
                <w:spacing w:val="4"/>
                <w:sz w:val="19"/>
                <w:szCs w:val="19"/>
              </w:rPr>
              <w:t>一级指标</w:t>
            </w:r>
          </w:p>
        </w:tc>
        <w:tc>
          <w:tcPr>
            <w:tcW w:w="1034" w:type="dxa"/>
            <w:noWrap w:val="0"/>
            <w:vAlign w:val="top"/>
          </w:tcPr>
          <w:p w14:paraId="2455764E">
            <w:pPr>
              <w:spacing w:before="141" w:line="226" w:lineRule="auto"/>
              <w:ind w:left="132"/>
              <w:rPr>
                <w:rFonts w:hint="eastAsia" w:ascii="宋体" w:hAnsi="宋体" w:eastAsia="宋体" w:cs="宋体"/>
                <w:sz w:val="19"/>
                <w:szCs w:val="19"/>
              </w:rPr>
            </w:pPr>
            <w:r>
              <w:rPr>
                <w:rFonts w:hint="eastAsia" w:ascii="宋体" w:hAnsi="宋体" w:eastAsia="宋体" w:cs="宋体"/>
                <w:spacing w:val="5"/>
                <w:sz w:val="19"/>
                <w:szCs w:val="19"/>
              </w:rPr>
              <w:t>二级指标</w:t>
            </w:r>
          </w:p>
        </w:tc>
        <w:tc>
          <w:tcPr>
            <w:tcW w:w="1269" w:type="dxa"/>
            <w:noWrap w:val="0"/>
            <w:vAlign w:val="top"/>
          </w:tcPr>
          <w:p w14:paraId="06034260">
            <w:pPr>
              <w:spacing w:before="141" w:line="226" w:lineRule="auto"/>
              <w:ind w:left="253"/>
              <w:rPr>
                <w:rFonts w:hint="eastAsia" w:ascii="宋体" w:hAnsi="宋体" w:eastAsia="宋体" w:cs="宋体"/>
                <w:sz w:val="19"/>
                <w:szCs w:val="19"/>
              </w:rPr>
            </w:pPr>
            <w:r>
              <w:rPr>
                <w:rFonts w:hint="eastAsia" w:ascii="宋体" w:hAnsi="宋体" w:eastAsia="宋体" w:cs="宋体"/>
                <w:spacing w:val="4"/>
                <w:sz w:val="19"/>
                <w:szCs w:val="19"/>
              </w:rPr>
              <w:t>三级指标</w:t>
            </w:r>
          </w:p>
        </w:tc>
        <w:tc>
          <w:tcPr>
            <w:tcW w:w="1310" w:type="dxa"/>
            <w:noWrap w:val="0"/>
            <w:vAlign w:val="top"/>
          </w:tcPr>
          <w:p w14:paraId="1FB222FD">
            <w:pPr>
              <w:spacing w:before="141" w:line="226" w:lineRule="auto"/>
              <w:ind w:left="114"/>
              <w:rPr>
                <w:rFonts w:hint="eastAsia" w:ascii="宋体" w:hAnsi="宋体" w:eastAsia="宋体" w:cs="宋体"/>
                <w:sz w:val="19"/>
                <w:szCs w:val="19"/>
              </w:rPr>
            </w:pPr>
            <w:r>
              <w:rPr>
                <w:rFonts w:hint="eastAsia" w:ascii="宋体" w:hAnsi="宋体" w:eastAsia="宋体" w:cs="宋体"/>
                <w:spacing w:val="7"/>
                <w:sz w:val="19"/>
                <w:szCs w:val="19"/>
              </w:rPr>
              <w:t>年度指标值</w:t>
            </w:r>
          </w:p>
        </w:tc>
        <w:tc>
          <w:tcPr>
            <w:tcW w:w="1268" w:type="dxa"/>
            <w:noWrap w:val="0"/>
            <w:vAlign w:val="top"/>
          </w:tcPr>
          <w:p w14:paraId="3993E831">
            <w:pPr>
              <w:spacing w:before="141" w:line="226" w:lineRule="auto"/>
              <w:ind w:left="125"/>
              <w:rPr>
                <w:rFonts w:hint="eastAsia" w:ascii="宋体" w:hAnsi="宋体" w:eastAsia="宋体" w:cs="宋体"/>
                <w:sz w:val="19"/>
                <w:szCs w:val="19"/>
              </w:rPr>
            </w:pPr>
            <w:r>
              <w:rPr>
                <w:rFonts w:hint="eastAsia" w:ascii="宋体" w:hAnsi="宋体" w:eastAsia="宋体" w:cs="宋体"/>
                <w:spacing w:val="5"/>
                <w:sz w:val="19"/>
                <w:szCs w:val="19"/>
              </w:rPr>
              <w:t>实际完成值</w:t>
            </w:r>
          </w:p>
        </w:tc>
        <w:tc>
          <w:tcPr>
            <w:tcW w:w="716" w:type="dxa"/>
            <w:noWrap w:val="0"/>
            <w:vAlign w:val="top"/>
          </w:tcPr>
          <w:p w14:paraId="345892F2">
            <w:pPr>
              <w:spacing w:before="141" w:line="227" w:lineRule="auto"/>
              <w:ind w:left="166"/>
              <w:rPr>
                <w:rFonts w:hint="eastAsia" w:ascii="宋体" w:hAnsi="宋体" w:eastAsia="宋体" w:cs="宋体"/>
                <w:sz w:val="19"/>
                <w:szCs w:val="19"/>
              </w:rPr>
            </w:pPr>
            <w:r>
              <w:rPr>
                <w:rFonts w:hint="eastAsia" w:ascii="宋体" w:hAnsi="宋体" w:eastAsia="宋体" w:cs="宋体"/>
                <w:spacing w:val="4"/>
                <w:sz w:val="19"/>
                <w:szCs w:val="19"/>
              </w:rPr>
              <w:t>分值</w:t>
            </w:r>
          </w:p>
        </w:tc>
        <w:tc>
          <w:tcPr>
            <w:tcW w:w="873" w:type="dxa"/>
            <w:noWrap w:val="0"/>
            <w:vAlign w:val="top"/>
          </w:tcPr>
          <w:p w14:paraId="7843903E">
            <w:pPr>
              <w:spacing w:before="174" w:line="218" w:lineRule="auto"/>
              <w:ind w:left="150"/>
              <w:rPr>
                <w:rFonts w:hint="eastAsia" w:ascii="宋体" w:hAnsi="宋体" w:eastAsia="宋体" w:cs="宋体"/>
                <w:sz w:val="16"/>
                <w:szCs w:val="16"/>
              </w:rPr>
            </w:pPr>
            <w:r>
              <w:rPr>
                <w:rFonts w:hint="eastAsia" w:ascii="宋体" w:hAnsi="宋体" w:eastAsia="宋体" w:cs="宋体"/>
                <w:spacing w:val="-9"/>
                <w:sz w:val="16"/>
                <w:szCs w:val="16"/>
              </w:rPr>
              <w:t>自评得分</w:t>
            </w:r>
          </w:p>
        </w:tc>
        <w:tc>
          <w:tcPr>
            <w:tcW w:w="1450" w:type="dxa"/>
            <w:noWrap w:val="0"/>
            <w:vAlign w:val="top"/>
          </w:tcPr>
          <w:p w14:paraId="2B2DD85A">
            <w:pPr>
              <w:spacing w:before="21" w:line="220" w:lineRule="auto"/>
              <w:ind w:left="111" w:right="109" w:firstLine="1"/>
              <w:rPr>
                <w:rFonts w:hint="eastAsia" w:ascii="宋体" w:hAnsi="宋体" w:eastAsia="宋体" w:cs="宋体"/>
                <w:sz w:val="19"/>
                <w:szCs w:val="19"/>
              </w:rPr>
            </w:pPr>
            <w:r>
              <w:rPr>
                <w:rFonts w:hint="eastAsia" w:ascii="宋体" w:hAnsi="宋体" w:eastAsia="宋体" w:cs="宋体"/>
                <w:spacing w:val="13"/>
                <w:sz w:val="16"/>
                <w:szCs w:val="16"/>
              </w:rPr>
              <w:t>偏差原因</w:t>
            </w:r>
            <w:r>
              <w:rPr>
                <w:rFonts w:hint="eastAsia" w:ascii="宋体" w:hAnsi="宋体" w:cs="宋体"/>
                <w:spacing w:val="13"/>
                <w:sz w:val="16"/>
                <w:szCs w:val="16"/>
                <w:lang w:eastAsia="zh-CN"/>
              </w:rPr>
              <w:t>分</w:t>
            </w:r>
            <w:r>
              <w:rPr>
                <w:rFonts w:hint="eastAsia" w:ascii="宋体" w:hAnsi="宋体" w:eastAsia="宋体" w:cs="宋体"/>
                <w:spacing w:val="13"/>
                <w:sz w:val="16"/>
                <w:szCs w:val="16"/>
              </w:rPr>
              <w:t>析</w:t>
            </w:r>
            <w:r>
              <w:rPr>
                <w:rFonts w:hint="eastAsia" w:ascii="宋体" w:hAnsi="宋体" w:eastAsia="宋体" w:cs="宋体"/>
                <w:spacing w:val="8"/>
                <w:sz w:val="16"/>
                <w:szCs w:val="16"/>
              </w:rPr>
              <w:t>及改进措施</w:t>
            </w:r>
          </w:p>
        </w:tc>
      </w:tr>
      <w:tr w14:paraId="22F0A4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1084" w:type="dxa"/>
            <w:vMerge w:val="continue"/>
            <w:tcBorders>
              <w:top w:val="nil"/>
              <w:bottom w:val="nil"/>
            </w:tcBorders>
            <w:noWrap w:val="0"/>
            <w:textDirection w:val="tbRlV"/>
            <w:vAlign w:val="top"/>
          </w:tcPr>
          <w:p w14:paraId="48D02150">
            <w:pPr>
              <w:pStyle w:val="8"/>
              <w:rPr>
                <w:rFonts w:hint="eastAsia" w:ascii="宋体" w:hAnsi="宋体" w:eastAsia="宋体" w:cs="宋体"/>
              </w:rPr>
            </w:pPr>
          </w:p>
        </w:tc>
        <w:tc>
          <w:tcPr>
            <w:tcW w:w="1079" w:type="dxa"/>
            <w:vMerge w:val="restart"/>
            <w:tcBorders>
              <w:bottom w:val="single" w:color="000000" w:sz="2" w:space="0"/>
            </w:tcBorders>
            <w:noWrap w:val="0"/>
            <w:vAlign w:val="top"/>
          </w:tcPr>
          <w:p w14:paraId="5A23A5FB">
            <w:pPr>
              <w:pStyle w:val="8"/>
              <w:spacing w:line="272" w:lineRule="auto"/>
              <w:rPr>
                <w:rFonts w:hint="eastAsia" w:ascii="宋体" w:hAnsi="宋体" w:eastAsia="宋体" w:cs="宋体"/>
              </w:rPr>
            </w:pPr>
          </w:p>
          <w:p w14:paraId="2BC3EBED">
            <w:pPr>
              <w:pStyle w:val="8"/>
              <w:spacing w:line="272" w:lineRule="auto"/>
              <w:rPr>
                <w:rFonts w:hint="eastAsia" w:ascii="宋体" w:hAnsi="宋体" w:eastAsia="宋体" w:cs="宋体"/>
              </w:rPr>
            </w:pPr>
          </w:p>
          <w:p w14:paraId="26E18645">
            <w:pPr>
              <w:pStyle w:val="8"/>
              <w:spacing w:line="272" w:lineRule="auto"/>
              <w:rPr>
                <w:rFonts w:hint="eastAsia" w:ascii="宋体" w:hAnsi="宋体" w:eastAsia="宋体" w:cs="宋体"/>
              </w:rPr>
            </w:pPr>
          </w:p>
          <w:p w14:paraId="7B16B694">
            <w:pPr>
              <w:pStyle w:val="8"/>
              <w:spacing w:line="273" w:lineRule="auto"/>
              <w:rPr>
                <w:rFonts w:hint="eastAsia" w:ascii="宋体" w:hAnsi="宋体" w:eastAsia="宋体" w:cs="宋体"/>
              </w:rPr>
            </w:pPr>
          </w:p>
          <w:p w14:paraId="1F441AB6">
            <w:pPr>
              <w:spacing w:before="62" w:line="450" w:lineRule="exact"/>
              <w:ind w:left="144"/>
              <w:rPr>
                <w:rFonts w:hint="eastAsia" w:ascii="宋体" w:hAnsi="宋体" w:eastAsia="宋体" w:cs="宋体"/>
                <w:sz w:val="19"/>
                <w:szCs w:val="19"/>
              </w:rPr>
            </w:pPr>
            <w:r>
              <w:rPr>
                <w:rFonts w:hint="eastAsia" w:ascii="宋体" w:hAnsi="宋体" w:eastAsia="宋体" w:cs="宋体"/>
                <w:spacing w:val="7"/>
                <w:position w:val="19"/>
                <w:sz w:val="19"/>
                <w:szCs w:val="19"/>
              </w:rPr>
              <w:t>产出指标</w:t>
            </w:r>
          </w:p>
          <w:p w14:paraId="2D4FD9DE">
            <w:pPr>
              <w:spacing w:line="261" w:lineRule="exact"/>
              <w:ind w:left="252"/>
              <w:rPr>
                <w:rFonts w:hint="eastAsia" w:ascii="宋体" w:hAnsi="宋体" w:eastAsia="宋体" w:cs="宋体"/>
                <w:sz w:val="19"/>
                <w:szCs w:val="19"/>
              </w:rPr>
            </w:pPr>
            <w:r>
              <w:rPr>
                <w:rFonts w:hint="eastAsia" w:ascii="宋体" w:hAnsi="宋体" w:eastAsia="宋体" w:cs="宋体"/>
                <w:spacing w:val="1"/>
                <w:position w:val="2"/>
                <w:sz w:val="19"/>
                <w:szCs w:val="19"/>
              </w:rPr>
              <w:t>(50</w:t>
            </w:r>
            <w:r>
              <w:rPr>
                <w:rFonts w:hint="eastAsia" w:ascii="宋体" w:hAnsi="宋体" w:eastAsia="宋体" w:cs="宋体"/>
                <w:spacing w:val="14"/>
                <w:position w:val="2"/>
                <w:sz w:val="19"/>
                <w:szCs w:val="19"/>
              </w:rPr>
              <w:t xml:space="preserve"> </w:t>
            </w:r>
            <w:r>
              <w:rPr>
                <w:rFonts w:hint="eastAsia" w:ascii="宋体" w:hAnsi="宋体" w:eastAsia="宋体" w:cs="宋体"/>
                <w:spacing w:val="1"/>
                <w:position w:val="2"/>
                <w:sz w:val="19"/>
                <w:szCs w:val="19"/>
              </w:rPr>
              <w:t>分)</w:t>
            </w:r>
          </w:p>
        </w:tc>
        <w:tc>
          <w:tcPr>
            <w:tcW w:w="1034" w:type="dxa"/>
            <w:vMerge w:val="restart"/>
            <w:tcBorders>
              <w:bottom w:val="nil"/>
            </w:tcBorders>
            <w:noWrap w:val="0"/>
            <w:vAlign w:val="center"/>
          </w:tcPr>
          <w:p w14:paraId="2A5586DD">
            <w:pPr>
              <w:spacing w:before="274" w:line="226" w:lineRule="auto"/>
              <w:ind w:left="126"/>
              <w:jc w:val="center"/>
              <w:rPr>
                <w:rFonts w:hint="eastAsia" w:ascii="宋体" w:hAnsi="宋体" w:eastAsia="宋体" w:cs="宋体"/>
                <w:sz w:val="19"/>
                <w:szCs w:val="19"/>
              </w:rPr>
            </w:pPr>
            <w:r>
              <w:rPr>
                <w:rFonts w:hint="eastAsia" w:ascii="宋体" w:hAnsi="宋体" w:eastAsia="宋体" w:cs="宋体"/>
                <w:spacing w:val="6"/>
                <w:sz w:val="19"/>
                <w:szCs w:val="19"/>
              </w:rPr>
              <w:t>数量指标</w:t>
            </w:r>
          </w:p>
        </w:tc>
        <w:tc>
          <w:tcPr>
            <w:tcW w:w="1269" w:type="dxa"/>
            <w:noWrap w:val="0"/>
            <w:vAlign w:val="center"/>
          </w:tcPr>
          <w:p w14:paraId="41DB4E63">
            <w:pPr>
              <w:keepNext w:val="0"/>
              <w:keepLines w:val="0"/>
              <w:pageBreakBefore w:val="0"/>
              <w:widowControl w:val="0"/>
              <w:kinsoku/>
              <w:wordWrap/>
              <w:overflowPunct/>
              <w:topLinePunct w:val="0"/>
              <w:autoSpaceDE/>
              <w:autoSpaceDN/>
              <w:bidi w:val="0"/>
              <w:adjustRightInd/>
              <w:snapToGrid/>
              <w:spacing w:line="230" w:lineRule="exact"/>
              <w:ind w:left="0" w:leftChars="0"/>
              <w:jc w:val="center"/>
              <w:textAlignment w:val="auto"/>
              <w:rPr>
                <w:rFonts w:hint="eastAsia" w:ascii="宋体" w:hAnsi="宋体" w:eastAsia="宋体" w:cs="宋体"/>
                <w:sz w:val="18"/>
                <w:szCs w:val="18"/>
              </w:rPr>
            </w:pPr>
            <w:r>
              <w:rPr>
                <w:rFonts w:hint="eastAsia" w:ascii="宋体" w:hAnsi="宋体" w:eastAsia="宋体" w:cs="宋体"/>
                <w:sz w:val="18"/>
                <w:szCs w:val="18"/>
              </w:rPr>
              <w:t>馆藏档案数字化扫描</w:t>
            </w:r>
          </w:p>
        </w:tc>
        <w:tc>
          <w:tcPr>
            <w:tcW w:w="1310" w:type="dxa"/>
            <w:noWrap w:val="0"/>
            <w:vAlign w:val="center"/>
          </w:tcPr>
          <w:p w14:paraId="2FEA632A">
            <w:pPr>
              <w:keepNext w:val="0"/>
              <w:keepLines w:val="0"/>
              <w:pageBreakBefore w:val="0"/>
              <w:widowControl w:val="0"/>
              <w:kinsoku/>
              <w:wordWrap/>
              <w:overflowPunct/>
              <w:topLinePunct w:val="0"/>
              <w:autoSpaceDE/>
              <w:autoSpaceDN/>
              <w:bidi w:val="0"/>
              <w:adjustRightInd/>
              <w:snapToGrid/>
              <w:spacing w:line="230" w:lineRule="exact"/>
              <w:ind w:left="0" w:leftChars="0"/>
              <w:jc w:val="center"/>
              <w:textAlignment w:val="auto"/>
              <w:rPr>
                <w:rFonts w:hint="eastAsia" w:ascii="宋体" w:hAnsi="宋体" w:eastAsia="宋体" w:cs="宋体"/>
                <w:sz w:val="20"/>
              </w:rPr>
            </w:pPr>
            <w:r>
              <w:rPr>
                <w:rFonts w:hint="eastAsia" w:ascii="Arial" w:hAnsi="Calibri" w:eastAsia="宋体" w:cs="Times New Roman"/>
                <w:color w:val="000000"/>
                <w:sz w:val="18"/>
                <w:szCs w:val="18"/>
                <w:lang w:val="en-US" w:eastAsia="zh-CN"/>
              </w:rPr>
              <w:t>50万页</w:t>
            </w:r>
          </w:p>
        </w:tc>
        <w:tc>
          <w:tcPr>
            <w:tcW w:w="1268" w:type="dxa"/>
            <w:noWrap w:val="0"/>
            <w:vAlign w:val="center"/>
          </w:tcPr>
          <w:p w14:paraId="5A5C0E90">
            <w:pPr>
              <w:pStyle w:val="8"/>
              <w:spacing w:line="235" w:lineRule="exact"/>
              <w:jc w:val="center"/>
              <w:rPr>
                <w:rFonts w:hint="default" w:ascii="宋体" w:hAnsi="宋体" w:eastAsia="宋体" w:cs="宋体"/>
                <w:sz w:val="20"/>
                <w:lang w:val="en-US" w:eastAsia="zh-CN"/>
              </w:rPr>
            </w:pPr>
            <w:r>
              <w:rPr>
                <w:rFonts w:hint="eastAsia" w:ascii="宋体" w:hAnsi="宋体" w:eastAsia="宋体" w:cs="宋体"/>
                <w:sz w:val="20"/>
                <w:lang w:val="en-US" w:eastAsia="zh-CN"/>
              </w:rPr>
              <w:t>50万页</w:t>
            </w:r>
          </w:p>
        </w:tc>
        <w:tc>
          <w:tcPr>
            <w:tcW w:w="716" w:type="dxa"/>
            <w:noWrap w:val="0"/>
            <w:vAlign w:val="center"/>
          </w:tcPr>
          <w:p w14:paraId="26E8519E">
            <w:pPr>
              <w:pStyle w:val="8"/>
              <w:spacing w:line="235" w:lineRule="exact"/>
              <w:jc w:val="center"/>
              <w:rPr>
                <w:rFonts w:hint="eastAsia" w:ascii="宋体" w:hAnsi="宋体" w:eastAsia="宋体" w:cs="宋体"/>
                <w:sz w:val="20"/>
                <w:lang w:val="en-US" w:eastAsia="zh-CN"/>
              </w:rPr>
            </w:pPr>
            <w:r>
              <w:rPr>
                <w:rFonts w:hint="eastAsia" w:ascii="宋体" w:hAnsi="宋体" w:eastAsia="宋体" w:cs="宋体"/>
                <w:sz w:val="20"/>
                <w:lang w:val="en-US" w:eastAsia="zh-CN"/>
              </w:rPr>
              <w:t>6</w:t>
            </w:r>
          </w:p>
        </w:tc>
        <w:tc>
          <w:tcPr>
            <w:tcW w:w="873" w:type="dxa"/>
            <w:noWrap w:val="0"/>
            <w:vAlign w:val="center"/>
          </w:tcPr>
          <w:p w14:paraId="5482CA49">
            <w:pPr>
              <w:pStyle w:val="8"/>
              <w:spacing w:line="235" w:lineRule="exact"/>
              <w:jc w:val="center"/>
              <w:rPr>
                <w:rFonts w:hint="default" w:ascii="宋体" w:hAnsi="宋体" w:eastAsia="宋体" w:cs="宋体"/>
                <w:sz w:val="20"/>
                <w:lang w:val="en-US" w:eastAsia="zh-CN"/>
              </w:rPr>
            </w:pPr>
            <w:r>
              <w:rPr>
                <w:rFonts w:hint="eastAsia" w:ascii="宋体" w:hAnsi="宋体" w:eastAsia="宋体" w:cs="宋体"/>
                <w:sz w:val="20"/>
                <w:lang w:val="en-US" w:eastAsia="zh-CN"/>
              </w:rPr>
              <w:t>6</w:t>
            </w:r>
          </w:p>
        </w:tc>
        <w:tc>
          <w:tcPr>
            <w:tcW w:w="1450" w:type="dxa"/>
            <w:noWrap w:val="0"/>
            <w:vAlign w:val="top"/>
          </w:tcPr>
          <w:p w14:paraId="3CBA5876">
            <w:pPr>
              <w:pStyle w:val="8"/>
              <w:spacing w:line="235" w:lineRule="exact"/>
              <w:rPr>
                <w:rFonts w:hint="eastAsia" w:ascii="宋体" w:hAnsi="宋体" w:eastAsia="宋体" w:cs="宋体"/>
                <w:sz w:val="20"/>
              </w:rPr>
            </w:pPr>
          </w:p>
        </w:tc>
      </w:tr>
      <w:tr w14:paraId="0AA2C7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0" w:hRule="atLeast"/>
        </w:trPr>
        <w:tc>
          <w:tcPr>
            <w:tcW w:w="1084" w:type="dxa"/>
            <w:vMerge w:val="continue"/>
            <w:tcBorders>
              <w:top w:val="nil"/>
              <w:bottom w:val="nil"/>
            </w:tcBorders>
            <w:noWrap w:val="0"/>
            <w:textDirection w:val="tbRlV"/>
            <w:vAlign w:val="top"/>
          </w:tcPr>
          <w:p w14:paraId="482133D1">
            <w:pPr>
              <w:pStyle w:val="8"/>
              <w:rPr>
                <w:rFonts w:hint="eastAsia" w:ascii="宋体" w:hAnsi="宋体" w:eastAsia="宋体" w:cs="宋体"/>
              </w:rPr>
            </w:pPr>
          </w:p>
        </w:tc>
        <w:tc>
          <w:tcPr>
            <w:tcW w:w="1079" w:type="dxa"/>
            <w:vMerge w:val="continue"/>
            <w:tcBorders>
              <w:top w:val="single" w:color="000000" w:sz="2" w:space="0"/>
              <w:bottom w:val="single" w:color="000000" w:sz="2" w:space="0"/>
            </w:tcBorders>
            <w:noWrap w:val="0"/>
            <w:vAlign w:val="top"/>
          </w:tcPr>
          <w:p w14:paraId="734220A3">
            <w:pPr>
              <w:pStyle w:val="8"/>
              <w:rPr>
                <w:rFonts w:hint="eastAsia" w:ascii="宋体" w:hAnsi="宋体" w:eastAsia="宋体" w:cs="宋体"/>
              </w:rPr>
            </w:pPr>
          </w:p>
        </w:tc>
        <w:tc>
          <w:tcPr>
            <w:tcW w:w="1034" w:type="dxa"/>
            <w:vMerge w:val="continue"/>
            <w:tcBorders>
              <w:top w:val="nil"/>
              <w:bottom w:val="nil"/>
            </w:tcBorders>
            <w:noWrap w:val="0"/>
            <w:vAlign w:val="top"/>
          </w:tcPr>
          <w:p w14:paraId="160655A6">
            <w:pPr>
              <w:pStyle w:val="8"/>
              <w:rPr>
                <w:rFonts w:hint="eastAsia" w:ascii="宋体" w:hAnsi="宋体" w:eastAsia="宋体" w:cs="宋体"/>
              </w:rPr>
            </w:pPr>
          </w:p>
        </w:tc>
        <w:tc>
          <w:tcPr>
            <w:tcW w:w="1269" w:type="dxa"/>
            <w:noWrap w:val="0"/>
            <w:vAlign w:val="center"/>
          </w:tcPr>
          <w:p w14:paraId="6E898174">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宋体" w:hAnsi="宋体" w:eastAsia="宋体" w:cs="宋体"/>
                <w:sz w:val="18"/>
                <w:szCs w:val="18"/>
              </w:rPr>
            </w:pPr>
            <w:r>
              <w:rPr>
                <w:rFonts w:hint="eastAsia" w:ascii="宋体" w:hAnsi="宋体" w:eastAsia="宋体" w:cs="宋体"/>
                <w:sz w:val="18"/>
                <w:szCs w:val="18"/>
              </w:rPr>
              <w:t>《岳阳楼区年鉴</w:t>
            </w:r>
            <w:r>
              <w:rPr>
                <w:rFonts w:hint="eastAsia" w:ascii="宋体" w:hAnsi="宋体" w:eastAsia="宋体" w:cs="宋体"/>
                <w:sz w:val="18"/>
                <w:szCs w:val="18"/>
                <w:lang w:eastAsia="zh-CN"/>
              </w:rPr>
              <w:t>（</w:t>
            </w:r>
            <w:r>
              <w:rPr>
                <w:rFonts w:hint="eastAsia" w:ascii="宋体" w:hAnsi="宋体" w:eastAsia="宋体" w:cs="宋体"/>
                <w:sz w:val="18"/>
                <w:szCs w:val="18"/>
              </w:rPr>
              <w:t>202</w:t>
            </w:r>
            <w:r>
              <w:rPr>
                <w:rFonts w:hint="eastAsia" w:ascii="宋体" w:hAnsi="宋体" w:eastAsia="宋体" w:cs="宋体"/>
                <w:sz w:val="18"/>
                <w:szCs w:val="18"/>
                <w:lang w:val="en-US" w:eastAsia="zh-CN"/>
              </w:rPr>
              <w:t>3）</w:t>
            </w:r>
            <w:r>
              <w:rPr>
                <w:rFonts w:hint="eastAsia" w:ascii="宋体" w:hAnsi="宋体" w:eastAsia="宋体" w:cs="宋体"/>
                <w:sz w:val="18"/>
                <w:szCs w:val="18"/>
              </w:rPr>
              <w:t>》</w:t>
            </w:r>
          </w:p>
        </w:tc>
        <w:tc>
          <w:tcPr>
            <w:tcW w:w="1310" w:type="dxa"/>
            <w:noWrap w:val="0"/>
            <w:vAlign w:val="center"/>
          </w:tcPr>
          <w:p w14:paraId="3F1D447D">
            <w:pPr>
              <w:keepNext w:val="0"/>
              <w:keepLines w:val="0"/>
              <w:pageBreakBefore w:val="0"/>
              <w:widowControl w:val="0"/>
              <w:kinsoku/>
              <w:wordWrap/>
              <w:overflowPunct/>
              <w:topLinePunct w:val="0"/>
              <w:autoSpaceDE/>
              <w:autoSpaceDN/>
              <w:bidi w:val="0"/>
              <w:adjustRightInd/>
              <w:snapToGrid/>
              <w:ind w:left="0" w:leftChars="0"/>
              <w:jc w:val="center"/>
              <w:textAlignment w:val="auto"/>
              <w:rPr>
                <w:rFonts w:hint="eastAsia" w:ascii="宋体" w:hAnsi="宋体" w:eastAsia="宋体" w:cs="宋体"/>
                <w:sz w:val="20"/>
              </w:rPr>
            </w:pPr>
            <w:r>
              <w:rPr>
                <w:rFonts w:hint="eastAsia" w:ascii="Arial" w:hAnsi="Calibri" w:eastAsia="宋体" w:cs="Times New Roman"/>
                <w:color w:val="000000"/>
                <w:sz w:val="18"/>
                <w:szCs w:val="18"/>
                <w:lang w:val="en-US" w:eastAsia="zh-CN"/>
              </w:rPr>
              <w:t>2000本</w:t>
            </w:r>
          </w:p>
        </w:tc>
        <w:tc>
          <w:tcPr>
            <w:tcW w:w="1268" w:type="dxa"/>
            <w:noWrap w:val="0"/>
            <w:vAlign w:val="center"/>
          </w:tcPr>
          <w:p w14:paraId="4E5B62D6">
            <w:pPr>
              <w:pStyle w:val="8"/>
              <w:spacing w:line="235" w:lineRule="exact"/>
              <w:jc w:val="center"/>
              <w:rPr>
                <w:rFonts w:hint="default" w:ascii="宋体" w:hAnsi="宋体" w:eastAsia="宋体" w:cs="宋体"/>
                <w:sz w:val="20"/>
                <w:lang w:val="en-US" w:eastAsia="zh-CN"/>
              </w:rPr>
            </w:pPr>
            <w:r>
              <w:rPr>
                <w:rFonts w:hint="eastAsia" w:ascii="宋体" w:hAnsi="宋体" w:eastAsia="宋体" w:cs="宋体"/>
                <w:sz w:val="20"/>
                <w:lang w:val="en-US" w:eastAsia="zh-CN"/>
              </w:rPr>
              <w:t>2000本</w:t>
            </w:r>
          </w:p>
        </w:tc>
        <w:tc>
          <w:tcPr>
            <w:tcW w:w="716" w:type="dxa"/>
            <w:noWrap w:val="0"/>
            <w:vAlign w:val="center"/>
          </w:tcPr>
          <w:p w14:paraId="25BA7DDD">
            <w:pPr>
              <w:pStyle w:val="8"/>
              <w:spacing w:line="235" w:lineRule="exact"/>
              <w:jc w:val="center"/>
              <w:rPr>
                <w:rFonts w:hint="eastAsia" w:ascii="宋体" w:hAnsi="宋体" w:eastAsia="宋体" w:cs="宋体"/>
                <w:sz w:val="20"/>
                <w:lang w:val="en-US" w:eastAsia="zh-CN"/>
              </w:rPr>
            </w:pPr>
            <w:r>
              <w:rPr>
                <w:rFonts w:hint="eastAsia" w:ascii="宋体" w:hAnsi="宋体" w:eastAsia="宋体" w:cs="宋体"/>
                <w:sz w:val="20"/>
                <w:lang w:val="en-US" w:eastAsia="zh-CN"/>
              </w:rPr>
              <w:t>6</w:t>
            </w:r>
          </w:p>
        </w:tc>
        <w:tc>
          <w:tcPr>
            <w:tcW w:w="873" w:type="dxa"/>
            <w:noWrap w:val="0"/>
            <w:vAlign w:val="center"/>
          </w:tcPr>
          <w:p w14:paraId="58B49305">
            <w:pPr>
              <w:pStyle w:val="8"/>
              <w:spacing w:line="235" w:lineRule="exact"/>
              <w:jc w:val="center"/>
              <w:rPr>
                <w:rFonts w:hint="default" w:ascii="宋体" w:hAnsi="宋体" w:eastAsia="宋体" w:cs="宋体"/>
                <w:sz w:val="20"/>
                <w:lang w:val="en-US" w:eastAsia="zh-CN"/>
              </w:rPr>
            </w:pPr>
            <w:r>
              <w:rPr>
                <w:rFonts w:hint="eastAsia" w:ascii="宋体" w:hAnsi="宋体" w:eastAsia="宋体" w:cs="宋体"/>
                <w:sz w:val="20"/>
                <w:lang w:val="en-US" w:eastAsia="zh-CN"/>
              </w:rPr>
              <w:t>6</w:t>
            </w:r>
          </w:p>
        </w:tc>
        <w:tc>
          <w:tcPr>
            <w:tcW w:w="1450" w:type="dxa"/>
            <w:noWrap w:val="0"/>
            <w:vAlign w:val="top"/>
          </w:tcPr>
          <w:p w14:paraId="383F2751">
            <w:pPr>
              <w:pStyle w:val="8"/>
              <w:spacing w:line="235" w:lineRule="exact"/>
              <w:rPr>
                <w:rFonts w:hint="eastAsia" w:ascii="宋体" w:hAnsi="宋体" w:eastAsia="宋体" w:cs="宋体"/>
                <w:sz w:val="20"/>
              </w:rPr>
            </w:pPr>
          </w:p>
        </w:tc>
      </w:tr>
      <w:tr w14:paraId="3E755E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1084" w:type="dxa"/>
            <w:vMerge w:val="continue"/>
            <w:tcBorders>
              <w:top w:val="nil"/>
              <w:bottom w:val="nil"/>
            </w:tcBorders>
            <w:noWrap w:val="0"/>
            <w:textDirection w:val="tbRlV"/>
            <w:vAlign w:val="top"/>
          </w:tcPr>
          <w:p w14:paraId="5F2F1B43">
            <w:pPr>
              <w:pStyle w:val="8"/>
              <w:rPr>
                <w:rFonts w:hint="eastAsia" w:ascii="宋体" w:hAnsi="宋体" w:eastAsia="宋体" w:cs="宋体"/>
              </w:rPr>
            </w:pPr>
          </w:p>
        </w:tc>
        <w:tc>
          <w:tcPr>
            <w:tcW w:w="1079" w:type="dxa"/>
            <w:vMerge w:val="continue"/>
            <w:tcBorders>
              <w:top w:val="single" w:color="000000" w:sz="2" w:space="0"/>
              <w:bottom w:val="single" w:color="000000" w:sz="2" w:space="0"/>
            </w:tcBorders>
            <w:noWrap w:val="0"/>
            <w:vAlign w:val="top"/>
          </w:tcPr>
          <w:p w14:paraId="2FDFDD33">
            <w:pPr>
              <w:pStyle w:val="8"/>
              <w:rPr>
                <w:rFonts w:hint="eastAsia" w:ascii="宋体" w:hAnsi="宋体" w:eastAsia="宋体" w:cs="宋体"/>
              </w:rPr>
            </w:pPr>
          </w:p>
        </w:tc>
        <w:tc>
          <w:tcPr>
            <w:tcW w:w="1034" w:type="dxa"/>
            <w:vMerge w:val="continue"/>
            <w:tcBorders>
              <w:top w:val="nil"/>
            </w:tcBorders>
            <w:noWrap w:val="0"/>
            <w:vAlign w:val="top"/>
          </w:tcPr>
          <w:p w14:paraId="5752B62D">
            <w:pPr>
              <w:pStyle w:val="8"/>
              <w:rPr>
                <w:rFonts w:hint="eastAsia" w:ascii="宋体" w:hAnsi="宋体" w:eastAsia="宋体" w:cs="宋体"/>
              </w:rPr>
            </w:pPr>
          </w:p>
        </w:tc>
        <w:tc>
          <w:tcPr>
            <w:tcW w:w="1269" w:type="dxa"/>
            <w:noWrap w:val="0"/>
            <w:vAlign w:val="center"/>
          </w:tcPr>
          <w:p w14:paraId="09D308ED">
            <w:pPr>
              <w:keepNext w:val="0"/>
              <w:keepLines w:val="0"/>
              <w:pageBreakBefore w:val="0"/>
              <w:widowControl w:val="0"/>
              <w:kinsoku/>
              <w:wordWrap/>
              <w:overflowPunct/>
              <w:topLinePunct w:val="0"/>
              <w:autoSpaceDE/>
              <w:autoSpaceDN/>
              <w:bidi w:val="0"/>
              <w:adjustRightInd/>
              <w:snapToGrid/>
              <w:spacing w:line="239" w:lineRule="exact"/>
              <w:ind w:left="0" w:leftChars="0"/>
              <w:jc w:val="center"/>
              <w:textAlignment w:val="auto"/>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全区文书档案</w:t>
            </w:r>
          </w:p>
          <w:p w14:paraId="1519CC61">
            <w:pPr>
              <w:keepNext w:val="0"/>
              <w:keepLines w:val="0"/>
              <w:pageBreakBefore w:val="0"/>
              <w:widowControl w:val="0"/>
              <w:kinsoku/>
              <w:wordWrap/>
              <w:overflowPunct/>
              <w:topLinePunct w:val="0"/>
              <w:autoSpaceDE/>
              <w:autoSpaceDN/>
              <w:bidi w:val="0"/>
              <w:adjustRightInd/>
              <w:snapToGrid/>
              <w:spacing w:line="239" w:lineRule="exact"/>
              <w:ind w:left="0" w:leftChars="0"/>
              <w:jc w:val="center"/>
              <w:textAlignment w:val="auto"/>
              <w:rPr>
                <w:rFonts w:hint="default" w:ascii="宋体" w:hAnsi="宋体" w:eastAsia="宋体" w:cs="宋体"/>
                <w:sz w:val="18"/>
                <w:szCs w:val="18"/>
                <w:lang w:val="en-US"/>
              </w:rPr>
            </w:pPr>
            <w:r>
              <w:rPr>
                <w:rFonts w:hint="eastAsia" w:ascii="宋体" w:hAnsi="宋体" w:eastAsia="宋体" w:cs="宋体"/>
                <w:color w:val="000000"/>
                <w:sz w:val="18"/>
                <w:szCs w:val="18"/>
                <w:lang w:val="en-US" w:eastAsia="zh-CN"/>
              </w:rPr>
              <w:t>入馆</w:t>
            </w:r>
          </w:p>
        </w:tc>
        <w:tc>
          <w:tcPr>
            <w:tcW w:w="1310" w:type="dxa"/>
            <w:noWrap w:val="0"/>
            <w:vAlign w:val="center"/>
          </w:tcPr>
          <w:p w14:paraId="2083BCBC">
            <w:pPr>
              <w:keepNext w:val="0"/>
              <w:keepLines w:val="0"/>
              <w:pageBreakBefore w:val="0"/>
              <w:widowControl w:val="0"/>
              <w:kinsoku/>
              <w:wordWrap/>
              <w:overflowPunct/>
              <w:topLinePunct w:val="0"/>
              <w:autoSpaceDE/>
              <w:autoSpaceDN/>
              <w:bidi w:val="0"/>
              <w:adjustRightInd/>
              <w:snapToGrid/>
              <w:spacing w:line="239" w:lineRule="exact"/>
              <w:ind w:left="0" w:leftChars="0"/>
              <w:jc w:val="center"/>
              <w:textAlignment w:val="auto"/>
              <w:rPr>
                <w:rFonts w:hint="eastAsia" w:ascii="宋体" w:hAnsi="宋体" w:eastAsia="宋体" w:cs="宋体"/>
                <w:sz w:val="20"/>
              </w:rPr>
            </w:pPr>
            <w:r>
              <w:rPr>
                <w:rFonts w:hint="eastAsia" w:ascii="Arial" w:hAnsi="Calibri" w:eastAsia="宋体" w:cs="Times New Roman"/>
                <w:color w:val="000000"/>
                <w:sz w:val="18"/>
                <w:szCs w:val="18"/>
                <w:lang w:val="en-US" w:eastAsia="zh-CN"/>
              </w:rPr>
              <w:t>23家</w:t>
            </w:r>
          </w:p>
        </w:tc>
        <w:tc>
          <w:tcPr>
            <w:tcW w:w="1268" w:type="dxa"/>
            <w:noWrap w:val="0"/>
            <w:vAlign w:val="center"/>
          </w:tcPr>
          <w:p w14:paraId="2953B617">
            <w:pPr>
              <w:pStyle w:val="8"/>
              <w:spacing w:line="235" w:lineRule="exact"/>
              <w:jc w:val="center"/>
              <w:rPr>
                <w:rFonts w:hint="eastAsia" w:ascii="宋体" w:hAnsi="宋体" w:eastAsia="宋体" w:cs="宋体"/>
                <w:sz w:val="20"/>
                <w:lang w:val="en-US" w:eastAsia="zh-CN"/>
              </w:rPr>
            </w:pPr>
            <w:r>
              <w:rPr>
                <w:rFonts w:hint="eastAsia" w:ascii="宋体" w:hAnsi="宋体" w:eastAsia="宋体" w:cs="宋体"/>
                <w:sz w:val="20"/>
                <w:lang w:val="en-US" w:eastAsia="zh-CN"/>
              </w:rPr>
              <w:t>23家</w:t>
            </w:r>
          </w:p>
        </w:tc>
        <w:tc>
          <w:tcPr>
            <w:tcW w:w="716" w:type="dxa"/>
            <w:noWrap w:val="0"/>
            <w:vAlign w:val="center"/>
          </w:tcPr>
          <w:p w14:paraId="5BE26BD3">
            <w:pPr>
              <w:pStyle w:val="8"/>
              <w:spacing w:line="235" w:lineRule="exact"/>
              <w:jc w:val="center"/>
              <w:rPr>
                <w:rFonts w:hint="default" w:ascii="宋体" w:hAnsi="宋体" w:eastAsia="宋体" w:cs="宋体"/>
                <w:sz w:val="20"/>
                <w:lang w:val="en-US" w:eastAsia="zh-CN"/>
              </w:rPr>
            </w:pPr>
            <w:r>
              <w:rPr>
                <w:rFonts w:hint="eastAsia" w:ascii="宋体" w:hAnsi="宋体" w:eastAsia="宋体" w:cs="宋体"/>
                <w:sz w:val="20"/>
                <w:lang w:val="en-US" w:eastAsia="zh-CN"/>
              </w:rPr>
              <w:t>6</w:t>
            </w:r>
          </w:p>
        </w:tc>
        <w:tc>
          <w:tcPr>
            <w:tcW w:w="873" w:type="dxa"/>
            <w:noWrap w:val="0"/>
            <w:vAlign w:val="center"/>
          </w:tcPr>
          <w:p w14:paraId="780DE6BC">
            <w:pPr>
              <w:pStyle w:val="8"/>
              <w:spacing w:line="235" w:lineRule="exact"/>
              <w:jc w:val="center"/>
              <w:rPr>
                <w:rFonts w:hint="default" w:ascii="宋体" w:hAnsi="宋体" w:eastAsia="宋体" w:cs="宋体"/>
                <w:sz w:val="20"/>
                <w:lang w:val="en-US" w:eastAsia="zh-CN"/>
              </w:rPr>
            </w:pPr>
            <w:r>
              <w:rPr>
                <w:rFonts w:hint="eastAsia" w:ascii="宋体" w:hAnsi="宋体" w:eastAsia="宋体" w:cs="宋体"/>
                <w:sz w:val="20"/>
                <w:lang w:val="en-US" w:eastAsia="zh-CN"/>
              </w:rPr>
              <w:t>6</w:t>
            </w:r>
          </w:p>
        </w:tc>
        <w:tc>
          <w:tcPr>
            <w:tcW w:w="1450" w:type="dxa"/>
            <w:noWrap w:val="0"/>
            <w:vAlign w:val="top"/>
          </w:tcPr>
          <w:p w14:paraId="54255CF7">
            <w:pPr>
              <w:pStyle w:val="8"/>
              <w:spacing w:line="235" w:lineRule="exact"/>
              <w:rPr>
                <w:rFonts w:hint="eastAsia" w:ascii="宋体" w:hAnsi="宋体" w:eastAsia="宋体" w:cs="宋体"/>
                <w:sz w:val="20"/>
              </w:rPr>
            </w:pPr>
          </w:p>
        </w:tc>
      </w:tr>
      <w:tr w14:paraId="76A0F8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1084" w:type="dxa"/>
            <w:vMerge w:val="continue"/>
            <w:tcBorders>
              <w:top w:val="nil"/>
              <w:bottom w:val="nil"/>
            </w:tcBorders>
            <w:noWrap w:val="0"/>
            <w:textDirection w:val="tbRlV"/>
            <w:vAlign w:val="top"/>
          </w:tcPr>
          <w:p w14:paraId="42C4BB68">
            <w:pPr>
              <w:pStyle w:val="8"/>
              <w:rPr>
                <w:rFonts w:hint="eastAsia" w:ascii="宋体" w:hAnsi="宋体" w:eastAsia="宋体" w:cs="宋体"/>
              </w:rPr>
            </w:pPr>
          </w:p>
        </w:tc>
        <w:tc>
          <w:tcPr>
            <w:tcW w:w="1079" w:type="dxa"/>
            <w:vMerge w:val="continue"/>
            <w:tcBorders>
              <w:top w:val="single" w:color="000000" w:sz="2" w:space="0"/>
              <w:bottom w:val="single" w:color="000000" w:sz="2" w:space="0"/>
            </w:tcBorders>
            <w:noWrap w:val="0"/>
            <w:vAlign w:val="top"/>
          </w:tcPr>
          <w:p w14:paraId="2418BBF8">
            <w:pPr>
              <w:pStyle w:val="8"/>
              <w:rPr>
                <w:rFonts w:hint="eastAsia" w:ascii="宋体" w:hAnsi="宋体" w:eastAsia="宋体" w:cs="宋体"/>
              </w:rPr>
            </w:pPr>
          </w:p>
        </w:tc>
        <w:tc>
          <w:tcPr>
            <w:tcW w:w="1034" w:type="dxa"/>
            <w:vMerge w:val="restart"/>
            <w:tcBorders>
              <w:bottom w:val="single" w:color="000000" w:sz="2" w:space="0"/>
            </w:tcBorders>
            <w:noWrap w:val="0"/>
            <w:vAlign w:val="top"/>
          </w:tcPr>
          <w:p w14:paraId="6F76C79D">
            <w:pPr>
              <w:spacing w:before="273" w:line="226" w:lineRule="auto"/>
              <w:ind w:left="121"/>
              <w:rPr>
                <w:rFonts w:hint="eastAsia" w:ascii="宋体" w:hAnsi="宋体" w:eastAsia="宋体" w:cs="宋体"/>
                <w:sz w:val="19"/>
                <w:szCs w:val="19"/>
              </w:rPr>
            </w:pPr>
            <w:r>
              <w:rPr>
                <w:rFonts w:hint="eastAsia" w:ascii="宋体" w:hAnsi="宋体" w:eastAsia="宋体" w:cs="宋体"/>
                <w:spacing w:val="7"/>
                <w:sz w:val="19"/>
                <w:szCs w:val="19"/>
              </w:rPr>
              <w:t>质量指标</w:t>
            </w:r>
          </w:p>
        </w:tc>
        <w:tc>
          <w:tcPr>
            <w:tcW w:w="1269" w:type="dxa"/>
            <w:noWrap w:val="0"/>
            <w:vAlign w:val="center"/>
          </w:tcPr>
          <w:p w14:paraId="67468866">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hint="eastAsia" w:ascii="Arial" w:hAnsi="Calibri" w:eastAsia="宋体" w:cs="Times New Roman"/>
                <w:color w:val="000000"/>
                <w:sz w:val="18"/>
                <w:szCs w:val="18"/>
                <w:highlight w:val="none"/>
                <w:lang w:val="en-US" w:eastAsia="zh-CN"/>
              </w:rPr>
            </w:pPr>
            <w:r>
              <w:rPr>
                <w:rFonts w:hint="eastAsia" w:ascii="Arial" w:hAnsi="Calibri" w:eastAsia="宋体" w:cs="Times New Roman"/>
                <w:color w:val="000000"/>
                <w:sz w:val="18"/>
                <w:szCs w:val="18"/>
                <w:highlight w:val="none"/>
                <w:lang w:val="en-US" w:eastAsia="zh-CN"/>
              </w:rPr>
              <w:t>档案查阅</w:t>
            </w:r>
          </w:p>
          <w:p w14:paraId="683D4A6F">
            <w:pPr>
              <w:keepNext w:val="0"/>
              <w:keepLines w:val="0"/>
              <w:pageBreakBefore w:val="0"/>
              <w:widowControl w:val="0"/>
              <w:kinsoku/>
              <w:wordWrap/>
              <w:overflowPunct/>
              <w:topLinePunct w:val="0"/>
              <w:autoSpaceDE/>
              <w:autoSpaceDN/>
              <w:bidi w:val="0"/>
              <w:adjustRightInd/>
              <w:snapToGrid/>
              <w:spacing w:line="240" w:lineRule="exact"/>
              <w:ind w:left="0" w:leftChars="0"/>
              <w:jc w:val="center"/>
              <w:textAlignment w:val="auto"/>
              <w:rPr>
                <w:rFonts w:hint="eastAsia" w:ascii="宋体" w:hAnsi="宋体" w:eastAsia="宋体" w:cs="宋体"/>
                <w:sz w:val="18"/>
                <w:szCs w:val="18"/>
              </w:rPr>
            </w:pPr>
            <w:r>
              <w:rPr>
                <w:rFonts w:hint="eastAsia" w:ascii="Arial" w:hAnsi="Calibri" w:eastAsia="宋体" w:cs="Times New Roman"/>
                <w:color w:val="000000"/>
                <w:sz w:val="18"/>
                <w:szCs w:val="18"/>
                <w:highlight w:val="none"/>
                <w:lang w:val="en-US" w:eastAsia="zh-CN"/>
              </w:rPr>
              <w:t>及时率</w:t>
            </w:r>
          </w:p>
        </w:tc>
        <w:tc>
          <w:tcPr>
            <w:tcW w:w="1310" w:type="dxa"/>
            <w:noWrap w:val="0"/>
            <w:vAlign w:val="center"/>
          </w:tcPr>
          <w:p w14:paraId="6E0BA7A3">
            <w:pPr>
              <w:keepNext w:val="0"/>
              <w:keepLines w:val="0"/>
              <w:pageBreakBefore w:val="0"/>
              <w:widowControl w:val="0"/>
              <w:kinsoku/>
              <w:wordWrap/>
              <w:overflowPunct/>
              <w:topLinePunct w:val="0"/>
              <w:autoSpaceDE/>
              <w:autoSpaceDN/>
              <w:bidi w:val="0"/>
              <w:adjustRightInd/>
              <w:snapToGrid/>
              <w:spacing w:line="240" w:lineRule="exact"/>
              <w:ind w:left="0" w:leftChars="0"/>
              <w:jc w:val="center"/>
              <w:textAlignment w:val="auto"/>
              <w:rPr>
                <w:rFonts w:hint="eastAsia" w:ascii="宋体" w:hAnsi="宋体" w:eastAsia="宋体" w:cs="宋体"/>
                <w:sz w:val="20"/>
              </w:rPr>
            </w:pPr>
            <w:r>
              <w:rPr>
                <w:rFonts w:hint="eastAsia" w:ascii="Arial" w:hAnsi="Calibri" w:eastAsia="宋体" w:cs="Times New Roman"/>
                <w:color w:val="000000"/>
                <w:sz w:val="18"/>
                <w:szCs w:val="18"/>
                <w:highlight w:val="none"/>
                <w:lang w:val="en-US" w:eastAsia="zh-CN"/>
              </w:rPr>
              <w:t>100%</w:t>
            </w:r>
          </w:p>
        </w:tc>
        <w:tc>
          <w:tcPr>
            <w:tcW w:w="1268" w:type="dxa"/>
            <w:noWrap w:val="0"/>
            <w:vAlign w:val="center"/>
          </w:tcPr>
          <w:p w14:paraId="67FCAD8F">
            <w:pPr>
              <w:pStyle w:val="8"/>
              <w:spacing w:line="235" w:lineRule="exact"/>
              <w:jc w:val="center"/>
              <w:rPr>
                <w:rFonts w:hint="default" w:ascii="宋体" w:hAnsi="宋体" w:eastAsia="宋体" w:cs="宋体"/>
                <w:sz w:val="20"/>
                <w:lang w:val="en-US" w:eastAsia="zh-CN"/>
              </w:rPr>
            </w:pPr>
            <w:r>
              <w:rPr>
                <w:rFonts w:hint="eastAsia" w:ascii="宋体" w:hAnsi="宋体" w:eastAsia="宋体" w:cs="宋体"/>
                <w:sz w:val="20"/>
                <w:lang w:val="en-US" w:eastAsia="zh-CN"/>
              </w:rPr>
              <w:t>100%</w:t>
            </w:r>
          </w:p>
        </w:tc>
        <w:tc>
          <w:tcPr>
            <w:tcW w:w="716" w:type="dxa"/>
            <w:noWrap w:val="0"/>
            <w:vAlign w:val="center"/>
          </w:tcPr>
          <w:p w14:paraId="436FBA33">
            <w:pPr>
              <w:pStyle w:val="8"/>
              <w:spacing w:line="235" w:lineRule="exact"/>
              <w:jc w:val="center"/>
              <w:rPr>
                <w:rFonts w:hint="eastAsia" w:ascii="宋体" w:hAnsi="宋体" w:eastAsia="宋体" w:cs="宋体"/>
                <w:sz w:val="20"/>
                <w:lang w:val="en-US" w:eastAsia="zh-CN"/>
              </w:rPr>
            </w:pPr>
            <w:r>
              <w:rPr>
                <w:rFonts w:hint="eastAsia" w:ascii="宋体" w:hAnsi="宋体" w:eastAsia="宋体" w:cs="宋体"/>
                <w:sz w:val="20"/>
                <w:lang w:val="en-US" w:eastAsia="zh-CN"/>
              </w:rPr>
              <w:t>6</w:t>
            </w:r>
          </w:p>
        </w:tc>
        <w:tc>
          <w:tcPr>
            <w:tcW w:w="873" w:type="dxa"/>
            <w:noWrap w:val="0"/>
            <w:vAlign w:val="center"/>
          </w:tcPr>
          <w:p w14:paraId="691B47A1">
            <w:pPr>
              <w:pStyle w:val="8"/>
              <w:spacing w:line="235" w:lineRule="exact"/>
              <w:jc w:val="center"/>
              <w:rPr>
                <w:rFonts w:hint="default" w:ascii="宋体" w:hAnsi="宋体" w:eastAsia="宋体" w:cs="宋体"/>
                <w:sz w:val="20"/>
                <w:lang w:val="en-US" w:eastAsia="zh-CN"/>
              </w:rPr>
            </w:pPr>
            <w:r>
              <w:rPr>
                <w:rFonts w:hint="eastAsia" w:ascii="宋体" w:hAnsi="宋体" w:eastAsia="宋体" w:cs="宋体"/>
                <w:sz w:val="20"/>
                <w:lang w:val="en-US" w:eastAsia="zh-CN"/>
              </w:rPr>
              <w:t>6</w:t>
            </w:r>
          </w:p>
        </w:tc>
        <w:tc>
          <w:tcPr>
            <w:tcW w:w="1450" w:type="dxa"/>
            <w:noWrap w:val="0"/>
            <w:vAlign w:val="top"/>
          </w:tcPr>
          <w:p w14:paraId="54E69377">
            <w:pPr>
              <w:pStyle w:val="8"/>
              <w:spacing w:line="235" w:lineRule="exact"/>
              <w:rPr>
                <w:rFonts w:hint="eastAsia" w:ascii="宋体" w:hAnsi="宋体" w:eastAsia="宋体" w:cs="宋体"/>
                <w:sz w:val="20"/>
              </w:rPr>
            </w:pPr>
          </w:p>
        </w:tc>
      </w:tr>
      <w:tr w14:paraId="74A878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1084" w:type="dxa"/>
            <w:vMerge w:val="continue"/>
            <w:tcBorders>
              <w:top w:val="nil"/>
              <w:bottom w:val="nil"/>
            </w:tcBorders>
            <w:noWrap w:val="0"/>
            <w:textDirection w:val="tbRlV"/>
            <w:vAlign w:val="top"/>
          </w:tcPr>
          <w:p w14:paraId="39924AD9">
            <w:pPr>
              <w:pStyle w:val="8"/>
              <w:rPr>
                <w:rFonts w:hint="eastAsia" w:ascii="宋体" w:hAnsi="宋体" w:eastAsia="宋体" w:cs="宋体"/>
              </w:rPr>
            </w:pPr>
          </w:p>
        </w:tc>
        <w:tc>
          <w:tcPr>
            <w:tcW w:w="1079" w:type="dxa"/>
            <w:vMerge w:val="continue"/>
            <w:tcBorders>
              <w:top w:val="single" w:color="000000" w:sz="2" w:space="0"/>
              <w:bottom w:val="single" w:color="000000" w:sz="2" w:space="0"/>
            </w:tcBorders>
            <w:noWrap w:val="0"/>
            <w:vAlign w:val="top"/>
          </w:tcPr>
          <w:p w14:paraId="2471B75B">
            <w:pPr>
              <w:pStyle w:val="8"/>
              <w:rPr>
                <w:rFonts w:hint="eastAsia" w:ascii="宋体" w:hAnsi="宋体" w:eastAsia="宋体" w:cs="宋体"/>
              </w:rPr>
            </w:pPr>
          </w:p>
        </w:tc>
        <w:tc>
          <w:tcPr>
            <w:tcW w:w="1034" w:type="dxa"/>
            <w:vMerge w:val="continue"/>
            <w:tcBorders>
              <w:top w:val="single" w:color="000000" w:sz="2" w:space="0"/>
              <w:bottom w:val="single" w:color="000000" w:sz="2" w:space="0"/>
            </w:tcBorders>
            <w:noWrap w:val="0"/>
            <w:vAlign w:val="top"/>
          </w:tcPr>
          <w:p w14:paraId="05A86C73">
            <w:pPr>
              <w:pStyle w:val="8"/>
              <w:rPr>
                <w:rFonts w:hint="eastAsia" w:ascii="宋体" w:hAnsi="宋体" w:eastAsia="宋体" w:cs="宋体"/>
              </w:rPr>
            </w:pPr>
          </w:p>
        </w:tc>
        <w:tc>
          <w:tcPr>
            <w:tcW w:w="1269" w:type="dxa"/>
            <w:noWrap w:val="0"/>
            <w:vAlign w:val="top"/>
          </w:tcPr>
          <w:p w14:paraId="58A1A046">
            <w:pPr>
              <w:pStyle w:val="8"/>
              <w:spacing w:line="235" w:lineRule="exact"/>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档案数字化</w:t>
            </w:r>
          </w:p>
          <w:p w14:paraId="14936647">
            <w:pPr>
              <w:pStyle w:val="8"/>
              <w:spacing w:line="235" w:lineRule="exact"/>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合格率</w:t>
            </w:r>
          </w:p>
        </w:tc>
        <w:tc>
          <w:tcPr>
            <w:tcW w:w="1310" w:type="dxa"/>
            <w:noWrap w:val="0"/>
            <w:vAlign w:val="center"/>
          </w:tcPr>
          <w:p w14:paraId="297187D1">
            <w:pPr>
              <w:pStyle w:val="8"/>
              <w:spacing w:line="235" w:lineRule="exact"/>
              <w:jc w:val="center"/>
              <w:rPr>
                <w:rFonts w:hint="eastAsia" w:ascii="宋体" w:hAnsi="宋体" w:eastAsia="宋体" w:cs="宋体"/>
                <w:sz w:val="20"/>
              </w:rPr>
            </w:pPr>
            <w:r>
              <w:rPr>
                <w:rFonts w:hint="eastAsia" w:ascii="Arial" w:hAnsi="Calibri" w:eastAsia="宋体" w:cs="Times New Roman"/>
                <w:color w:val="000000"/>
                <w:sz w:val="18"/>
                <w:szCs w:val="18"/>
                <w:highlight w:val="none"/>
                <w:lang w:val="en-US" w:eastAsia="zh-CN"/>
              </w:rPr>
              <w:t>100%</w:t>
            </w:r>
          </w:p>
        </w:tc>
        <w:tc>
          <w:tcPr>
            <w:tcW w:w="1268" w:type="dxa"/>
            <w:noWrap w:val="0"/>
            <w:vAlign w:val="center"/>
          </w:tcPr>
          <w:p w14:paraId="0CBDA78D">
            <w:pPr>
              <w:pStyle w:val="8"/>
              <w:spacing w:line="235" w:lineRule="exact"/>
              <w:jc w:val="center"/>
              <w:rPr>
                <w:rFonts w:hint="default" w:ascii="宋体" w:hAnsi="宋体" w:eastAsia="宋体" w:cs="宋体"/>
                <w:sz w:val="20"/>
                <w:lang w:val="en-US" w:eastAsia="zh-CN"/>
              </w:rPr>
            </w:pPr>
            <w:r>
              <w:rPr>
                <w:rFonts w:hint="eastAsia" w:ascii="宋体" w:hAnsi="宋体" w:eastAsia="宋体" w:cs="宋体"/>
                <w:sz w:val="20"/>
                <w:lang w:val="en-US" w:eastAsia="zh-CN"/>
              </w:rPr>
              <w:t>100%</w:t>
            </w:r>
          </w:p>
        </w:tc>
        <w:tc>
          <w:tcPr>
            <w:tcW w:w="716" w:type="dxa"/>
            <w:noWrap w:val="0"/>
            <w:vAlign w:val="center"/>
          </w:tcPr>
          <w:p w14:paraId="0C4567A4">
            <w:pPr>
              <w:pStyle w:val="8"/>
              <w:spacing w:line="235" w:lineRule="exact"/>
              <w:jc w:val="center"/>
              <w:rPr>
                <w:rFonts w:hint="eastAsia" w:ascii="宋体" w:hAnsi="宋体" w:eastAsia="宋体" w:cs="宋体"/>
                <w:sz w:val="20"/>
                <w:lang w:val="en-US" w:eastAsia="zh-CN"/>
              </w:rPr>
            </w:pPr>
            <w:r>
              <w:rPr>
                <w:rFonts w:hint="eastAsia" w:ascii="宋体" w:hAnsi="宋体" w:eastAsia="宋体" w:cs="宋体"/>
                <w:sz w:val="20"/>
                <w:lang w:val="en-US" w:eastAsia="zh-CN"/>
              </w:rPr>
              <w:t>6</w:t>
            </w:r>
          </w:p>
        </w:tc>
        <w:tc>
          <w:tcPr>
            <w:tcW w:w="873" w:type="dxa"/>
            <w:noWrap w:val="0"/>
            <w:vAlign w:val="center"/>
          </w:tcPr>
          <w:p w14:paraId="2E229C3C">
            <w:pPr>
              <w:pStyle w:val="8"/>
              <w:spacing w:line="235" w:lineRule="exact"/>
              <w:jc w:val="center"/>
              <w:rPr>
                <w:rFonts w:hint="eastAsia" w:ascii="宋体" w:hAnsi="宋体" w:eastAsia="宋体" w:cs="宋体"/>
                <w:sz w:val="20"/>
                <w:lang w:val="en-US" w:eastAsia="zh-CN"/>
              </w:rPr>
            </w:pPr>
            <w:r>
              <w:rPr>
                <w:rFonts w:hint="eastAsia" w:ascii="宋体" w:hAnsi="宋体" w:eastAsia="宋体" w:cs="宋体"/>
                <w:sz w:val="20"/>
                <w:lang w:val="en-US" w:eastAsia="zh-CN"/>
              </w:rPr>
              <w:t>6</w:t>
            </w:r>
          </w:p>
        </w:tc>
        <w:tc>
          <w:tcPr>
            <w:tcW w:w="1450" w:type="dxa"/>
            <w:noWrap w:val="0"/>
            <w:vAlign w:val="top"/>
          </w:tcPr>
          <w:p w14:paraId="18FC76C4">
            <w:pPr>
              <w:pStyle w:val="8"/>
              <w:spacing w:line="235" w:lineRule="exact"/>
              <w:rPr>
                <w:rFonts w:hint="eastAsia" w:ascii="宋体" w:hAnsi="宋体" w:eastAsia="宋体" w:cs="宋体"/>
                <w:sz w:val="20"/>
              </w:rPr>
            </w:pPr>
          </w:p>
        </w:tc>
      </w:tr>
      <w:tr w14:paraId="0E0BA1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1084" w:type="dxa"/>
            <w:vMerge w:val="continue"/>
            <w:tcBorders>
              <w:top w:val="nil"/>
              <w:bottom w:val="nil"/>
            </w:tcBorders>
            <w:noWrap w:val="0"/>
            <w:textDirection w:val="tbRlV"/>
            <w:vAlign w:val="top"/>
          </w:tcPr>
          <w:p w14:paraId="44DFC9D6">
            <w:pPr>
              <w:pStyle w:val="8"/>
              <w:rPr>
                <w:rFonts w:hint="eastAsia" w:ascii="宋体" w:hAnsi="宋体" w:eastAsia="宋体" w:cs="宋体"/>
              </w:rPr>
            </w:pPr>
          </w:p>
        </w:tc>
        <w:tc>
          <w:tcPr>
            <w:tcW w:w="1079" w:type="dxa"/>
            <w:vMerge w:val="continue"/>
            <w:tcBorders>
              <w:top w:val="single" w:color="000000" w:sz="2" w:space="0"/>
              <w:bottom w:val="single" w:color="000000" w:sz="2" w:space="0"/>
            </w:tcBorders>
            <w:noWrap w:val="0"/>
            <w:vAlign w:val="top"/>
          </w:tcPr>
          <w:p w14:paraId="50E9D54C">
            <w:pPr>
              <w:pStyle w:val="8"/>
              <w:rPr>
                <w:rFonts w:hint="eastAsia" w:ascii="宋体" w:hAnsi="宋体" w:eastAsia="宋体" w:cs="宋体"/>
              </w:rPr>
            </w:pPr>
          </w:p>
        </w:tc>
        <w:tc>
          <w:tcPr>
            <w:tcW w:w="1034" w:type="dxa"/>
            <w:tcBorders>
              <w:top w:val="single" w:color="000000" w:sz="2" w:space="0"/>
              <w:bottom w:val="single" w:color="000000" w:sz="2" w:space="0"/>
            </w:tcBorders>
            <w:noWrap w:val="0"/>
            <w:vAlign w:val="top"/>
          </w:tcPr>
          <w:p w14:paraId="1197C66A">
            <w:pPr>
              <w:spacing w:before="274" w:line="226" w:lineRule="auto"/>
              <w:ind w:left="139"/>
              <w:rPr>
                <w:rFonts w:hint="eastAsia" w:ascii="宋体" w:hAnsi="宋体" w:eastAsia="宋体" w:cs="宋体"/>
                <w:sz w:val="19"/>
                <w:szCs w:val="19"/>
              </w:rPr>
            </w:pPr>
            <w:r>
              <w:rPr>
                <w:rFonts w:hint="eastAsia" w:ascii="宋体" w:hAnsi="宋体" w:eastAsia="宋体" w:cs="宋体"/>
                <w:spacing w:val="3"/>
                <w:sz w:val="19"/>
                <w:szCs w:val="19"/>
              </w:rPr>
              <w:t>时效指标</w:t>
            </w:r>
          </w:p>
        </w:tc>
        <w:tc>
          <w:tcPr>
            <w:tcW w:w="1269" w:type="dxa"/>
            <w:noWrap w:val="0"/>
            <w:vAlign w:val="center"/>
          </w:tcPr>
          <w:p w14:paraId="6722215F">
            <w:pPr>
              <w:pStyle w:val="8"/>
              <w:spacing w:line="235" w:lineRule="exact"/>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完成时间</w:t>
            </w:r>
          </w:p>
        </w:tc>
        <w:tc>
          <w:tcPr>
            <w:tcW w:w="1310" w:type="dxa"/>
            <w:noWrap w:val="0"/>
            <w:vAlign w:val="center"/>
          </w:tcPr>
          <w:p w14:paraId="601DF30B">
            <w:pPr>
              <w:pStyle w:val="8"/>
              <w:spacing w:line="235" w:lineRule="exact"/>
              <w:jc w:val="center"/>
              <w:rPr>
                <w:rFonts w:hint="default" w:ascii="宋体" w:hAnsi="宋体" w:eastAsia="宋体" w:cs="宋体"/>
                <w:sz w:val="20"/>
                <w:lang w:val="en-US" w:eastAsia="zh-CN"/>
              </w:rPr>
            </w:pPr>
            <w:r>
              <w:rPr>
                <w:rFonts w:hint="eastAsia" w:ascii="宋体" w:hAnsi="宋体" w:eastAsia="宋体" w:cs="宋体"/>
                <w:sz w:val="20"/>
                <w:lang w:val="en-US" w:eastAsia="zh-CN"/>
              </w:rPr>
              <w:t>2023年</w:t>
            </w:r>
          </w:p>
        </w:tc>
        <w:tc>
          <w:tcPr>
            <w:tcW w:w="1268" w:type="dxa"/>
            <w:noWrap w:val="0"/>
            <w:vAlign w:val="center"/>
          </w:tcPr>
          <w:p w14:paraId="5091F0F4">
            <w:pPr>
              <w:pStyle w:val="8"/>
              <w:spacing w:line="235" w:lineRule="exact"/>
              <w:jc w:val="center"/>
              <w:rPr>
                <w:rFonts w:hint="default" w:ascii="宋体" w:hAnsi="宋体" w:eastAsia="宋体" w:cs="宋体"/>
                <w:sz w:val="20"/>
                <w:lang w:val="en-US" w:eastAsia="zh-CN"/>
              </w:rPr>
            </w:pPr>
            <w:r>
              <w:rPr>
                <w:rFonts w:hint="eastAsia" w:ascii="宋体" w:hAnsi="宋体" w:eastAsia="宋体" w:cs="宋体"/>
                <w:sz w:val="20"/>
                <w:lang w:val="en-US" w:eastAsia="zh-CN"/>
              </w:rPr>
              <w:t>2023年</w:t>
            </w:r>
          </w:p>
        </w:tc>
        <w:tc>
          <w:tcPr>
            <w:tcW w:w="716" w:type="dxa"/>
            <w:noWrap w:val="0"/>
            <w:vAlign w:val="center"/>
          </w:tcPr>
          <w:p w14:paraId="473E7E7F">
            <w:pPr>
              <w:pStyle w:val="8"/>
              <w:spacing w:line="235" w:lineRule="exact"/>
              <w:jc w:val="center"/>
              <w:rPr>
                <w:rFonts w:hint="default" w:ascii="宋体" w:hAnsi="宋体" w:eastAsia="宋体" w:cs="宋体"/>
                <w:sz w:val="20"/>
                <w:lang w:val="en-US" w:eastAsia="zh-CN"/>
              </w:rPr>
            </w:pPr>
            <w:r>
              <w:rPr>
                <w:rFonts w:hint="eastAsia" w:ascii="宋体" w:hAnsi="宋体" w:eastAsia="宋体" w:cs="宋体"/>
                <w:sz w:val="20"/>
                <w:lang w:val="en-US" w:eastAsia="zh-CN"/>
              </w:rPr>
              <w:t>10</w:t>
            </w:r>
          </w:p>
        </w:tc>
        <w:tc>
          <w:tcPr>
            <w:tcW w:w="873" w:type="dxa"/>
            <w:noWrap w:val="0"/>
            <w:vAlign w:val="center"/>
          </w:tcPr>
          <w:p w14:paraId="413A108B">
            <w:pPr>
              <w:pStyle w:val="8"/>
              <w:spacing w:line="235" w:lineRule="exact"/>
              <w:jc w:val="center"/>
              <w:rPr>
                <w:rFonts w:hint="default" w:ascii="宋体" w:hAnsi="宋体" w:eastAsia="宋体" w:cs="宋体"/>
                <w:sz w:val="20"/>
                <w:lang w:val="en-US" w:eastAsia="zh-CN"/>
              </w:rPr>
            </w:pPr>
            <w:r>
              <w:rPr>
                <w:rFonts w:hint="eastAsia" w:ascii="宋体" w:hAnsi="宋体" w:eastAsia="宋体" w:cs="宋体"/>
                <w:sz w:val="20"/>
                <w:lang w:val="en-US" w:eastAsia="zh-CN"/>
              </w:rPr>
              <w:t>10</w:t>
            </w:r>
          </w:p>
        </w:tc>
        <w:tc>
          <w:tcPr>
            <w:tcW w:w="1450" w:type="dxa"/>
            <w:noWrap w:val="0"/>
            <w:vAlign w:val="top"/>
          </w:tcPr>
          <w:p w14:paraId="64BEDB43">
            <w:pPr>
              <w:pStyle w:val="8"/>
              <w:spacing w:line="235" w:lineRule="exact"/>
              <w:rPr>
                <w:rFonts w:hint="eastAsia" w:ascii="宋体" w:hAnsi="宋体" w:eastAsia="宋体" w:cs="宋体"/>
                <w:sz w:val="20"/>
              </w:rPr>
            </w:pPr>
          </w:p>
        </w:tc>
      </w:tr>
      <w:tr w14:paraId="267465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084" w:type="dxa"/>
            <w:vMerge w:val="continue"/>
            <w:tcBorders>
              <w:top w:val="nil"/>
              <w:bottom w:val="nil"/>
            </w:tcBorders>
            <w:noWrap w:val="0"/>
            <w:textDirection w:val="tbRlV"/>
            <w:vAlign w:val="top"/>
          </w:tcPr>
          <w:p w14:paraId="19D89A46">
            <w:pPr>
              <w:pStyle w:val="8"/>
              <w:rPr>
                <w:rFonts w:hint="eastAsia" w:ascii="宋体" w:hAnsi="宋体" w:eastAsia="宋体" w:cs="宋体"/>
              </w:rPr>
            </w:pPr>
          </w:p>
        </w:tc>
        <w:tc>
          <w:tcPr>
            <w:tcW w:w="1079" w:type="dxa"/>
            <w:vMerge w:val="continue"/>
            <w:tcBorders>
              <w:top w:val="single" w:color="000000" w:sz="2" w:space="0"/>
              <w:bottom w:val="single" w:color="000000" w:sz="2" w:space="0"/>
            </w:tcBorders>
            <w:noWrap w:val="0"/>
            <w:vAlign w:val="top"/>
          </w:tcPr>
          <w:p w14:paraId="333CF7A5">
            <w:pPr>
              <w:pStyle w:val="8"/>
              <w:rPr>
                <w:rFonts w:hint="eastAsia" w:ascii="宋体" w:hAnsi="宋体" w:eastAsia="宋体" w:cs="宋体"/>
              </w:rPr>
            </w:pPr>
          </w:p>
        </w:tc>
        <w:tc>
          <w:tcPr>
            <w:tcW w:w="1034" w:type="dxa"/>
            <w:tcBorders>
              <w:top w:val="single" w:color="000000" w:sz="2" w:space="0"/>
              <w:bottom w:val="single" w:color="000000" w:sz="2" w:space="0"/>
            </w:tcBorders>
            <w:noWrap w:val="0"/>
            <w:vAlign w:val="top"/>
          </w:tcPr>
          <w:p w14:paraId="362481C1">
            <w:pPr>
              <w:spacing w:before="273" w:line="226" w:lineRule="auto"/>
              <w:ind w:left="125"/>
              <w:rPr>
                <w:rFonts w:hint="eastAsia" w:ascii="宋体" w:hAnsi="宋体" w:eastAsia="宋体" w:cs="宋体"/>
                <w:sz w:val="19"/>
                <w:szCs w:val="19"/>
              </w:rPr>
            </w:pPr>
            <w:r>
              <w:rPr>
                <w:rFonts w:hint="eastAsia" w:ascii="宋体" w:hAnsi="宋体" w:eastAsia="宋体" w:cs="宋体"/>
                <w:spacing w:val="6"/>
                <w:sz w:val="19"/>
                <w:szCs w:val="19"/>
              </w:rPr>
              <w:t>成本指标</w:t>
            </w:r>
          </w:p>
        </w:tc>
        <w:tc>
          <w:tcPr>
            <w:tcW w:w="1269" w:type="dxa"/>
            <w:noWrap w:val="0"/>
            <w:vAlign w:val="top"/>
          </w:tcPr>
          <w:p w14:paraId="6D5753DD">
            <w:pPr>
              <w:keepNext w:val="0"/>
              <w:keepLines w:val="0"/>
              <w:pageBreakBefore w:val="0"/>
              <w:widowControl w:val="0"/>
              <w:kinsoku/>
              <w:wordWrap/>
              <w:overflowPunct/>
              <w:topLinePunct w:val="0"/>
              <w:autoSpaceDE/>
              <w:autoSpaceDN/>
              <w:bidi w:val="0"/>
              <w:adjustRightInd/>
              <w:snapToGrid/>
              <w:spacing w:line="239" w:lineRule="exact"/>
              <w:ind w:left="0"/>
              <w:jc w:val="center"/>
              <w:textAlignment w:val="auto"/>
              <w:rPr>
                <w:rFonts w:hint="eastAsia" w:ascii="Arial" w:hAnsi="Calibri" w:eastAsia="宋体" w:cs="Times New Roman"/>
                <w:color w:val="000000"/>
                <w:sz w:val="18"/>
                <w:szCs w:val="18"/>
                <w:lang w:val="en-US" w:eastAsia="zh-CN"/>
              </w:rPr>
            </w:pPr>
            <w:r>
              <w:rPr>
                <w:rFonts w:hint="eastAsia" w:ascii="Arial" w:hAnsi="Calibri" w:eastAsia="宋体" w:cs="Times New Roman"/>
                <w:color w:val="000000"/>
                <w:sz w:val="18"/>
                <w:szCs w:val="18"/>
                <w:lang w:val="en-US" w:eastAsia="zh-CN"/>
              </w:rPr>
              <w:t>预算总成本</w:t>
            </w:r>
          </w:p>
          <w:p w14:paraId="16A10C1D">
            <w:pPr>
              <w:pStyle w:val="8"/>
              <w:spacing w:line="235" w:lineRule="exact"/>
              <w:jc w:val="center"/>
              <w:rPr>
                <w:rFonts w:hint="eastAsia" w:ascii="宋体" w:hAnsi="宋体" w:eastAsia="宋体" w:cs="宋体"/>
                <w:sz w:val="18"/>
                <w:szCs w:val="18"/>
              </w:rPr>
            </w:pPr>
            <w:r>
              <w:rPr>
                <w:rFonts w:hint="eastAsia" w:ascii="Arial" w:hAnsi="Calibri" w:eastAsia="宋体" w:cs="Times New Roman"/>
                <w:color w:val="000000"/>
                <w:sz w:val="18"/>
                <w:szCs w:val="18"/>
                <w:lang w:val="en-US" w:eastAsia="zh-CN"/>
              </w:rPr>
              <w:t>控制</w:t>
            </w:r>
          </w:p>
        </w:tc>
        <w:tc>
          <w:tcPr>
            <w:tcW w:w="1310" w:type="dxa"/>
            <w:noWrap w:val="0"/>
            <w:vAlign w:val="center"/>
          </w:tcPr>
          <w:p w14:paraId="6C30E913">
            <w:pPr>
              <w:pStyle w:val="8"/>
              <w:spacing w:line="235" w:lineRule="exact"/>
              <w:jc w:val="center"/>
              <w:rPr>
                <w:rFonts w:hint="default" w:ascii="Arial" w:hAnsi="Calibri" w:eastAsia="宋体" w:cs="Times New Roman"/>
                <w:color w:val="000000"/>
                <w:sz w:val="18"/>
                <w:szCs w:val="18"/>
                <w:highlight w:val="none"/>
                <w:lang w:val="en-US" w:eastAsia="zh-CN"/>
              </w:rPr>
            </w:pPr>
            <w:r>
              <w:rPr>
                <w:rFonts w:hint="eastAsia" w:ascii="Arial" w:hAnsi="Calibri" w:eastAsia="宋体" w:cs="Times New Roman"/>
                <w:color w:val="000000"/>
                <w:sz w:val="18"/>
                <w:szCs w:val="18"/>
                <w:highlight w:val="none"/>
                <w:lang w:val="en-US" w:eastAsia="zh-CN"/>
              </w:rPr>
              <w:t>222.27万元</w:t>
            </w:r>
          </w:p>
        </w:tc>
        <w:tc>
          <w:tcPr>
            <w:tcW w:w="1268" w:type="dxa"/>
            <w:noWrap w:val="0"/>
            <w:vAlign w:val="center"/>
          </w:tcPr>
          <w:p w14:paraId="40D1C89C">
            <w:pPr>
              <w:pStyle w:val="8"/>
              <w:spacing w:line="235" w:lineRule="exact"/>
              <w:jc w:val="center"/>
              <w:rPr>
                <w:rFonts w:hint="default" w:ascii="Arial" w:hAnsi="Calibri" w:eastAsia="宋体" w:cs="Times New Roman"/>
                <w:color w:val="000000"/>
                <w:sz w:val="18"/>
                <w:szCs w:val="18"/>
                <w:highlight w:val="none"/>
                <w:lang w:val="en-US" w:eastAsia="zh-CN"/>
              </w:rPr>
            </w:pPr>
            <w:r>
              <w:rPr>
                <w:rFonts w:hint="eastAsia" w:ascii="Arial" w:hAnsi="Calibri" w:eastAsia="宋体" w:cs="Times New Roman"/>
                <w:color w:val="000000"/>
                <w:sz w:val="18"/>
                <w:szCs w:val="18"/>
                <w:highlight w:val="none"/>
                <w:lang w:val="en-US" w:eastAsia="zh-CN"/>
              </w:rPr>
              <w:t>222.27万元</w:t>
            </w:r>
          </w:p>
        </w:tc>
        <w:tc>
          <w:tcPr>
            <w:tcW w:w="716" w:type="dxa"/>
            <w:noWrap w:val="0"/>
            <w:vAlign w:val="center"/>
          </w:tcPr>
          <w:p w14:paraId="4857D48C">
            <w:pPr>
              <w:pStyle w:val="8"/>
              <w:spacing w:line="235" w:lineRule="exact"/>
              <w:jc w:val="center"/>
              <w:rPr>
                <w:rFonts w:hint="default" w:ascii="Arial" w:hAnsi="Calibri" w:eastAsia="宋体" w:cs="Times New Roman"/>
                <w:color w:val="000000"/>
                <w:sz w:val="18"/>
                <w:szCs w:val="18"/>
                <w:highlight w:val="none"/>
                <w:lang w:val="en-US" w:eastAsia="zh-CN"/>
              </w:rPr>
            </w:pPr>
            <w:r>
              <w:rPr>
                <w:rFonts w:hint="eastAsia" w:hAnsi="Calibri" w:eastAsia="宋体" w:cs="Times New Roman"/>
                <w:color w:val="000000"/>
                <w:sz w:val="18"/>
                <w:szCs w:val="18"/>
                <w:highlight w:val="none"/>
                <w:lang w:val="en-US" w:eastAsia="zh-CN"/>
              </w:rPr>
              <w:t>10</w:t>
            </w:r>
          </w:p>
        </w:tc>
        <w:tc>
          <w:tcPr>
            <w:tcW w:w="873" w:type="dxa"/>
            <w:noWrap w:val="0"/>
            <w:vAlign w:val="center"/>
          </w:tcPr>
          <w:p w14:paraId="40C12045">
            <w:pPr>
              <w:pStyle w:val="8"/>
              <w:spacing w:line="235" w:lineRule="exact"/>
              <w:jc w:val="center"/>
              <w:rPr>
                <w:rFonts w:hint="default" w:ascii="宋体" w:hAnsi="宋体" w:eastAsia="宋体" w:cs="宋体"/>
                <w:sz w:val="20"/>
                <w:lang w:val="en-US" w:eastAsia="zh-CN"/>
              </w:rPr>
            </w:pPr>
            <w:r>
              <w:rPr>
                <w:rFonts w:hint="eastAsia" w:ascii="宋体" w:hAnsi="宋体" w:eastAsia="宋体" w:cs="宋体"/>
                <w:sz w:val="20"/>
                <w:lang w:val="en-US" w:eastAsia="zh-CN"/>
              </w:rPr>
              <w:t>10</w:t>
            </w:r>
          </w:p>
        </w:tc>
        <w:tc>
          <w:tcPr>
            <w:tcW w:w="1450" w:type="dxa"/>
            <w:noWrap w:val="0"/>
            <w:vAlign w:val="top"/>
          </w:tcPr>
          <w:p w14:paraId="5D2AFF04">
            <w:pPr>
              <w:pStyle w:val="8"/>
              <w:spacing w:line="235" w:lineRule="exact"/>
              <w:rPr>
                <w:rFonts w:hint="eastAsia" w:ascii="宋体" w:hAnsi="宋体" w:eastAsia="宋体" w:cs="宋体"/>
                <w:sz w:val="20"/>
              </w:rPr>
            </w:pPr>
          </w:p>
        </w:tc>
      </w:tr>
      <w:tr w14:paraId="29795A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1084" w:type="dxa"/>
            <w:vMerge w:val="continue"/>
            <w:tcBorders>
              <w:top w:val="nil"/>
              <w:bottom w:val="nil"/>
            </w:tcBorders>
            <w:noWrap w:val="0"/>
            <w:textDirection w:val="tbRlV"/>
            <w:vAlign w:val="top"/>
          </w:tcPr>
          <w:p w14:paraId="1BF42DF0">
            <w:pPr>
              <w:pStyle w:val="8"/>
              <w:rPr>
                <w:rFonts w:hint="eastAsia" w:ascii="宋体" w:hAnsi="宋体" w:eastAsia="宋体" w:cs="宋体"/>
              </w:rPr>
            </w:pPr>
          </w:p>
        </w:tc>
        <w:tc>
          <w:tcPr>
            <w:tcW w:w="1079" w:type="dxa"/>
            <w:vMerge w:val="restart"/>
            <w:tcBorders>
              <w:top w:val="single" w:color="000000" w:sz="2" w:space="0"/>
              <w:bottom w:val="single" w:color="000000" w:sz="2" w:space="0"/>
            </w:tcBorders>
            <w:noWrap w:val="0"/>
            <w:vAlign w:val="top"/>
          </w:tcPr>
          <w:p w14:paraId="1A134044">
            <w:pPr>
              <w:pStyle w:val="8"/>
              <w:spacing w:line="256" w:lineRule="auto"/>
              <w:rPr>
                <w:rFonts w:hint="eastAsia" w:ascii="宋体" w:hAnsi="宋体" w:eastAsia="宋体" w:cs="宋体"/>
              </w:rPr>
            </w:pPr>
          </w:p>
          <w:p w14:paraId="42F82B98">
            <w:pPr>
              <w:pStyle w:val="8"/>
              <w:spacing w:line="256" w:lineRule="auto"/>
              <w:rPr>
                <w:rFonts w:hint="eastAsia" w:ascii="宋体" w:hAnsi="宋体" w:eastAsia="宋体" w:cs="宋体"/>
              </w:rPr>
            </w:pPr>
          </w:p>
          <w:p w14:paraId="07E2CF44">
            <w:pPr>
              <w:pStyle w:val="8"/>
              <w:spacing w:line="256" w:lineRule="auto"/>
              <w:rPr>
                <w:rFonts w:hint="eastAsia" w:ascii="宋体" w:hAnsi="宋体" w:eastAsia="宋体" w:cs="宋体"/>
              </w:rPr>
            </w:pPr>
          </w:p>
          <w:p w14:paraId="0FD7448F">
            <w:pPr>
              <w:pStyle w:val="8"/>
              <w:spacing w:line="256" w:lineRule="auto"/>
              <w:rPr>
                <w:rFonts w:hint="eastAsia" w:ascii="宋体" w:hAnsi="宋体" w:eastAsia="宋体" w:cs="宋体"/>
              </w:rPr>
            </w:pPr>
          </w:p>
          <w:p w14:paraId="6AE03A56">
            <w:pPr>
              <w:spacing w:before="62" w:line="480" w:lineRule="exact"/>
              <w:ind w:left="115"/>
              <w:rPr>
                <w:rFonts w:hint="eastAsia" w:ascii="宋体" w:hAnsi="宋体" w:eastAsia="宋体" w:cs="宋体"/>
                <w:sz w:val="19"/>
                <w:szCs w:val="19"/>
              </w:rPr>
            </w:pPr>
            <w:r>
              <w:rPr>
                <w:rFonts w:hint="eastAsia" w:ascii="宋体" w:hAnsi="宋体" w:eastAsia="宋体" w:cs="宋体"/>
                <w:spacing w:val="6"/>
                <w:position w:val="22"/>
                <w:sz w:val="19"/>
                <w:szCs w:val="19"/>
              </w:rPr>
              <w:t>效益指标</w:t>
            </w:r>
          </w:p>
          <w:p w14:paraId="2E9EE3C4">
            <w:pPr>
              <w:spacing w:line="227" w:lineRule="auto"/>
              <w:ind w:left="107"/>
              <w:rPr>
                <w:rFonts w:hint="eastAsia" w:ascii="宋体" w:hAnsi="宋体" w:eastAsia="宋体" w:cs="宋体"/>
                <w:sz w:val="19"/>
                <w:szCs w:val="19"/>
              </w:rPr>
            </w:pPr>
            <w:r>
              <w:rPr>
                <w:rFonts w:hint="eastAsia" w:ascii="宋体" w:hAnsi="宋体" w:eastAsia="宋体" w:cs="宋体"/>
                <w:spacing w:val="3"/>
                <w:sz w:val="19"/>
                <w:szCs w:val="19"/>
              </w:rPr>
              <w:t>（30</w:t>
            </w:r>
            <w:r>
              <w:rPr>
                <w:rFonts w:hint="eastAsia" w:ascii="宋体" w:hAnsi="宋体" w:eastAsia="宋体" w:cs="宋体"/>
                <w:spacing w:val="16"/>
                <w:w w:val="101"/>
                <w:sz w:val="19"/>
                <w:szCs w:val="19"/>
              </w:rPr>
              <w:t xml:space="preserve"> </w:t>
            </w:r>
            <w:r>
              <w:rPr>
                <w:rFonts w:hint="eastAsia" w:ascii="宋体" w:hAnsi="宋体" w:eastAsia="宋体" w:cs="宋体"/>
                <w:spacing w:val="3"/>
                <w:sz w:val="19"/>
                <w:szCs w:val="19"/>
              </w:rPr>
              <w:t>分）</w:t>
            </w:r>
          </w:p>
        </w:tc>
        <w:tc>
          <w:tcPr>
            <w:tcW w:w="1034" w:type="dxa"/>
            <w:tcBorders>
              <w:top w:val="single" w:color="000000" w:sz="2" w:space="0"/>
              <w:bottom w:val="single" w:color="000000" w:sz="2" w:space="0"/>
            </w:tcBorders>
            <w:noWrap w:val="0"/>
            <w:vAlign w:val="top"/>
          </w:tcPr>
          <w:p w14:paraId="42CADFDB">
            <w:pPr>
              <w:spacing w:before="154" w:line="233" w:lineRule="auto"/>
              <w:ind w:left="226"/>
              <w:rPr>
                <w:rFonts w:hint="eastAsia" w:ascii="宋体" w:hAnsi="宋体" w:eastAsia="宋体" w:cs="宋体"/>
                <w:sz w:val="19"/>
                <w:szCs w:val="19"/>
              </w:rPr>
            </w:pPr>
            <w:r>
              <w:rPr>
                <w:rFonts w:hint="eastAsia" w:ascii="宋体" w:hAnsi="宋体" w:eastAsia="宋体" w:cs="宋体"/>
                <w:spacing w:val="5"/>
                <w:sz w:val="19"/>
                <w:szCs w:val="19"/>
              </w:rPr>
              <w:t>经济效</w:t>
            </w:r>
          </w:p>
          <w:p w14:paraId="51C0FCCD">
            <w:pPr>
              <w:spacing w:line="225" w:lineRule="auto"/>
              <w:ind w:left="232"/>
              <w:rPr>
                <w:rFonts w:hint="eastAsia" w:ascii="宋体" w:hAnsi="宋体" w:eastAsia="宋体" w:cs="宋体"/>
                <w:sz w:val="19"/>
                <w:szCs w:val="19"/>
              </w:rPr>
            </w:pPr>
            <w:r>
              <w:rPr>
                <w:rFonts w:hint="eastAsia" w:ascii="宋体" w:hAnsi="宋体" w:eastAsia="宋体" w:cs="宋体"/>
                <w:spacing w:val="3"/>
                <w:sz w:val="19"/>
                <w:szCs w:val="19"/>
              </w:rPr>
              <w:t>益指标</w:t>
            </w:r>
          </w:p>
        </w:tc>
        <w:tc>
          <w:tcPr>
            <w:tcW w:w="1269" w:type="dxa"/>
            <w:noWrap w:val="0"/>
            <w:vAlign w:val="top"/>
          </w:tcPr>
          <w:p w14:paraId="672604B8">
            <w:pPr>
              <w:pStyle w:val="8"/>
              <w:spacing w:line="235" w:lineRule="exact"/>
              <w:rPr>
                <w:rFonts w:hint="eastAsia" w:ascii="宋体" w:hAnsi="宋体" w:eastAsia="宋体" w:cs="宋体"/>
                <w:sz w:val="20"/>
              </w:rPr>
            </w:pPr>
          </w:p>
        </w:tc>
        <w:tc>
          <w:tcPr>
            <w:tcW w:w="1310" w:type="dxa"/>
            <w:noWrap w:val="0"/>
            <w:vAlign w:val="top"/>
          </w:tcPr>
          <w:p w14:paraId="68F5CF32">
            <w:pPr>
              <w:pStyle w:val="8"/>
              <w:spacing w:line="235" w:lineRule="exact"/>
              <w:rPr>
                <w:rFonts w:hint="eastAsia" w:ascii="宋体" w:hAnsi="宋体" w:eastAsia="宋体" w:cs="宋体"/>
                <w:sz w:val="20"/>
              </w:rPr>
            </w:pPr>
          </w:p>
        </w:tc>
        <w:tc>
          <w:tcPr>
            <w:tcW w:w="1268" w:type="dxa"/>
            <w:noWrap w:val="0"/>
            <w:vAlign w:val="top"/>
          </w:tcPr>
          <w:p w14:paraId="799A51A9">
            <w:pPr>
              <w:pStyle w:val="8"/>
              <w:spacing w:line="235" w:lineRule="exact"/>
              <w:rPr>
                <w:rFonts w:hint="eastAsia" w:ascii="宋体" w:hAnsi="宋体" w:eastAsia="宋体" w:cs="宋体"/>
                <w:sz w:val="20"/>
              </w:rPr>
            </w:pPr>
          </w:p>
        </w:tc>
        <w:tc>
          <w:tcPr>
            <w:tcW w:w="716" w:type="dxa"/>
            <w:noWrap w:val="0"/>
            <w:vAlign w:val="center"/>
          </w:tcPr>
          <w:p w14:paraId="282E0BCB">
            <w:pPr>
              <w:pStyle w:val="8"/>
              <w:spacing w:line="235" w:lineRule="exact"/>
              <w:jc w:val="center"/>
              <w:rPr>
                <w:rFonts w:hint="eastAsia" w:ascii="宋体" w:hAnsi="宋体" w:eastAsia="宋体" w:cs="宋体"/>
                <w:sz w:val="20"/>
              </w:rPr>
            </w:pPr>
          </w:p>
        </w:tc>
        <w:tc>
          <w:tcPr>
            <w:tcW w:w="873" w:type="dxa"/>
            <w:noWrap w:val="0"/>
            <w:vAlign w:val="center"/>
          </w:tcPr>
          <w:p w14:paraId="526249E2">
            <w:pPr>
              <w:pStyle w:val="8"/>
              <w:spacing w:line="235" w:lineRule="exact"/>
              <w:jc w:val="center"/>
              <w:rPr>
                <w:rFonts w:hint="eastAsia" w:ascii="宋体" w:hAnsi="宋体" w:eastAsia="宋体" w:cs="宋体"/>
                <w:sz w:val="20"/>
              </w:rPr>
            </w:pPr>
          </w:p>
        </w:tc>
        <w:tc>
          <w:tcPr>
            <w:tcW w:w="1450" w:type="dxa"/>
            <w:noWrap w:val="0"/>
            <w:vAlign w:val="top"/>
          </w:tcPr>
          <w:p w14:paraId="63346719">
            <w:pPr>
              <w:pStyle w:val="8"/>
              <w:spacing w:line="235" w:lineRule="exact"/>
              <w:rPr>
                <w:rFonts w:hint="eastAsia" w:ascii="宋体" w:hAnsi="宋体" w:eastAsia="宋体" w:cs="宋体"/>
                <w:sz w:val="20"/>
              </w:rPr>
            </w:pPr>
          </w:p>
        </w:tc>
      </w:tr>
      <w:tr w14:paraId="1931E4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1084" w:type="dxa"/>
            <w:vMerge w:val="continue"/>
            <w:tcBorders>
              <w:top w:val="nil"/>
              <w:bottom w:val="nil"/>
            </w:tcBorders>
            <w:noWrap w:val="0"/>
            <w:textDirection w:val="tbRlV"/>
            <w:vAlign w:val="top"/>
          </w:tcPr>
          <w:p w14:paraId="0EA99808">
            <w:pPr>
              <w:pStyle w:val="8"/>
              <w:rPr>
                <w:rFonts w:hint="eastAsia" w:ascii="宋体" w:hAnsi="宋体" w:eastAsia="宋体" w:cs="宋体"/>
              </w:rPr>
            </w:pPr>
          </w:p>
        </w:tc>
        <w:tc>
          <w:tcPr>
            <w:tcW w:w="1079" w:type="dxa"/>
            <w:vMerge w:val="continue"/>
            <w:tcBorders>
              <w:top w:val="single" w:color="000000" w:sz="2" w:space="0"/>
              <w:bottom w:val="single" w:color="000000" w:sz="2" w:space="0"/>
            </w:tcBorders>
            <w:noWrap w:val="0"/>
            <w:vAlign w:val="top"/>
          </w:tcPr>
          <w:p w14:paraId="669F3D60">
            <w:pPr>
              <w:pStyle w:val="8"/>
              <w:rPr>
                <w:rFonts w:hint="eastAsia" w:ascii="宋体" w:hAnsi="宋体" w:eastAsia="宋体" w:cs="宋体"/>
              </w:rPr>
            </w:pPr>
          </w:p>
        </w:tc>
        <w:tc>
          <w:tcPr>
            <w:tcW w:w="1034" w:type="dxa"/>
            <w:tcBorders>
              <w:top w:val="single" w:color="000000" w:sz="2" w:space="0"/>
              <w:bottom w:val="single" w:color="000000" w:sz="2" w:space="0"/>
            </w:tcBorders>
            <w:noWrap w:val="0"/>
            <w:vAlign w:val="top"/>
          </w:tcPr>
          <w:p w14:paraId="64407BCE">
            <w:pPr>
              <w:spacing w:before="153" w:line="233" w:lineRule="auto"/>
              <w:ind w:left="225"/>
              <w:rPr>
                <w:rFonts w:hint="eastAsia" w:ascii="宋体" w:hAnsi="宋体" w:eastAsia="宋体" w:cs="宋体"/>
                <w:sz w:val="19"/>
                <w:szCs w:val="19"/>
              </w:rPr>
            </w:pPr>
            <w:r>
              <w:rPr>
                <w:rFonts w:hint="eastAsia" w:ascii="宋体" w:hAnsi="宋体" w:eastAsia="宋体" w:cs="宋体"/>
                <w:spacing w:val="6"/>
                <w:sz w:val="19"/>
                <w:szCs w:val="19"/>
              </w:rPr>
              <w:t>社会效</w:t>
            </w:r>
          </w:p>
          <w:p w14:paraId="4BDB98D9">
            <w:pPr>
              <w:spacing w:line="225" w:lineRule="auto"/>
              <w:ind w:left="232"/>
              <w:rPr>
                <w:rFonts w:hint="eastAsia" w:ascii="宋体" w:hAnsi="宋体" w:eastAsia="宋体" w:cs="宋体"/>
                <w:sz w:val="19"/>
                <w:szCs w:val="19"/>
              </w:rPr>
            </w:pPr>
            <w:r>
              <w:rPr>
                <w:rFonts w:hint="eastAsia" w:ascii="宋体" w:hAnsi="宋体" w:eastAsia="宋体" w:cs="宋体"/>
                <w:spacing w:val="3"/>
                <w:sz w:val="19"/>
                <w:szCs w:val="19"/>
              </w:rPr>
              <w:t>益指标</w:t>
            </w:r>
          </w:p>
        </w:tc>
        <w:tc>
          <w:tcPr>
            <w:tcW w:w="1269" w:type="dxa"/>
            <w:noWrap w:val="0"/>
            <w:vAlign w:val="center"/>
          </w:tcPr>
          <w:p w14:paraId="41F7404A">
            <w:pPr>
              <w:pStyle w:val="8"/>
              <w:spacing w:line="235" w:lineRule="exact"/>
              <w:jc w:val="center"/>
              <w:rPr>
                <w:rFonts w:hint="eastAsia" w:ascii="宋体" w:hAnsi="宋体" w:eastAsia="宋体" w:cs="宋体"/>
                <w:sz w:val="20"/>
              </w:rPr>
            </w:pPr>
            <w:r>
              <w:rPr>
                <w:rFonts w:hint="eastAsia" w:ascii="Arial" w:hAnsi="Calibri" w:eastAsia="宋体" w:cs="Times New Roman"/>
                <w:color w:val="000000"/>
                <w:sz w:val="18"/>
                <w:szCs w:val="18"/>
                <w:highlight w:val="none"/>
                <w:lang w:val="en-US" w:eastAsia="zh-CN"/>
              </w:rPr>
              <w:t>窗口</w:t>
            </w:r>
            <w:r>
              <w:rPr>
                <w:rFonts w:hint="eastAsia" w:hAnsi="Calibri" w:eastAsia="宋体" w:cs="Times New Roman"/>
                <w:color w:val="000000"/>
                <w:sz w:val="18"/>
                <w:szCs w:val="18"/>
                <w:highlight w:val="none"/>
                <w:lang w:val="en-US" w:eastAsia="zh-CN"/>
              </w:rPr>
              <w:t>上访率</w:t>
            </w:r>
          </w:p>
        </w:tc>
        <w:tc>
          <w:tcPr>
            <w:tcW w:w="1310" w:type="dxa"/>
            <w:noWrap w:val="0"/>
            <w:vAlign w:val="center"/>
          </w:tcPr>
          <w:p w14:paraId="1B123268">
            <w:pPr>
              <w:pStyle w:val="8"/>
              <w:spacing w:line="235" w:lineRule="exact"/>
              <w:jc w:val="center"/>
              <w:rPr>
                <w:rFonts w:hint="default" w:ascii="宋体" w:hAnsi="宋体" w:eastAsia="宋体" w:cs="宋体"/>
                <w:sz w:val="20"/>
                <w:lang w:val="en-US" w:eastAsia="zh-CN"/>
              </w:rPr>
            </w:pPr>
            <w:r>
              <w:rPr>
                <w:rFonts w:hint="eastAsia" w:ascii="宋体" w:hAnsi="宋体" w:eastAsia="宋体" w:cs="宋体"/>
                <w:sz w:val="20"/>
                <w:lang w:val="en-US" w:eastAsia="zh-CN"/>
              </w:rPr>
              <w:t>0%</w:t>
            </w:r>
          </w:p>
        </w:tc>
        <w:tc>
          <w:tcPr>
            <w:tcW w:w="1268" w:type="dxa"/>
            <w:noWrap w:val="0"/>
            <w:vAlign w:val="center"/>
          </w:tcPr>
          <w:p w14:paraId="1077AADB">
            <w:pPr>
              <w:pStyle w:val="8"/>
              <w:spacing w:line="235" w:lineRule="exact"/>
              <w:jc w:val="center"/>
              <w:rPr>
                <w:rFonts w:hint="default" w:ascii="宋体" w:hAnsi="宋体" w:eastAsia="宋体" w:cs="宋体"/>
                <w:sz w:val="20"/>
                <w:lang w:val="en-US" w:eastAsia="zh-CN"/>
              </w:rPr>
            </w:pPr>
            <w:r>
              <w:rPr>
                <w:rFonts w:hint="eastAsia" w:ascii="宋体" w:hAnsi="宋体" w:eastAsia="宋体" w:cs="宋体"/>
                <w:sz w:val="20"/>
                <w:lang w:val="en-US" w:eastAsia="zh-CN"/>
              </w:rPr>
              <w:t>0%</w:t>
            </w:r>
          </w:p>
        </w:tc>
        <w:tc>
          <w:tcPr>
            <w:tcW w:w="716" w:type="dxa"/>
            <w:noWrap w:val="0"/>
            <w:vAlign w:val="center"/>
          </w:tcPr>
          <w:p w14:paraId="4D039479">
            <w:pPr>
              <w:pStyle w:val="8"/>
              <w:spacing w:line="235" w:lineRule="exact"/>
              <w:jc w:val="center"/>
              <w:rPr>
                <w:rFonts w:hint="default" w:ascii="宋体" w:hAnsi="宋体" w:eastAsia="宋体" w:cs="宋体"/>
                <w:sz w:val="20"/>
                <w:lang w:val="en-US" w:eastAsia="zh-CN"/>
              </w:rPr>
            </w:pPr>
            <w:r>
              <w:rPr>
                <w:rFonts w:hint="eastAsia" w:ascii="宋体" w:hAnsi="宋体" w:eastAsia="宋体" w:cs="宋体"/>
                <w:sz w:val="20"/>
                <w:lang w:val="en-US" w:eastAsia="zh-CN"/>
              </w:rPr>
              <w:t>15</w:t>
            </w:r>
          </w:p>
        </w:tc>
        <w:tc>
          <w:tcPr>
            <w:tcW w:w="873" w:type="dxa"/>
            <w:noWrap w:val="0"/>
            <w:vAlign w:val="center"/>
          </w:tcPr>
          <w:p w14:paraId="5B951CE4">
            <w:pPr>
              <w:pStyle w:val="8"/>
              <w:spacing w:line="235" w:lineRule="exact"/>
              <w:jc w:val="center"/>
              <w:rPr>
                <w:rFonts w:hint="default" w:ascii="宋体" w:hAnsi="宋体" w:eastAsia="宋体" w:cs="宋体"/>
                <w:sz w:val="20"/>
                <w:lang w:val="en-US" w:eastAsia="zh-CN"/>
              </w:rPr>
            </w:pPr>
            <w:r>
              <w:rPr>
                <w:rFonts w:hint="eastAsia" w:ascii="宋体" w:hAnsi="宋体" w:eastAsia="宋体" w:cs="宋体"/>
                <w:sz w:val="20"/>
                <w:lang w:val="en-US" w:eastAsia="zh-CN"/>
              </w:rPr>
              <w:t>15</w:t>
            </w:r>
          </w:p>
        </w:tc>
        <w:tc>
          <w:tcPr>
            <w:tcW w:w="1450" w:type="dxa"/>
            <w:noWrap w:val="0"/>
            <w:vAlign w:val="top"/>
          </w:tcPr>
          <w:p w14:paraId="12737CD4">
            <w:pPr>
              <w:pStyle w:val="8"/>
              <w:spacing w:line="235" w:lineRule="exact"/>
              <w:rPr>
                <w:rFonts w:hint="eastAsia" w:ascii="宋体" w:hAnsi="宋体" w:eastAsia="宋体" w:cs="宋体"/>
                <w:sz w:val="20"/>
              </w:rPr>
            </w:pPr>
          </w:p>
        </w:tc>
      </w:tr>
      <w:tr w14:paraId="7F58A4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1084" w:type="dxa"/>
            <w:vMerge w:val="continue"/>
            <w:tcBorders>
              <w:top w:val="nil"/>
              <w:bottom w:val="nil"/>
            </w:tcBorders>
            <w:noWrap w:val="0"/>
            <w:textDirection w:val="tbRlV"/>
            <w:vAlign w:val="top"/>
          </w:tcPr>
          <w:p w14:paraId="6A4EADF7">
            <w:pPr>
              <w:pStyle w:val="8"/>
              <w:rPr>
                <w:rFonts w:hint="eastAsia" w:ascii="宋体" w:hAnsi="宋体" w:eastAsia="宋体" w:cs="宋体"/>
              </w:rPr>
            </w:pPr>
          </w:p>
        </w:tc>
        <w:tc>
          <w:tcPr>
            <w:tcW w:w="1079" w:type="dxa"/>
            <w:vMerge w:val="continue"/>
            <w:tcBorders>
              <w:top w:val="single" w:color="000000" w:sz="2" w:space="0"/>
              <w:bottom w:val="single" w:color="000000" w:sz="2" w:space="0"/>
            </w:tcBorders>
            <w:noWrap w:val="0"/>
            <w:vAlign w:val="top"/>
          </w:tcPr>
          <w:p w14:paraId="4CCFBE68">
            <w:pPr>
              <w:pStyle w:val="8"/>
              <w:rPr>
                <w:rFonts w:hint="eastAsia" w:ascii="宋体" w:hAnsi="宋体" w:eastAsia="宋体" w:cs="宋体"/>
              </w:rPr>
            </w:pPr>
          </w:p>
        </w:tc>
        <w:tc>
          <w:tcPr>
            <w:tcW w:w="1034" w:type="dxa"/>
            <w:tcBorders>
              <w:top w:val="single" w:color="000000" w:sz="2" w:space="0"/>
              <w:bottom w:val="single" w:color="000000" w:sz="2" w:space="0"/>
            </w:tcBorders>
            <w:noWrap w:val="0"/>
            <w:vAlign w:val="top"/>
          </w:tcPr>
          <w:p w14:paraId="6775A576">
            <w:pPr>
              <w:spacing w:before="154" w:line="233" w:lineRule="auto"/>
              <w:ind w:left="234"/>
              <w:rPr>
                <w:rFonts w:hint="eastAsia" w:ascii="宋体" w:hAnsi="宋体" w:eastAsia="宋体" w:cs="宋体"/>
                <w:sz w:val="19"/>
                <w:szCs w:val="19"/>
              </w:rPr>
            </w:pPr>
            <w:r>
              <w:rPr>
                <w:rFonts w:hint="eastAsia" w:ascii="宋体" w:hAnsi="宋体" w:eastAsia="宋体" w:cs="宋体"/>
                <w:spacing w:val="3"/>
                <w:sz w:val="19"/>
                <w:szCs w:val="19"/>
              </w:rPr>
              <w:t>生态效</w:t>
            </w:r>
          </w:p>
          <w:p w14:paraId="56506473">
            <w:pPr>
              <w:spacing w:line="225" w:lineRule="auto"/>
              <w:ind w:left="232"/>
              <w:rPr>
                <w:rFonts w:hint="eastAsia" w:ascii="宋体" w:hAnsi="宋体" w:eastAsia="宋体" w:cs="宋体"/>
                <w:sz w:val="19"/>
                <w:szCs w:val="19"/>
              </w:rPr>
            </w:pPr>
            <w:r>
              <w:rPr>
                <w:rFonts w:hint="eastAsia" w:ascii="宋体" w:hAnsi="宋体" w:eastAsia="宋体" w:cs="宋体"/>
                <w:spacing w:val="3"/>
                <w:sz w:val="19"/>
                <w:szCs w:val="19"/>
              </w:rPr>
              <w:t>益指标</w:t>
            </w:r>
          </w:p>
        </w:tc>
        <w:tc>
          <w:tcPr>
            <w:tcW w:w="1269" w:type="dxa"/>
            <w:noWrap w:val="0"/>
            <w:vAlign w:val="center"/>
          </w:tcPr>
          <w:p w14:paraId="2D4EAAEB">
            <w:pPr>
              <w:pStyle w:val="8"/>
              <w:spacing w:line="235" w:lineRule="exact"/>
              <w:jc w:val="center"/>
              <w:rPr>
                <w:rFonts w:hint="eastAsia" w:ascii="宋体" w:hAnsi="宋体" w:eastAsia="宋体" w:cs="宋体"/>
                <w:sz w:val="20"/>
              </w:rPr>
            </w:pPr>
          </w:p>
        </w:tc>
        <w:tc>
          <w:tcPr>
            <w:tcW w:w="1310" w:type="dxa"/>
            <w:noWrap w:val="0"/>
            <w:vAlign w:val="center"/>
          </w:tcPr>
          <w:p w14:paraId="18F4D990">
            <w:pPr>
              <w:pStyle w:val="8"/>
              <w:spacing w:line="235" w:lineRule="exact"/>
              <w:jc w:val="center"/>
              <w:rPr>
                <w:rFonts w:hint="eastAsia" w:ascii="宋体" w:hAnsi="宋体" w:eastAsia="宋体" w:cs="宋体"/>
                <w:sz w:val="20"/>
              </w:rPr>
            </w:pPr>
          </w:p>
        </w:tc>
        <w:tc>
          <w:tcPr>
            <w:tcW w:w="1268" w:type="dxa"/>
            <w:noWrap w:val="0"/>
            <w:vAlign w:val="center"/>
          </w:tcPr>
          <w:p w14:paraId="041AD6AB">
            <w:pPr>
              <w:pStyle w:val="8"/>
              <w:spacing w:line="235" w:lineRule="exact"/>
              <w:jc w:val="center"/>
              <w:rPr>
                <w:rFonts w:hint="eastAsia" w:ascii="宋体" w:hAnsi="宋体" w:eastAsia="宋体" w:cs="宋体"/>
                <w:sz w:val="20"/>
              </w:rPr>
            </w:pPr>
          </w:p>
        </w:tc>
        <w:tc>
          <w:tcPr>
            <w:tcW w:w="716" w:type="dxa"/>
            <w:noWrap w:val="0"/>
            <w:vAlign w:val="center"/>
          </w:tcPr>
          <w:p w14:paraId="31F2C1DF">
            <w:pPr>
              <w:pStyle w:val="8"/>
              <w:spacing w:line="235" w:lineRule="exact"/>
              <w:jc w:val="center"/>
              <w:rPr>
                <w:rFonts w:hint="eastAsia" w:ascii="宋体" w:hAnsi="宋体" w:eastAsia="宋体" w:cs="宋体"/>
                <w:sz w:val="20"/>
              </w:rPr>
            </w:pPr>
          </w:p>
        </w:tc>
        <w:tc>
          <w:tcPr>
            <w:tcW w:w="873" w:type="dxa"/>
            <w:noWrap w:val="0"/>
            <w:vAlign w:val="center"/>
          </w:tcPr>
          <w:p w14:paraId="2946F85A">
            <w:pPr>
              <w:pStyle w:val="8"/>
              <w:spacing w:line="235" w:lineRule="exact"/>
              <w:jc w:val="center"/>
              <w:rPr>
                <w:rFonts w:hint="eastAsia" w:ascii="宋体" w:hAnsi="宋体" w:eastAsia="宋体" w:cs="宋体"/>
                <w:sz w:val="20"/>
              </w:rPr>
            </w:pPr>
          </w:p>
        </w:tc>
        <w:tc>
          <w:tcPr>
            <w:tcW w:w="1450" w:type="dxa"/>
            <w:noWrap w:val="0"/>
            <w:vAlign w:val="top"/>
          </w:tcPr>
          <w:p w14:paraId="39ADBAA8">
            <w:pPr>
              <w:pStyle w:val="8"/>
              <w:spacing w:line="235" w:lineRule="exact"/>
              <w:rPr>
                <w:rFonts w:hint="eastAsia" w:ascii="宋体" w:hAnsi="宋体" w:eastAsia="宋体" w:cs="宋体"/>
                <w:sz w:val="20"/>
              </w:rPr>
            </w:pPr>
          </w:p>
        </w:tc>
      </w:tr>
      <w:tr w14:paraId="6F7376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4" w:hRule="atLeast"/>
        </w:trPr>
        <w:tc>
          <w:tcPr>
            <w:tcW w:w="1084" w:type="dxa"/>
            <w:vMerge w:val="continue"/>
            <w:tcBorders>
              <w:top w:val="nil"/>
              <w:bottom w:val="nil"/>
            </w:tcBorders>
            <w:noWrap w:val="0"/>
            <w:textDirection w:val="tbRlV"/>
            <w:vAlign w:val="top"/>
          </w:tcPr>
          <w:p w14:paraId="5C0D1B0B">
            <w:pPr>
              <w:pStyle w:val="8"/>
              <w:rPr>
                <w:rFonts w:hint="eastAsia" w:ascii="宋体" w:hAnsi="宋体" w:eastAsia="宋体" w:cs="宋体"/>
              </w:rPr>
            </w:pPr>
          </w:p>
        </w:tc>
        <w:tc>
          <w:tcPr>
            <w:tcW w:w="1079" w:type="dxa"/>
            <w:vMerge w:val="continue"/>
            <w:tcBorders>
              <w:top w:val="single" w:color="000000" w:sz="2" w:space="0"/>
              <w:bottom w:val="single" w:color="000000" w:sz="2" w:space="0"/>
            </w:tcBorders>
            <w:noWrap w:val="0"/>
            <w:vAlign w:val="top"/>
          </w:tcPr>
          <w:p w14:paraId="7560EAB0">
            <w:pPr>
              <w:pStyle w:val="8"/>
              <w:rPr>
                <w:rFonts w:hint="eastAsia" w:ascii="宋体" w:hAnsi="宋体" w:eastAsia="宋体" w:cs="宋体"/>
              </w:rPr>
            </w:pPr>
          </w:p>
        </w:tc>
        <w:tc>
          <w:tcPr>
            <w:tcW w:w="1034" w:type="dxa"/>
            <w:tcBorders>
              <w:top w:val="single" w:color="000000" w:sz="2" w:space="0"/>
              <w:bottom w:val="single" w:color="000000" w:sz="2" w:space="0"/>
            </w:tcBorders>
            <w:noWrap w:val="0"/>
            <w:vAlign w:val="top"/>
          </w:tcPr>
          <w:p w14:paraId="1CB36738">
            <w:pPr>
              <w:spacing w:before="207" w:line="230" w:lineRule="auto"/>
              <w:ind w:left="227" w:right="116" w:hanging="98"/>
              <w:rPr>
                <w:rFonts w:hint="eastAsia" w:ascii="宋体" w:hAnsi="宋体" w:eastAsia="宋体" w:cs="宋体"/>
                <w:sz w:val="19"/>
                <w:szCs w:val="19"/>
                <w:lang w:eastAsia="zh-CN"/>
              </w:rPr>
            </w:pPr>
            <w:r>
              <w:rPr>
                <w:rFonts w:hint="eastAsia" w:ascii="宋体" w:hAnsi="宋体" w:cs="宋体"/>
                <w:sz w:val="19"/>
                <w:szCs w:val="19"/>
                <w:lang w:eastAsia="zh-CN"/>
              </w:rPr>
              <w:t>可持续影响指标</w:t>
            </w:r>
          </w:p>
        </w:tc>
        <w:tc>
          <w:tcPr>
            <w:tcW w:w="1269" w:type="dxa"/>
            <w:noWrap w:val="0"/>
            <w:vAlign w:val="center"/>
          </w:tcPr>
          <w:p w14:paraId="29C261B0">
            <w:pPr>
              <w:pStyle w:val="8"/>
              <w:jc w:val="center"/>
              <w:rPr>
                <w:rFonts w:hint="eastAsia" w:hAnsi="Calibri" w:eastAsia="宋体" w:cs="Times New Roman"/>
                <w:color w:val="000000"/>
                <w:sz w:val="18"/>
                <w:szCs w:val="18"/>
                <w:highlight w:val="none"/>
                <w:lang w:val="en-US" w:eastAsia="zh-CN"/>
              </w:rPr>
            </w:pPr>
            <w:r>
              <w:rPr>
                <w:rFonts w:hint="eastAsia" w:ascii="Arial" w:hAnsi="Calibri" w:eastAsia="宋体" w:cs="Times New Roman"/>
                <w:color w:val="000000"/>
                <w:sz w:val="18"/>
                <w:szCs w:val="18"/>
                <w:highlight w:val="none"/>
                <w:lang w:val="en-US" w:eastAsia="zh-CN"/>
              </w:rPr>
              <w:t>档案馆</w:t>
            </w:r>
            <w:r>
              <w:rPr>
                <w:rFonts w:hint="eastAsia" w:hAnsi="Calibri" w:eastAsia="宋体" w:cs="Times New Roman"/>
                <w:color w:val="000000"/>
                <w:sz w:val="18"/>
                <w:szCs w:val="18"/>
                <w:highlight w:val="none"/>
                <w:lang w:val="en-US" w:eastAsia="zh-CN"/>
              </w:rPr>
              <w:t>信息化</w:t>
            </w:r>
          </w:p>
          <w:p w14:paraId="397C478A">
            <w:pPr>
              <w:pStyle w:val="8"/>
              <w:jc w:val="center"/>
              <w:rPr>
                <w:rFonts w:hint="eastAsia" w:ascii="宋体" w:hAnsi="宋体" w:eastAsia="宋体" w:cs="宋体"/>
              </w:rPr>
            </w:pPr>
            <w:r>
              <w:rPr>
                <w:rFonts w:hint="eastAsia" w:ascii="Arial" w:hAnsi="Calibri" w:eastAsia="宋体" w:cs="Times New Roman"/>
                <w:color w:val="000000"/>
                <w:sz w:val="18"/>
                <w:szCs w:val="18"/>
                <w:highlight w:val="none"/>
                <w:lang w:val="en-US" w:eastAsia="zh-CN"/>
              </w:rPr>
              <w:t>建设</w:t>
            </w:r>
          </w:p>
        </w:tc>
        <w:tc>
          <w:tcPr>
            <w:tcW w:w="1310" w:type="dxa"/>
            <w:noWrap w:val="0"/>
            <w:vAlign w:val="center"/>
          </w:tcPr>
          <w:p w14:paraId="4B7DC4DC">
            <w:pPr>
              <w:pStyle w:val="8"/>
              <w:jc w:val="center"/>
              <w:rPr>
                <w:rFonts w:hint="eastAsia" w:ascii="宋体" w:hAnsi="宋体" w:eastAsia="宋体" w:cs="宋体"/>
              </w:rPr>
            </w:pPr>
            <w:r>
              <w:rPr>
                <w:rFonts w:hint="eastAsia" w:hAnsi="Calibri" w:eastAsia="宋体" w:cs="Times New Roman"/>
                <w:color w:val="000000"/>
                <w:sz w:val="18"/>
                <w:szCs w:val="18"/>
                <w:highlight w:val="none"/>
                <w:lang w:val="en-US" w:eastAsia="zh-CN"/>
              </w:rPr>
              <w:t>保护纸质档案</w:t>
            </w:r>
            <w:r>
              <w:rPr>
                <w:rFonts w:hint="eastAsia" w:ascii="Arial" w:hAnsi="Calibri" w:eastAsia="宋体" w:cs="Times New Roman"/>
                <w:color w:val="000000"/>
                <w:sz w:val="18"/>
                <w:szCs w:val="18"/>
                <w:highlight w:val="none"/>
                <w:lang w:val="en-US" w:eastAsia="zh-CN"/>
              </w:rPr>
              <w:t>提高</w:t>
            </w:r>
            <w:r>
              <w:rPr>
                <w:rFonts w:hint="eastAsia" w:hAnsi="Calibri" w:eastAsia="宋体" w:cs="Times New Roman"/>
                <w:color w:val="000000"/>
                <w:sz w:val="18"/>
                <w:szCs w:val="18"/>
                <w:highlight w:val="none"/>
                <w:lang w:val="en-US" w:eastAsia="zh-CN"/>
              </w:rPr>
              <w:t>档案</w:t>
            </w:r>
            <w:r>
              <w:rPr>
                <w:rFonts w:hint="eastAsia" w:ascii="Arial" w:hAnsi="Calibri" w:eastAsia="宋体" w:cs="Times New Roman"/>
                <w:color w:val="000000"/>
                <w:sz w:val="18"/>
                <w:szCs w:val="18"/>
                <w:highlight w:val="none"/>
                <w:lang w:val="en-US" w:eastAsia="zh-CN"/>
              </w:rPr>
              <w:t>数字化率</w:t>
            </w:r>
          </w:p>
        </w:tc>
        <w:tc>
          <w:tcPr>
            <w:tcW w:w="1268" w:type="dxa"/>
            <w:noWrap w:val="0"/>
            <w:vAlign w:val="center"/>
          </w:tcPr>
          <w:p w14:paraId="1ECDCC18">
            <w:pPr>
              <w:pStyle w:val="8"/>
              <w:jc w:val="center"/>
              <w:rPr>
                <w:rFonts w:hint="eastAsia" w:ascii="Arial" w:hAnsi="Calibri" w:eastAsia="宋体" w:cs="Times New Roman"/>
                <w:color w:val="000000"/>
                <w:sz w:val="18"/>
                <w:szCs w:val="18"/>
                <w:highlight w:val="none"/>
                <w:lang w:val="en-US" w:eastAsia="zh-CN"/>
              </w:rPr>
            </w:pPr>
            <w:r>
              <w:rPr>
                <w:rFonts w:hint="eastAsia" w:ascii="Arial" w:hAnsi="Calibri" w:eastAsia="宋体" w:cs="Times New Roman"/>
                <w:color w:val="000000"/>
                <w:sz w:val="18"/>
                <w:szCs w:val="18"/>
                <w:highlight w:val="none"/>
                <w:lang w:val="en-US" w:eastAsia="zh-CN"/>
              </w:rPr>
              <w:t>数字化率每年</w:t>
            </w:r>
          </w:p>
          <w:p w14:paraId="2539190B">
            <w:pPr>
              <w:pStyle w:val="8"/>
              <w:jc w:val="center"/>
              <w:rPr>
                <w:rFonts w:hint="eastAsia" w:ascii="宋体" w:hAnsi="宋体" w:eastAsia="宋体" w:cs="宋体"/>
              </w:rPr>
            </w:pPr>
            <w:r>
              <w:rPr>
                <w:rFonts w:hint="eastAsia" w:ascii="Arial" w:hAnsi="Calibri" w:eastAsia="宋体" w:cs="Times New Roman"/>
                <w:color w:val="000000"/>
                <w:sz w:val="18"/>
                <w:szCs w:val="18"/>
                <w:highlight w:val="none"/>
                <w:lang w:val="en-US" w:eastAsia="zh-CN"/>
              </w:rPr>
              <w:t>逐步提升</w:t>
            </w:r>
          </w:p>
        </w:tc>
        <w:tc>
          <w:tcPr>
            <w:tcW w:w="716" w:type="dxa"/>
            <w:noWrap w:val="0"/>
            <w:vAlign w:val="center"/>
          </w:tcPr>
          <w:p w14:paraId="057C2BC3">
            <w:pPr>
              <w:pStyle w:val="8"/>
              <w:jc w:val="center"/>
              <w:rPr>
                <w:rFonts w:hint="default" w:ascii="宋体" w:hAnsi="宋体" w:eastAsia="宋体" w:cs="宋体"/>
                <w:lang w:val="en-US" w:eastAsia="zh-CN"/>
              </w:rPr>
            </w:pPr>
            <w:r>
              <w:rPr>
                <w:rFonts w:hint="eastAsia" w:ascii="宋体" w:hAnsi="宋体" w:eastAsia="宋体" w:cs="宋体"/>
                <w:lang w:val="en-US" w:eastAsia="zh-CN"/>
              </w:rPr>
              <w:t>15</w:t>
            </w:r>
          </w:p>
        </w:tc>
        <w:tc>
          <w:tcPr>
            <w:tcW w:w="873" w:type="dxa"/>
            <w:noWrap w:val="0"/>
            <w:vAlign w:val="center"/>
          </w:tcPr>
          <w:p w14:paraId="26836033">
            <w:pPr>
              <w:pStyle w:val="8"/>
              <w:jc w:val="center"/>
              <w:rPr>
                <w:rFonts w:hint="default" w:ascii="宋体" w:hAnsi="宋体" w:eastAsia="宋体" w:cs="宋体"/>
                <w:lang w:val="en-US" w:eastAsia="zh-CN"/>
              </w:rPr>
            </w:pPr>
            <w:r>
              <w:rPr>
                <w:rFonts w:hint="eastAsia" w:ascii="宋体" w:hAnsi="宋体" w:eastAsia="宋体" w:cs="宋体"/>
                <w:lang w:val="en-US" w:eastAsia="zh-CN"/>
              </w:rPr>
              <w:t>15</w:t>
            </w:r>
          </w:p>
        </w:tc>
        <w:tc>
          <w:tcPr>
            <w:tcW w:w="1450" w:type="dxa"/>
            <w:noWrap w:val="0"/>
            <w:vAlign w:val="top"/>
          </w:tcPr>
          <w:p w14:paraId="094BB36F">
            <w:pPr>
              <w:pStyle w:val="8"/>
              <w:rPr>
                <w:rFonts w:hint="eastAsia" w:ascii="宋体" w:hAnsi="宋体" w:eastAsia="宋体" w:cs="宋体"/>
              </w:rPr>
            </w:pPr>
          </w:p>
        </w:tc>
      </w:tr>
      <w:tr w14:paraId="78BF0D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4" w:hRule="atLeast"/>
        </w:trPr>
        <w:tc>
          <w:tcPr>
            <w:tcW w:w="1084" w:type="dxa"/>
            <w:vMerge w:val="continue"/>
            <w:tcBorders>
              <w:top w:val="nil"/>
              <w:bottom w:val="nil"/>
            </w:tcBorders>
            <w:noWrap w:val="0"/>
            <w:textDirection w:val="tbRlV"/>
            <w:vAlign w:val="top"/>
          </w:tcPr>
          <w:p w14:paraId="2F3D5068">
            <w:pPr>
              <w:pStyle w:val="8"/>
              <w:rPr>
                <w:rFonts w:hint="eastAsia" w:ascii="宋体" w:hAnsi="宋体" w:eastAsia="宋体" w:cs="宋体"/>
              </w:rPr>
            </w:pPr>
          </w:p>
        </w:tc>
        <w:tc>
          <w:tcPr>
            <w:tcW w:w="1079" w:type="dxa"/>
            <w:tcBorders>
              <w:top w:val="single" w:color="000000" w:sz="2" w:space="0"/>
              <w:bottom w:val="single" w:color="000000" w:sz="2" w:space="0"/>
            </w:tcBorders>
            <w:noWrap w:val="0"/>
            <w:vAlign w:val="top"/>
          </w:tcPr>
          <w:p w14:paraId="6C869F72">
            <w:pPr>
              <w:spacing w:before="110" w:line="226" w:lineRule="auto"/>
              <w:ind w:left="251"/>
              <w:rPr>
                <w:rFonts w:hint="eastAsia" w:ascii="宋体" w:hAnsi="宋体" w:eastAsia="宋体" w:cs="宋体"/>
                <w:sz w:val="19"/>
                <w:szCs w:val="19"/>
              </w:rPr>
            </w:pPr>
            <w:r>
              <w:rPr>
                <w:rFonts w:hint="eastAsia" w:ascii="宋体" w:hAnsi="宋体" w:eastAsia="宋体" w:cs="宋体"/>
                <w:spacing w:val="4"/>
                <w:sz w:val="19"/>
                <w:szCs w:val="19"/>
              </w:rPr>
              <w:t>满意度</w:t>
            </w:r>
          </w:p>
          <w:p w14:paraId="45ACF258">
            <w:pPr>
              <w:spacing w:before="7" w:line="226" w:lineRule="auto"/>
              <w:ind w:left="345"/>
              <w:rPr>
                <w:rFonts w:hint="eastAsia" w:ascii="宋体" w:hAnsi="宋体" w:eastAsia="宋体" w:cs="宋体"/>
                <w:sz w:val="19"/>
                <w:szCs w:val="19"/>
              </w:rPr>
            </w:pPr>
            <w:r>
              <w:rPr>
                <w:rFonts w:hint="eastAsia" w:ascii="宋体" w:hAnsi="宋体" w:eastAsia="宋体" w:cs="宋体"/>
                <w:spacing w:val="3"/>
                <w:sz w:val="19"/>
                <w:szCs w:val="19"/>
              </w:rPr>
              <w:t>指标</w:t>
            </w:r>
          </w:p>
          <w:p w14:paraId="4C0F522B">
            <w:pPr>
              <w:spacing w:before="7" w:line="227" w:lineRule="auto"/>
              <w:ind w:left="114"/>
              <w:rPr>
                <w:rFonts w:hint="eastAsia" w:ascii="宋体" w:hAnsi="宋体" w:eastAsia="宋体" w:cs="宋体"/>
                <w:sz w:val="19"/>
                <w:szCs w:val="19"/>
              </w:rPr>
            </w:pPr>
            <w:r>
              <w:rPr>
                <w:rFonts w:hint="eastAsia" w:ascii="宋体" w:hAnsi="宋体" w:eastAsia="宋体" w:cs="宋体"/>
                <w:spacing w:val="3"/>
                <w:sz w:val="19"/>
                <w:szCs w:val="19"/>
              </w:rPr>
              <w:t>（10</w:t>
            </w:r>
            <w:r>
              <w:rPr>
                <w:rFonts w:hint="eastAsia" w:ascii="宋体" w:hAnsi="宋体" w:eastAsia="宋体" w:cs="宋体"/>
                <w:spacing w:val="16"/>
                <w:w w:val="101"/>
                <w:sz w:val="19"/>
                <w:szCs w:val="19"/>
              </w:rPr>
              <w:t xml:space="preserve"> </w:t>
            </w:r>
            <w:r>
              <w:rPr>
                <w:rFonts w:hint="eastAsia" w:ascii="宋体" w:hAnsi="宋体" w:eastAsia="宋体" w:cs="宋体"/>
                <w:spacing w:val="3"/>
                <w:sz w:val="19"/>
                <w:szCs w:val="19"/>
              </w:rPr>
              <w:t>分）</w:t>
            </w:r>
          </w:p>
        </w:tc>
        <w:tc>
          <w:tcPr>
            <w:tcW w:w="1034" w:type="dxa"/>
            <w:tcBorders>
              <w:top w:val="single" w:color="000000" w:sz="2" w:space="0"/>
              <w:bottom w:val="single" w:color="000000" w:sz="2" w:space="0"/>
            </w:tcBorders>
            <w:noWrap w:val="0"/>
            <w:vAlign w:val="top"/>
          </w:tcPr>
          <w:p w14:paraId="20B1B831">
            <w:pPr>
              <w:spacing w:before="110" w:line="226" w:lineRule="auto"/>
              <w:ind w:left="123"/>
              <w:rPr>
                <w:rFonts w:hint="eastAsia" w:ascii="宋体" w:hAnsi="宋体" w:eastAsia="宋体" w:cs="宋体"/>
                <w:sz w:val="19"/>
                <w:szCs w:val="19"/>
              </w:rPr>
            </w:pPr>
            <w:r>
              <w:rPr>
                <w:rFonts w:hint="eastAsia" w:ascii="宋体" w:hAnsi="宋体" w:eastAsia="宋体" w:cs="宋体"/>
                <w:spacing w:val="7"/>
                <w:sz w:val="19"/>
                <w:szCs w:val="19"/>
              </w:rPr>
              <w:t>服务对象</w:t>
            </w:r>
          </w:p>
          <w:p w14:paraId="54C45B34">
            <w:pPr>
              <w:spacing w:before="7" w:line="226" w:lineRule="auto"/>
              <w:ind w:left="129"/>
              <w:rPr>
                <w:rFonts w:hint="eastAsia" w:ascii="宋体" w:hAnsi="宋体" w:eastAsia="宋体" w:cs="宋体"/>
                <w:sz w:val="19"/>
                <w:szCs w:val="19"/>
              </w:rPr>
            </w:pPr>
            <w:r>
              <w:rPr>
                <w:rFonts w:hint="eastAsia" w:ascii="宋体" w:hAnsi="宋体" w:eastAsia="宋体" w:cs="宋体"/>
                <w:spacing w:val="5"/>
                <w:sz w:val="19"/>
                <w:szCs w:val="19"/>
              </w:rPr>
              <w:t>满意度指</w:t>
            </w:r>
          </w:p>
          <w:p w14:paraId="61664C89">
            <w:pPr>
              <w:spacing w:before="7" w:line="226" w:lineRule="auto"/>
              <w:ind w:left="419"/>
              <w:rPr>
                <w:rFonts w:hint="eastAsia" w:ascii="宋体" w:hAnsi="宋体" w:eastAsia="宋体" w:cs="宋体"/>
                <w:sz w:val="19"/>
                <w:szCs w:val="19"/>
              </w:rPr>
            </w:pPr>
            <w:r>
              <w:rPr>
                <w:rFonts w:hint="eastAsia" w:ascii="宋体" w:hAnsi="宋体" w:eastAsia="宋体" w:cs="宋体"/>
                <w:spacing w:val="2"/>
                <w:sz w:val="19"/>
                <w:szCs w:val="19"/>
              </w:rPr>
              <w:t>标</w:t>
            </w:r>
          </w:p>
        </w:tc>
        <w:tc>
          <w:tcPr>
            <w:tcW w:w="1269" w:type="dxa"/>
            <w:noWrap w:val="0"/>
            <w:vAlign w:val="center"/>
          </w:tcPr>
          <w:p w14:paraId="7848F2ED">
            <w:pPr>
              <w:pStyle w:val="8"/>
              <w:jc w:val="center"/>
              <w:rPr>
                <w:rFonts w:hint="eastAsia" w:ascii="宋体" w:hAnsi="宋体" w:eastAsia="宋体" w:cs="宋体"/>
              </w:rPr>
            </w:pPr>
            <w:r>
              <w:rPr>
                <w:rFonts w:hint="eastAsia" w:ascii="Arial" w:hAnsi="Calibri" w:eastAsia="宋体" w:cs="Times New Roman"/>
                <w:color w:val="000000"/>
                <w:sz w:val="18"/>
                <w:szCs w:val="18"/>
                <w:lang w:val="en-US" w:eastAsia="zh-CN"/>
              </w:rPr>
              <w:t>社会公众对档案馆服务满意度</w:t>
            </w:r>
          </w:p>
        </w:tc>
        <w:tc>
          <w:tcPr>
            <w:tcW w:w="1310" w:type="dxa"/>
            <w:noWrap w:val="0"/>
            <w:vAlign w:val="center"/>
          </w:tcPr>
          <w:p w14:paraId="382A77A8">
            <w:pPr>
              <w:keepNext w:val="0"/>
              <w:keepLines w:val="0"/>
              <w:pageBreakBefore w:val="0"/>
              <w:widowControl w:val="0"/>
              <w:kinsoku/>
              <w:wordWrap/>
              <w:overflowPunct/>
              <w:topLinePunct w:val="0"/>
              <w:autoSpaceDE/>
              <w:autoSpaceDN/>
              <w:bidi w:val="0"/>
              <w:adjustRightInd/>
              <w:snapToGrid/>
              <w:ind w:left="0" w:leftChars="0"/>
              <w:jc w:val="center"/>
              <w:textAlignment w:val="auto"/>
              <w:rPr>
                <w:rFonts w:hint="eastAsia" w:ascii="宋体" w:hAnsi="宋体" w:eastAsia="宋体" w:cs="宋体"/>
              </w:rPr>
            </w:pPr>
            <w:r>
              <w:rPr>
                <w:rFonts w:hint="eastAsia" w:ascii="Arial" w:hAnsi="Calibri" w:eastAsia="宋体" w:cs="Times New Roman"/>
                <w:color w:val="000000"/>
                <w:sz w:val="18"/>
                <w:szCs w:val="18"/>
                <w:lang w:val="en-US" w:eastAsia="zh-CN"/>
              </w:rPr>
              <w:t>≥95%</w:t>
            </w:r>
          </w:p>
        </w:tc>
        <w:tc>
          <w:tcPr>
            <w:tcW w:w="1268" w:type="dxa"/>
            <w:noWrap w:val="0"/>
            <w:vAlign w:val="center"/>
          </w:tcPr>
          <w:p w14:paraId="127D9507">
            <w:pPr>
              <w:keepNext w:val="0"/>
              <w:keepLines w:val="0"/>
              <w:pageBreakBefore w:val="0"/>
              <w:widowControl w:val="0"/>
              <w:kinsoku/>
              <w:wordWrap/>
              <w:overflowPunct/>
              <w:topLinePunct w:val="0"/>
              <w:autoSpaceDE/>
              <w:autoSpaceDN/>
              <w:bidi w:val="0"/>
              <w:adjustRightInd/>
              <w:snapToGrid/>
              <w:ind w:left="0" w:leftChars="0"/>
              <w:jc w:val="center"/>
              <w:textAlignment w:val="auto"/>
              <w:rPr>
                <w:rFonts w:hint="eastAsia" w:ascii="宋体" w:hAnsi="宋体" w:eastAsia="宋体" w:cs="宋体"/>
              </w:rPr>
            </w:pPr>
            <w:r>
              <w:rPr>
                <w:rFonts w:hint="eastAsia" w:ascii="Arial" w:hAnsi="Calibri" w:eastAsia="宋体" w:cs="Times New Roman"/>
                <w:color w:val="000000"/>
                <w:sz w:val="18"/>
                <w:szCs w:val="18"/>
                <w:lang w:val="en-US" w:eastAsia="zh-CN"/>
              </w:rPr>
              <w:t>100%</w:t>
            </w:r>
          </w:p>
        </w:tc>
        <w:tc>
          <w:tcPr>
            <w:tcW w:w="716" w:type="dxa"/>
            <w:noWrap w:val="0"/>
            <w:vAlign w:val="center"/>
          </w:tcPr>
          <w:p w14:paraId="20EEEB63">
            <w:pPr>
              <w:pStyle w:val="8"/>
              <w:jc w:val="center"/>
              <w:rPr>
                <w:rFonts w:hint="default" w:ascii="宋体" w:hAnsi="宋体" w:eastAsia="宋体" w:cs="宋体"/>
                <w:lang w:val="en-US" w:eastAsia="zh-CN"/>
              </w:rPr>
            </w:pPr>
            <w:r>
              <w:rPr>
                <w:rFonts w:hint="eastAsia" w:ascii="宋体" w:hAnsi="宋体" w:eastAsia="宋体" w:cs="宋体"/>
                <w:lang w:val="en-US" w:eastAsia="zh-CN"/>
              </w:rPr>
              <w:t>10</w:t>
            </w:r>
          </w:p>
        </w:tc>
        <w:tc>
          <w:tcPr>
            <w:tcW w:w="873" w:type="dxa"/>
            <w:noWrap w:val="0"/>
            <w:vAlign w:val="center"/>
          </w:tcPr>
          <w:p w14:paraId="231B427A">
            <w:pPr>
              <w:pStyle w:val="8"/>
              <w:jc w:val="center"/>
              <w:rPr>
                <w:rFonts w:hint="default" w:ascii="宋体" w:hAnsi="宋体" w:eastAsia="宋体" w:cs="宋体"/>
                <w:lang w:val="en-US" w:eastAsia="zh-CN"/>
              </w:rPr>
            </w:pPr>
            <w:r>
              <w:rPr>
                <w:rFonts w:hint="eastAsia" w:ascii="宋体" w:hAnsi="宋体" w:eastAsia="宋体" w:cs="宋体"/>
                <w:lang w:val="en-US" w:eastAsia="zh-CN"/>
              </w:rPr>
              <w:t>10</w:t>
            </w:r>
          </w:p>
        </w:tc>
        <w:tc>
          <w:tcPr>
            <w:tcW w:w="1450" w:type="dxa"/>
            <w:noWrap w:val="0"/>
            <w:vAlign w:val="top"/>
          </w:tcPr>
          <w:p w14:paraId="2C2D09C7">
            <w:pPr>
              <w:pStyle w:val="8"/>
              <w:rPr>
                <w:rFonts w:hint="eastAsia" w:ascii="宋体" w:hAnsi="宋体" w:eastAsia="宋体" w:cs="宋体"/>
              </w:rPr>
            </w:pPr>
          </w:p>
        </w:tc>
      </w:tr>
      <w:tr w14:paraId="264601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1" w:hRule="atLeast"/>
        </w:trPr>
        <w:tc>
          <w:tcPr>
            <w:tcW w:w="7044" w:type="dxa"/>
            <w:gridSpan w:val="6"/>
            <w:noWrap w:val="0"/>
            <w:vAlign w:val="top"/>
          </w:tcPr>
          <w:p w14:paraId="533BF2E4">
            <w:pPr>
              <w:spacing w:before="41" w:line="221" w:lineRule="auto"/>
              <w:ind w:left="3343"/>
              <w:rPr>
                <w:rFonts w:hint="eastAsia" w:ascii="宋体" w:hAnsi="宋体" w:eastAsia="宋体" w:cs="宋体"/>
                <w:sz w:val="19"/>
                <w:szCs w:val="19"/>
              </w:rPr>
            </w:pPr>
            <w:r>
              <w:rPr>
                <w:rFonts w:hint="eastAsia" w:ascii="宋体" w:hAnsi="宋体" w:eastAsia="宋体" w:cs="宋体"/>
                <w:spacing w:val="-1"/>
                <w:sz w:val="19"/>
                <w:szCs w:val="19"/>
              </w:rPr>
              <w:t>总分</w:t>
            </w:r>
          </w:p>
        </w:tc>
        <w:tc>
          <w:tcPr>
            <w:tcW w:w="716" w:type="dxa"/>
            <w:noWrap w:val="0"/>
            <w:vAlign w:val="top"/>
          </w:tcPr>
          <w:p w14:paraId="587BD63D">
            <w:pPr>
              <w:spacing w:before="75" w:line="195" w:lineRule="auto"/>
              <w:ind w:left="230"/>
              <w:rPr>
                <w:rFonts w:hint="default" w:ascii="宋体" w:hAnsi="宋体" w:eastAsia="宋体" w:cs="宋体"/>
                <w:sz w:val="19"/>
                <w:szCs w:val="19"/>
                <w:lang w:val="en-US" w:eastAsia="zh-CN"/>
              </w:rPr>
            </w:pPr>
            <w:r>
              <w:rPr>
                <w:rFonts w:hint="eastAsia" w:ascii="宋体" w:hAnsi="宋体" w:eastAsia="宋体" w:cs="宋体"/>
                <w:sz w:val="19"/>
                <w:szCs w:val="19"/>
                <w:lang w:val="en-US" w:eastAsia="zh-CN"/>
              </w:rPr>
              <w:t>100</w:t>
            </w:r>
          </w:p>
        </w:tc>
        <w:tc>
          <w:tcPr>
            <w:tcW w:w="873" w:type="dxa"/>
            <w:noWrap w:val="0"/>
            <w:vAlign w:val="top"/>
          </w:tcPr>
          <w:p w14:paraId="6AB56224">
            <w:pPr>
              <w:spacing w:before="75" w:line="195" w:lineRule="auto"/>
              <w:ind w:left="230"/>
              <w:rPr>
                <w:rFonts w:hint="default" w:ascii="宋体" w:hAnsi="宋体" w:eastAsia="宋体" w:cs="宋体"/>
                <w:sz w:val="19"/>
                <w:szCs w:val="19"/>
                <w:lang w:val="en-US" w:eastAsia="zh-CN"/>
              </w:rPr>
            </w:pPr>
            <w:r>
              <w:rPr>
                <w:rFonts w:hint="eastAsia" w:ascii="宋体" w:hAnsi="宋体" w:eastAsia="宋体" w:cs="宋体"/>
                <w:sz w:val="19"/>
                <w:szCs w:val="19"/>
                <w:lang w:val="en-US" w:eastAsia="zh-CN"/>
              </w:rPr>
              <w:t>100</w:t>
            </w:r>
          </w:p>
        </w:tc>
        <w:tc>
          <w:tcPr>
            <w:tcW w:w="1450" w:type="dxa"/>
            <w:noWrap w:val="0"/>
            <w:vAlign w:val="top"/>
          </w:tcPr>
          <w:p w14:paraId="2F7952D3">
            <w:pPr>
              <w:pStyle w:val="8"/>
              <w:rPr>
                <w:rFonts w:hint="eastAsia" w:ascii="宋体" w:hAnsi="宋体" w:eastAsia="宋体" w:cs="宋体"/>
              </w:rPr>
            </w:pPr>
          </w:p>
        </w:tc>
      </w:tr>
    </w:tbl>
    <w:p w14:paraId="302B7B95">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color w:val="000000"/>
          <w:spacing w:val="0"/>
          <w:position w:val="0"/>
          <w:sz w:val="23"/>
          <w:szCs w:val="23"/>
        </w:rPr>
      </w:pPr>
    </w:p>
    <w:p w14:paraId="386A32D3">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color w:val="000000"/>
          <w:spacing w:val="0"/>
          <w:position w:val="0"/>
          <w:sz w:val="23"/>
          <w:szCs w:val="23"/>
        </w:rPr>
      </w:pPr>
    </w:p>
    <w:p w14:paraId="094A4162">
      <w:pPr>
        <w:keepNext w:val="0"/>
        <w:keepLines w:val="0"/>
        <w:pageBreakBefore w:val="0"/>
        <w:widowControl w:val="0"/>
        <w:kinsoku/>
        <w:wordWrap/>
        <w:overflowPunct/>
        <w:topLinePunct w:val="0"/>
        <w:autoSpaceDE/>
        <w:autoSpaceDN/>
        <w:bidi w:val="0"/>
        <w:adjustRightInd/>
        <w:snapToGrid/>
        <w:jc w:val="left"/>
        <w:textAlignment w:val="auto"/>
        <w:rPr>
          <w:rFonts w:hint="default" w:eastAsia="宋体"/>
          <w:sz w:val="28"/>
          <w:szCs w:val="28"/>
          <w:lang w:val="en-US" w:eastAsia="zh-CN"/>
        </w:rPr>
        <w:sectPr>
          <w:footerReference r:id="rId4" w:type="default"/>
          <w:pgSz w:w="11900" w:h="16833"/>
          <w:pgMar w:top="1429" w:right="1106" w:bottom="1310" w:left="1111" w:header="0" w:footer="1020" w:gutter="0"/>
          <w:pgBorders>
            <w:top w:val="none" w:sz="0" w:space="0"/>
            <w:left w:val="none" w:sz="0" w:space="0"/>
            <w:bottom w:val="none" w:sz="0" w:space="0"/>
            <w:right w:val="none" w:sz="0" w:space="0"/>
          </w:pgBorders>
          <w:pgNumType w:fmt="decimal"/>
          <w:cols w:space="0" w:num="1"/>
          <w:rtlGutter w:val="0"/>
          <w:docGrid w:linePitch="0" w:charSpace="0"/>
        </w:sectPr>
      </w:pPr>
      <w:r>
        <w:rPr>
          <w:rFonts w:hint="eastAsia" w:ascii="宋体" w:hAnsi="宋体" w:eastAsia="宋体" w:cs="宋体"/>
          <w:color w:val="000000"/>
          <w:spacing w:val="0"/>
          <w:position w:val="0"/>
          <w:sz w:val="23"/>
          <w:szCs w:val="23"/>
        </w:rPr>
        <w:t>单位负责人签字：</w:t>
      </w:r>
      <w:r>
        <w:rPr>
          <w:rFonts w:hint="eastAsia" w:ascii="宋体" w:hAnsi="宋体" w:eastAsia="宋体" w:cs="宋体"/>
          <w:color w:val="000000"/>
          <w:spacing w:val="0"/>
          <w:position w:val="0"/>
          <w:sz w:val="23"/>
          <w:szCs w:val="23"/>
          <w:lang w:val="en-US" w:eastAsia="zh-CN"/>
        </w:rPr>
        <w:t>李星</w:t>
      </w:r>
      <w:r>
        <w:rPr>
          <w:rFonts w:hint="eastAsia" w:ascii="宋体" w:hAnsi="宋体" w:cs="宋体"/>
          <w:color w:val="000000"/>
          <w:spacing w:val="0"/>
          <w:position w:val="0"/>
          <w:sz w:val="23"/>
          <w:szCs w:val="23"/>
          <w:lang w:val="en-US" w:eastAsia="zh-CN"/>
        </w:rPr>
        <w:t xml:space="preserve">   </w:t>
      </w:r>
      <w:r>
        <w:rPr>
          <w:rFonts w:hint="eastAsia" w:ascii="宋体" w:hAnsi="宋体" w:eastAsia="宋体" w:cs="宋体"/>
          <w:color w:val="000000"/>
          <w:spacing w:val="0"/>
          <w:position w:val="0"/>
          <w:sz w:val="23"/>
          <w:szCs w:val="23"/>
          <w:lang w:val="en-US" w:eastAsia="zh-CN"/>
        </w:rPr>
        <w:t xml:space="preserve"> </w:t>
      </w:r>
      <w:r>
        <w:rPr>
          <w:rFonts w:hint="eastAsia" w:ascii="宋体" w:hAnsi="宋体" w:eastAsia="宋体" w:cs="宋体"/>
          <w:color w:val="000000"/>
          <w:spacing w:val="0"/>
          <w:position w:val="0"/>
          <w:sz w:val="23"/>
          <w:szCs w:val="23"/>
        </w:rPr>
        <w:t>填表人：</w:t>
      </w:r>
      <w:r>
        <w:rPr>
          <w:rFonts w:hint="eastAsia" w:ascii="宋体" w:hAnsi="宋体" w:eastAsia="宋体" w:cs="宋体"/>
          <w:color w:val="000000"/>
          <w:spacing w:val="0"/>
          <w:position w:val="0"/>
          <w:sz w:val="23"/>
          <w:szCs w:val="23"/>
          <w:lang w:val="en-US" w:eastAsia="zh-CN"/>
        </w:rPr>
        <w:t>王静</w:t>
      </w:r>
      <w:r>
        <w:rPr>
          <w:rFonts w:hint="eastAsia" w:ascii="宋体" w:hAnsi="宋体" w:eastAsia="宋体" w:cs="宋体"/>
          <w:color w:val="000000"/>
          <w:spacing w:val="0"/>
          <w:position w:val="0"/>
          <w:sz w:val="23"/>
          <w:szCs w:val="23"/>
        </w:rPr>
        <w:t xml:space="preserve"> </w:t>
      </w:r>
      <w:r>
        <w:rPr>
          <w:rFonts w:hint="eastAsia" w:ascii="宋体" w:hAnsi="宋体" w:cs="宋体"/>
          <w:color w:val="000000"/>
          <w:spacing w:val="0"/>
          <w:position w:val="0"/>
          <w:sz w:val="23"/>
          <w:szCs w:val="23"/>
          <w:lang w:val="en-US" w:eastAsia="zh-CN"/>
        </w:rPr>
        <w:t xml:space="preserve">  </w:t>
      </w:r>
      <w:r>
        <w:rPr>
          <w:rFonts w:hint="eastAsia" w:ascii="宋体" w:hAnsi="宋体" w:eastAsia="宋体" w:cs="宋体"/>
          <w:color w:val="000000"/>
          <w:spacing w:val="0"/>
          <w:position w:val="0"/>
          <w:sz w:val="23"/>
          <w:szCs w:val="23"/>
        </w:rPr>
        <w:t xml:space="preserve"> 联系电话：</w:t>
      </w:r>
      <w:r>
        <w:rPr>
          <w:rFonts w:hint="eastAsia" w:ascii="宋体" w:hAnsi="宋体" w:eastAsia="宋体" w:cs="宋体"/>
          <w:color w:val="000000"/>
          <w:spacing w:val="0"/>
          <w:position w:val="0"/>
          <w:sz w:val="23"/>
          <w:szCs w:val="23"/>
          <w:lang w:val="en-US" w:eastAsia="zh-CN"/>
        </w:rPr>
        <w:t>8245440</w:t>
      </w:r>
      <w:r>
        <w:rPr>
          <w:rFonts w:hint="eastAsia" w:ascii="宋体" w:hAnsi="宋体" w:eastAsia="宋体" w:cs="宋体"/>
          <w:color w:val="000000"/>
          <w:spacing w:val="0"/>
          <w:position w:val="0"/>
          <w:sz w:val="23"/>
          <w:szCs w:val="23"/>
        </w:rPr>
        <w:t xml:space="preserve">  </w:t>
      </w:r>
      <w:r>
        <w:rPr>
          <w:rFonts w:hint="eastAsia" w:ascii="宋体" w:hAnsi="宋体" w:cs="宋体"/>
          <w:color w:val="000000"/>
          <w:spacing w:val="0"/>
          <w:position w:val="0"/>
          <w:sz w:val="23"/>
          <w:szCs w:val="23"/>
          <w:lang w:val="en-US" w:eastAsia="zh-CN"/>
        </w:rPr>
        <w:t xml:space="preserve">     </w:t>
      </w:r>
      <w:r>
        <w:rPr>
          <w:rFonts w:hint="eastAsia" w:ascii="宋体" w:hAnsi="宋体" w:eastAsia="宋体" w:cs="宋体"/>
          <w:color w:val="000000"/>
          <w:spacing w:val="0"/>
          <w:position w:val="0"/>
          <w:sz w:val="23"/>
          <w:szCs w:val="23"/>
        </w:rPr>
        <w:t>填报日期</w:t>
      </w:r>
      <w:r>
        <w:rPr>
          <w:rFonts w:hint="eastAsia" w:ascii="宋体" w:hAnsi="宋体" w:cs="宋体"/>
          <w:color w:val="000000"/>
          <w:spacing w:val="0"/>
          <w:position w:val="0"/>
          <w:sz w:val="23"/>
          <w:szCs w:val="23"/>
          <w:lang w:eastAsia="zh-CN"/>
        </w:rPr>
        <w:t>：</w:t>
      </w:r>
      <w:r>
        <w:rPr>
          <w:rFonts w:hint="eastAsia" w:ascii="宋体" w:hAnsi="宋体" w:cs="宋体"/>
          <w:color w:val="000000"/>
          <w:spacing w:val="0"/>
          <w:position w:val="0"/>
          <w:sz w:val="23"/>
          <w:szCs w:val="23"/>
          <w:lang w:val="en-US" w:eastAsia="zh-CN"/>
        </w:rPr>
        <w:t>2024.6.20</w:t>
      </w:r>
    </w:p>
    <w:p w14:paraId="37E3B6DB">
      <w:pPr>
        <w:spacing w:before="191" w:line="230" w:lineRule="auto"/>
        <w:rPr>
          <w:rFonts w:hint="eastAsia" w:ascii="方正小标宋简体" w:hAnsi="方正小标宋简体" w:eastAsia="黑体" w:cs="方正小标宋简体"/>
          <w:sz w:val="31"/>
          <w:szCs w:val="31"/>
          <w:lang w:eastAsia="zh-CN"/>
        </w:rPr>
      </w:pPr>
      <w:r>
        <w:rPr>
          <w:rFonts w:ascii="黑体" w:hAnsi="黑体" w:eastAsia="黑体" w:cs="黑体"/>
          <w:spacing w:val="-4"/>
          <w:sz w:val="31"/>
          <w:szCs w:val="31"/>
        </w:rPr>
        <w:t>附件</w:t>
      </w:r>
      <w:r>
        <w:rPr>
          <w:rFonts w:ascii="黑体" w:hAnsi="黑体" w:eastAsia="黑体" w:cs="黑体"/>
          <w:spacing w:val="-68"/>
          <w:sz w:val="31"/>
          <w:szCs w:val="31"/>
        </w:rPr>
        <w:t xml:space="preserve"> </w:t>
      </w:r>
      <w:r>
        <w:rPr>
          <w:rFonts w:hint="eastAsia" w:ascii="Times New Roman" w:hAnsi="Times New Roman" w:eastAsia="宋体" w:cs="Times New Roman"/>
          <w:spacing w:val="-4"/>
          <w:sz w:val="31"/>
          <w:szCs w:val="31"/>
          <w:lang w:val="en-US" w:eastAsia="zh-CN"/>
        </w:rPr>
        <w:t>3</w:t>
      </w:r>
    </w:p>
    <w:p w14:paraId="020C60BC">
      <w:pPr>
        <w:keepNext w:val="0"/>
        <w:keepLines w:val="0"/>
        <w:pageBreakBefore w:val="0"/>
        <w:widowControl w:val="0"/>
        <w:kinsoku/>
        <w:wordWrap/>
        <w:overflowPunct/>
        <w:topLinePunct w:val="0"/>
        <w:autoSpaceDE/>
        <w:autoSpaceDN/>
        <w:bidi w:val="0"/>
        <w:adjustRightInd/>
        <w:snapToGrid/>
        <w:spacing w:line="520" w:lineRule="exact"/>
        <w:ind w:firstLine="0" w:firstLineChars="0"/>
        <w:jc w:val="center"/>
        <w:textAlignment w:val="auto"/>
        <w:rPr>
          <w:rFonts w:hint="eastAsia" w:ascii="方正小标宋简体" w:hAnsi="方正小标宋简体" w:eastAsia="方正小标宋简体" w:cs="方正小标宋简体"/>
          <w:b w:val="0"/>
          <w:bCs w:val="0"/>
          <w:color w:val="000000"/>
          <w:spacing w:val="2"/>
          <w:sz w:val="42"/>
          <w:szCs w:val="42"/>
          <w:lang w:eastAsia="zh-CN"/>
        </w:rPr>
      </w:pPr>
      <w:r>
        <w:rPr>
          <w:rFonts w:hint="eastAsia" w:ascii="方正小标宋简体" w:hAnsi="方正小标宋简体" w:eastAsia="方正小标宋简体" w:cs="方正小标宋简体"/>
          <w:b w:val="0"/>
          <w:bCs w:val="0"/>
          <w:color w:val="000000"/>
          <w:spacing w:val="2"/>
          <w:sz w:val="42"/>
          <w:szCs w:val="42"/>
          <w:lang w:eastAsia="zh-CN"/>
        </w:rPr>
        <w:t>2023 年度项目支出绩效自评表</w:t>
      </w:r>
    </w:p>
    <w:tbl>
      <w:tblPr>
        <w:tblStyle w:val="7"/>
        <w:tblW w:w="985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84"/>
        <w:gridCol w:w="1079"/>
        <w:gridCol w:w="955"/>
        <w:gridCol w:w="1244"/>
        <w:gridCol w:w="1244"/>
        <w:gridCol w:w="1281"/>
        <w:gridCol w:w="673"/>
        <w:gridCol w:w="873"/>
        <w:gridCol w:w="1422"/>
      </w:tblGrid>
      <w:tr w14:paraId="0D799C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4" w:hRule="atLeast"/>
        </w:trPr>
        <w:tc>
          <w:tcPr>
            <w:tcW w:w="3118" w:type="dxa"/>
            <w:gridSpan w:val="3"/>
            <w:noWrap w:val="0"/>
            <w:vAlign w:val="top"/>
          </w:tcPr>
          <w:p w14:paraId="0B2E83E6">
            <w:pPr>
              <w:spacing w:before="41" w:line="211" w:lineRule="auto"/>
              <w:ind w:left="967"/>
              <w:rPr>
                <w:rFonts w:hint="eastAsia" w:ascii="宋体" w:hAnsi="宋体" w:eastAsia="宋体" w:cs="宋体"/>
                <w:sz w:val="19"/>
                <w:szCs w:val="19"/>
              </w:rPr>
            </w:pPr>
            <w:r>
              <w:rPr>
                <w:rFonts w:hint="eastAsia" w:ascii="宋体" w:hAnsi="宋体" w:eastAsia="宋体" w:cs="宋体"/>
                <w:spacing w:val="8"/>
                <w:sz w:val="19"/>
                <w:szCs w:val="19"/>
              </w:rPr>
              <w:t>项目支出名称</w:t>
            </w:r>
          </w:p>
        </w:tc>
        <w:tc>
          <w:tcPr>
            <w:tcW w:w="6737" w:type="dxa"/>
            <w:gridSpan w:val="6"/>
            <w:noWrap w:val="0"/>
            <w:vAlign w:val="top"/>
          </w:tcPr>
          <w:p w14:paraId="7FB56BDA">
            <w:pPr>
              <w:pStyle w:val="8"/>
              <w:jc w:val="center"/>
              <w:rPr>
                <w:rFonts w:hint="default" w:ascii="宋体" w:hAnsi="宋体" w:eastAsia="宋体" w:cs="宋体"/>
                <w:lang w:val="en-US" w:eastAsia="zh-CN"/>
              </w:rPr>
            </w:pPr>
            <w:r>
              <w:rPr>
                <w:rFonts w:hint="eastAsia" w:ascii="宋体" w:hAnsi="宋体" w:eastAsia="宋体" w:cs="宋体"/>
                <w:lang w:val="en-US" w:eastAsia="zh-CN"/>
              </w:rPr>
              <w:t>业务工作经费</w:t>
            </w:r>
          </w:p>
        </w:tc>
      </w:tr>
      <w:tr w14:paraId="63E19E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4" w:hRule="atLeast"/>
        </w:trPr>
        <w:tc>
          <w:tcPr>
            <w:tcW w:w="1084" w:type="dxa"/>
            <w:noWrap w:val="0"/>
            <w:vAlign w:val="top"/>
          </w:tcPr>
          <w:p w14:paraId="0B51EBDB">
            <w:pPr>
              <w:spacing w:before="32" w:line="215" w:lineRule="auto"/>
              <w:ind w:left="124"/>
              <w:rPr>
                <w:rFonts w:hint="eastAsia" w:ascii="宋体" w:hAnsi="宋体" w:eastAsia="宋体" w:cs="宋体"/>
                <w:sz w:val="19"/>
                <w:szCs w:val="19"/>
              </w:rPr>
            </w:pPr>
            <w:r>
              <w:rPr>
                <w:rFonts w:hint="eastAsia" w:ascii="宋体" w:hAnsi="宋体" w:eastAsia="宋体" w:cs="宋体"/>
                <w:spacing w:val="5"/>
                <w:sz w:val="19"/>
                <w:szCs w:val="19"/>
              </w:rPr>
              <w:t>主管部门</w:t>
            </w:r>
          </w:p>
        </w:tc>
        <w:tc>
          <w:tcPr>
            <w:tcW w:w="4522" w:type="dxa"/>
            <w:gridSpan w:val="4"/>
            <w:noWrap w:val="0"/>
            <w:vAlign w:val="top"/>
          </w:tcPr>
          <w:p w14:paraId="1DBF943C">
            <w:pPr>
              <w:pStyle w:val="8"/>
              <w:rPr>
                <w:rFonts w:hint="default" w:ascii="宋体" w:hAnsi="宋体" w:eastAsia="宋体" w:cs="宋体"/>
                <w:lang w:val="en-US" w:eastAsia="zh-CN"/>
              </w:rPr>
            </w:pPr>
            <w:r>
              <w:rPr>
                <w:rFonts w:hint="eastAsia" w:ascii="宋体" w:hAnsi="宋体" w:eastAsia="宋体" w:cs="宋体"/>
                <w:lang w:val="en-US" w:eastAsia="zh-CN"/>
              </w:rPr>
              <w:t>区委党史研究室</w:t>
            </w:r>
          </w:p>
        </w:tc>
        <w:tc>
          <w:tcPr>
            <w:tcW w:w="1281" w:type="dxa"/>
            <w:noWrap w:val="0"/>
            <w:vAlign w:val="top"/>
          </w:tcPr>
          <w:p w14:paraId="27863E96">
            <w:pPr>
              <w:spacing w:before="32" w:line="215" w:lineRule="auto"/>
              <w:ind w:left="258"/>
              <w:rPr>
                <w:rFonts w:hint="eastAsia" w:ascii="宋体" w:hAnsi="宋体" w:eastAsia="宋体" w:cs="宋体"/>
                <w:sz w:val="19"/>
                <w:szCs w:val="19"/>
              </w:rPr>
            </w:pPr>
            <w:r>
              <w:rPr>
                <w:rFonts w:hint="eastAsia" w:ascii="宋体" w:hAnsi="宋体" w:eastAsia="宋体" w:cs="宋体"/>
                <w:spacing w:val="5"/>
                <w:sz w:val="19"/>
                <w:szCs w:val="19"/>
              </w:rPr>
              <w:t>实施单位</w:t>
            </w:r>
          </w:p>
        </w:tc>
        <w:tc>
          <w:tcPr>
            <w:tcW w:w="2968" w:type="dxa"/>
            <w:gridSpan w:val="3"/>
            <w:noWrap w:val="0"/>
            <w:vAlign w:val="top"/>
          </w:tcPr>
          <w:p w14:paraId="08578FB6">
            <w:pPr>
              <w:pStyle w:val="8"/>
              <w:rPr>
                <w:rFonts w:hint="eastAsia" w:ascii="宋体" w:hAnsi="宋体" w:eastAsia="宋体" w:cs="宋体"/>
              </w:rPr>
            </w:pPr>
          </w:p>
        </w:tc>
      </w:tr>
      <w:tr w14:paraId="19346A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5" w:hRule="atLeast"/>
        </w:trPr>
        <w:tc>
          <w:tcPr>
            <w:tcW w:w="1084" w:type="dxa"/>
            <w:vMerge w:val="restart"/>
            <w:tcBorders>
              <w:bottom w:val="nil"/>
            </w:tcBorders>
            <w:noWrap w:val="0"/>
            <w:vAlign w:val="top"/>
          </w:tcPr>
          <w:p w14:paraId="12D02F89">
            <w:pPr>
              <w:spacing w:before="61" w:line="241" w:lineRule="auto"/>
              <w:ind w:right="141"/>
              <w:jc w:val="both"/>
              <w:rPr>
                <w:rFonts w:hint="eastAsia" w:ascii="宋体" w:hAnsi="宋体" w:cs="宋体"/>
                <w:sz w:val="19"/>
                <w:szCs w:val="19"/>
                <w:lang w:eastAsia="zh-CN"/>
              </w:rPr>
            </w:pPr>
          </w:p>
          <w:p w14:paraId="3A681225">
            <w:pPr>
              <w:spacing w:before="61" w:line="241" w:lineRule="auto"/>
              <w:ind w:right="141"/>
              <w:jc w:val="center"/>
              <w:rPr>
                <w:rFonts w:hint="eastAsia" w:ascii="宋体" w:hAnsi="宋体" w:eastAsia="宋体" w:cs="宋体"/>
                <w:sz w:val="19"/>
                <w:szCs w:val="19"/>
                <w:lang w:eastAsia="zh-CN"/>
              </w:rPr>
            </w:pPr>
            <w:r>
              <w:rPr>
                <w:rFonts w:hint="eastAsia" w:ascii="宋体" w:hAnsi="宋体" w:cs="宋体"/>
                <w:sz w:val="19"/>
                <w:szCs w:val="19"/>
                <w:lang w:eastAsia="zh-CN"/>
              </w:rPr>
              <w:t>项目资金（万元）</w:t>
            </w:r>
          </w:p>
        </w:tc>
        <w:tc>
          <w:tcPr>
            <w:tcW w:w="2034" w:type="dxa"/>
            <w:gridSpan w:val="2"/>
            <w:noWrap w:val="0"/>
            <w:vAlign w:val="top"/>
          </w:tcPr>
          <w:p w14:paraId="12531B39">
            <w:pPr>
              <w:pStyle w:val="8"/>
              <w:rPr>
                <w:rFonts w:hint="eastAsia" w:ascii="宋体" w:hAnsi="宋体" w:eastAsia="宋体" w:cs="宋体"/>
              </w:rPr>
            </w:pPr>
          </w:p>
        </w:tc>
        <w:tc>
          <w:tcPr>
            <w:tcW w:w="1244" w:type="dxa"/>
            <w:noWrap w:val="0"/>
            <w:vAlign w:val="top"/>
          </w:tcPr>
          <w:p w14:paraId="156FA833">
            <w:pPr>
              <w:spacing w:before="31" w:line="217" w:lineRule="auto"/>
              <w:ind w:left="129"/>
              <w:rPr>
                <w:rFonts w:hint="eastAsia" w:ascii="宋体" w:hAnsi="宋体" w:eastAsia="宋体" w:cs="宋体"/>
                <w:sz w:val="19"/>
                <w:szCs w:val="19"/>
              </w:rPr>
            </w:pPr>
            <w:r>
              <w:rPr>
                <w:rFonts w:hint="eastAsia" w:ascii="宋体" w:hAnsi="宋体" w:eastAsia="宋体" w:cs="宋体"/>
                <w:spacing w:val="7"/>
                <w:sz w:val="19"/>
                <w:szCs w:val="19"/>
              </w:rPr>
              <w:t>年初预算数</w:t>
            </w:r>
          </w:p>
        </w:tc>
        <w:tc>
          <w:tcPr>
            <w:tcW w:w="1244" w:type="dxa"/>
            <w:noWrap w:val="0"/>
            <w:vAlign w:val="top"/>
          </w:tcPr>
          <w:p w14:paraId="32D27125">
            <w:pPr>
              <w:spacing w:before="31" w:line="217" w:lineRule="auto"/>
              <w:ind w:left="113"/>
              <w:rPr>
                <w:rFonts w:hint="eastAsia" w:ascii="宋体" w:hAnsi="宋体" w:eastAsia="宋体" w:cs="宋体"/>
                <w:sz w:val="19"/>
                <w:szCs w:val="19"/>
              </w:rPr>
            </w:pPr>
            <w:r>
              <w:rPr>
                <w:rFonts w:hint="eastAsia" w:ascii="宋体" w:hAnsi="宋体" w:eastAsia="宋体" w:cs="宋体"/>
                <w:spacing w:val="8"/>
                <w:sz w:val="19"/>
                <w:szCs w:val="19"/>
              </w:rPr>
              <w:t>全年预算数</w:t>
            </w:r>
          </w:p>
        </w:tc>
        <w:tc>
          <w:tcPr>
            <w:tcW w:w="1281" w:type="dxa"/>
            <w:noWrap w:val="0"/>
            <w:vAlign w:val="top"/>
          </w:tcPr>
          <w:p w14:paraId="1459595D">
            <w:pPr>
              <w:spacing w:before="31" w:line="217" w:lineRule="auto"/>
              <w:ind w:left="146"/>
              <w:rPr>
                <w:rFonts w:hint="eastAsia" w:ascii="宋体" w:hAnsi="宋体" w:eastAsia="宋体" w:cs="宋体"/>
                <w:sz w:val="19"/>
                <w:szCs w:val="19"/>
              </w:rPr>
            </w:pPr>
            <w:r>
              <w:rPr>
                <w:rFonts w:hint="eastAsia" w:ascii="宋体" w:hAnsi="宋体" w:eastAsia="宋体" w:cs="宋体"/>
                <w:spacing w:val="8"/>
                <w:sz w:val="19"/>
                <w:szCs w:val="19"/>
              </w:rPr>
              <w:t>全年执行数</w:t>
            </w:r>
          </w:p>
        </w:tc>
        <w:tc>
          <w:tcPr>
            <w:tcW w:w="673" w:type="dxa"/>
            <w:noWrap w:val="0"/>
            <w:vAlign w:val="top"/>
          </w:tcPr>
          <w:p w14:paraId="2C140E68">
            <w:pPr>
              <w:spacing w:before="31" w:line="217" w:lineRule="auto"/>
              <w:ind w:left="144"/>
              <w:rPr>
                <w:rFonts w:hint="eastAsia" w:ascii="宋体" w:hAnsi="宋体" w:eastAsia="宋体" w:cs="宋体"/>
                <w:sz w:val="19"/>
                <w:szCs w:val="19"/>
              </w:rPr>
            </w:pPr>
            <w:r>
              <w:rPr>
                <w:rFonts w:hint="eastAsia" w:ascii="宋体" w:hAnsi="宋体" w:eastAsia="宋体" w:cs="宋体"/>
                <w:spacing w:val="4"/>
                <w:sz w:val="19"/>
                <w:szCs w:val="19"/>
              </w:rPr>
              <w:t>分值</w:t>
            </w:r>
          </w:p>
        </w:tc>
        <w:tc>
          <w:tcPr>
            <w:tcW w:w="873" w:type="dxa"/>
            <w:noWrap w:val="0"/>
            <w:vAlign w:val="top"/>
          </w:tcPr>
          <w:p w14:paraId="51EDA851">
            <w:pPr>
              <w:spacing w:before="31" w:line="217" w:lineRule="auto"/>
              <w:ind w:left="149"/>
              <w:rPr>
                <w:rFonts w:hint="eastAsia" w:ascii="宋体" w:hAnsi="宋体" w:eastAsia="宋体" w:cs="宋体"/>
                <w:sz w:val="19"/>
                <w:szCs w:val="19"/>
              </w:rPr>
            </w:pPr>
            <w:r>
              <w:rPr>
                <w:rFonts w:hint="eastAsia" w:ascii="宋体" w:hAnsi="宋体" w:eastAsia="宋体" w:cs="宋体"/>
                <w:spacing w:val="5"/>
                <w:sz w:val="19"/>
                <w:szCs w:val="19"/>
              </w:rPr>
              <w:t>执行率</w:t>
            </w:r>
          </w:p>
        </w:tc>
        <w:tc>
          <w:tcPr>
            <w:tcW w:w="1422" w:type="dxa"/>
            <w:noWrap w:val="0"/>
            <w:vAlign w:val="top"/>
          </w:tcPr>
          <w:p w14:paraId="2CB3891B">
            <w:pPr>
              <w:spacing w:before="31" w:line="217" w:lineRule="auto"/>
              <w:ind w:left="351"/>
              <w:rPr>
                <w:rFonts w:hint="eastAsia" w:ascii="宋体" w:hAnsi="宋体" w:eastAsia="宋体" w:cs="宋体"/>
                <w:sz w:val="19"/>
                <w:szCs w:val="19"/>
              </w:rPr>
            </w:pPr>
            <w:r>
              <w:rPr>
                <w:rFonts w:hint="eastAsia" w:ascii="宋体" w:hAnsi="宋体" w:eastAsia="宋体" w:cs="宋体"/>
                <w:spacing w:val="-2"/>
                <w:sz w:val="19"/>
                <w:szCs w:val="19"/>
              </w:rPr>
              <w:t>自评得分</w:t>
            </w:r>
          </w:p>
        </w:tc>
      </w:tr>
      <w:tr w14:paraId="65CBEF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4" w:hRule="atLeast"/>
        </w:trPr>
        <w:tc>
          <w:tcPr>
            <w:tcW w:w="1084" w:type="dxa"/>
            <w:vMerge w:val="continue"/>
            <w:tcBorders>
              <w:top w:val="nil"/>
              <w:bottom w:val="nil"/>
            </w:tcBorders>
            <w:noWrap w:val="0"/>
            <w:vAlign w:val="top"/>
          </w:tcPr>
          <w:p w14:paraId="4E8E3C25">
            <w:pPr>
              <w:pStyle w:val="8"/>
              <w:rPr>
                <w:rFonts w:hint="eastAsia" w:ascii="宋体" w:hAnsi="宋体" w:eastAsia="宋体" w:cs="宋体"/>
              </w:rPr>
            </w:pPr>
          </w:p>
        </w:tc>
        <w:tc>
          <w:tcPr>
            <w:tcW w:w="2034" w:type="dxa"/>
            <w:gridSpan w:val="2"/>
            <w:noWrap w:val="0"/>
            <w:vAlign w:val="top"/>
          </w:tcPr>
          <w:p w14:paraId="24745276">
            <w:pPr>
              <w:spacing w:before="30" w:line="217" w:lineRule="auto"/>
              <w:ind w:left="114"/>
              <w:rPr>
                <w:rFonts w:hint="eastAsia" w:ascii="宋体" w:hAnsi="宋体" w:eastAsia="宋体" w:cs="宋体"/>
                <w:sz w:val="19"/>
                <w:szCs w:val="19"/>
              </w:rPr>
            </w:pPr>
            <w:r>
              <w:rPr>
                <w:rFonts w:hint="eastAsia" w:ascii="宋体" w:hAnsi="宋体" w:eastAsia="宋体" w:cs="宋体"/>
                <w:spacing w:val="8"/>
                <w:sz w:val="19"/>
                <w:szCs w:val="19"/>
              </w:rPr>
              <w:t>年度资金总额</w:t>
            </w:r>
          </w:p>
        </w:tc>
        <w:tc>
          <w:tcPr>
            <w:tcW w:w="1244" w:type="dxa"/>
            <w:noWrap w:val="0"/>
            <w:vAlign w:val="top"/>
          </w:tcPr>
          <w:p w14:paraId="1E553E64">
            <w:pPr>
              <w:pStyle w:val="8"/>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88</w:t>
            </w:r>
          </w:p>
        </w:tc>
        <w:tc>
          <w:tcPr>
            <w:tcW w:w="1244" w:type="dxa"/>
            <w:noWrap w:val="0"/>
            <w:vAlign w:val="top"/>
          </w:tcPr>
          <w:p w14:paraId="44E62749">
            <w:pPr>
              <w:pStyle w:val="8"/>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84.39</w:t>
            </w:r>
          </w:p>
        </w:tc>
        <w:tc>
          <w:tcPr>
            <w:tcW w:w="1281" w:type="dxa"/>
            <w:noWrap w:val="0"/>
            <w:vAlign w:val="top"/>
          </w:tcPr>
          <w:p w14:paraId="799D53ED">
            <w:pPr>
              <w:pStyle w:val="8"/>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84.39</w:t>
            </w:r>
          </w:p>
        </w:tc>
        <w:tc>
          <w:tcPr>
            <w:tcW w:w="673" w:type="dxa"/>
            <w:noWrap w:val="0"/>
            <w:vAlign w:val="top"/>
          </w:tcPr>
          <w:p w14:paraId="0670F258">
            <w:pPr>
              <w:spacing w:before="64" w:line="195" w:lineRule="auto"/>
              <w:jc w:val="center"/>
              <w:rPr>
                <w:rFonts w:hint="eastAsia" w:ascii="宋体" w:hAnsi="宋体" w:eastAsia="宋体" w:cs="宋体"/>
                <w:sz w:val="18"/>
                <w:szCs w:val="18"/>
              </w:rPr>
            </w:pPr>
            <w:r>
              <w:rPr>
                <w:rFonts w:hint="eastAsia" w:ascii="宋体" w:hAnsi="宋体" w:eastAsia="宋体" w:cs="宋体"/>
                <w:spacing w:val="-8"/>
                <w:sz w:val="18"/>
                <w:szCs w:val="18"/>
              </w:rPr>
              <w:t>10</w:t>
            </w:r>
          </w:p>
        </w:tc>
        <w:tc>
          <w:tcPr>
            <w:tcW w:w="873" w:type="dxa"/>
            <w:noWrap w:val="0"/>
            <w:vAlign w:val="top"/>
          </w:tcPr>
          <w:p w14:paraId="60C2F4F0">
            <w:pPr>
              <w:pStyle w:val="8"/>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100%</w:t>
            </w:r>
          </w:p>
        </w:tc>
        <w:tc>
          <w:tcPr>
            <w:tcW w:w="1422" w:type="dxa"/>
            <w:noWrap w:val="0"/>
            <w:vAlign w:val="top"/>
          </w:tcPr>
          <w:p w14:paraId="14CD7B64">
            <w:pPr>
              <w:pStyle w:val="8"/>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10</w:t>
            </w:r>
          </w:p>
        </w:tc>
      </w:tr>
      <w:tr w14:paraId="03D5B4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5" w:hRule="atLeast"/>
        </w:trPr>
        <w:tc>
          <w:tcPr>
            <w:tcW w:w="1084" w:type="dxa"/>
            <w:vMerge w:val="continue"/>
            <w:tcBorders>
              <w:top w:val="nil"/>
              <w:bottom w:val="nil"/>
            </w:tcBorders>
            <w:noWrap w:val="0"/>
            <w:vAlign w:val="top"/>
          </w:tcPr>
          <w:p w14:paraId="7FE91914">
            <w:pPr>
              <w:pStyle w:val="8"/>
              <w:rPr>
                <w:rFonts w:hint="eastAsia" w:ascii="宋体" w:hAnsi="宋体" w:eastAsia="宋体" w:cs="宋体"/>
              </w:rPr>
            </w:pPr>
          </w:p>
        </w:tc>
        <w:tc>
          <w:tcPr>
            <w:tcW w:w="2034" w:type="dxa"/>
            <w:gridSpan w:val="2"/>
            <w:noWrap w:val="0"/>
            <w:vAlign w:val="top"/>
          </w:tcPr>
          <w:p w14:paraId="762B093A">
            <w:pPr>
              <w:spacing w:before="30" w:line="218" w:lineRule="auto"/>
              <w:ind w:left="111"/>
              <w:rPr>
                <w:rFonts w:hint="eastAsia" w:ascii="宋体" w:hAnsi="宋体" w:eastAsia="宋体" w:cs="宋体"/>
                <w:sz w:val="19"/>
                <w:szCs w:val="19"/>
              </w:rPr>
            </w:pPr>
            <w:r>
              <w:rPr>
                <w:rFonts w:hint="eastAsia" w:ascii="宋体" w:hAnsi="宋体" w:eastAsia="宋体" w:cs="宋体"/>
                <w:spacing w:val="9"/>
                <w:sz w:val="19"/>
                <w:szCs w:val="19"/>
              </w:rPr>
              <w:t>其中：当年财政拨款</w:t>
            </w:r>
          </w:p>
        </w:tc>
        <w:tc>
          <w:tcPr>
            <w:tcW w:w="1244" w:type="dxa"/>
            <w:noWrap w:val="0"/>
            <w:vAlign w:val="top"/>
          </w:tcPr>
          <w:p w14:paraId="2557691C">
            <w:pPr>
              <w:pStyle w:val="8"/>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88</w:t>
            </w:r>
          </w:p>
        </w:tc>
        <w:tc>
          <w:tcPr>
            <w:tcW w:w="1244" w:type="dxa"/>
            <w:noWrap w:val="0"/>
            <w:vAlign w:val="top"/>
          </w:tcPr>
          <w:p w14:paraId="15D97763">
            <w:pPr>
              <w:pStyle w:val="8"/>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84.39</w:t>
            </w:r>
          </w:p>
        </w:tc>
        <w:tc>
          <w:tcPr>
            <w:tcW w:w="1281" w:type="dxa"/>
            <w:noWrap w:val="0"/>
            <w:vAlign w:val="top"/>
          </w:tcPr>
          <w:p w14:paraId="3B6C9088">
            <w:pPr>
              <w:pStyle w:val="8"/>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84.39</w:t>
            </w:r>
          </w:p>
        </w:tc>
        <w:tc>
          <w:tcPr>
            <w:tcW w:w="673" w:type="dxa"/>
            <w:noWrap w:val="0"/>
            <w:vAlign w:val="top"/>
          </w:tcPr>
          <w:p w14:paraId="37DC9DC6">
            <w:pPr>
              <w:pStyle w:val="8"/>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10</w:t>
            </w:r>
          </w:p>
        </w:tc>
        <w:tc>
          <w:tcPr>
            <w:tcW w:w="873" w:type="dxa"/>
            <w:noWrap w:val="0"/>
            <w:vAlign w:val="top"/>
          </w:tcPr>
          <w:p w14:paraId="7A56C52E">
            <w:pPr>
              <w:pStyle w:val="8"/>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100%</w:t>
            </w:r>
          </w:p>
        </w:tc>
        <w:tc>
          <w:tcPr>
            <w:tcW w:w="1422" w:type="dxa"/>
            <w:noWrap w:val="0"/>
            <w:vAlign w:val="top"/>
          </w:tcPr>
          <w:p w14:paraId="3411AC88">
            <w:pPr>
              <w:pStyle w:val="8"/>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10</w:t>
            </w:r>
          </w:p>
        </w:tc>
      </w:tr>
      <w:tr w14:paraId="5AF1E0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4" w:hRule="atLeast"/>
        </w:trPr>
        <w:tc>
          <w:tcPr>
            <w:tcW w:w="1084" w:type="dxa"/>
            <w:vMerge w:val="continue"/>
            <w:tcBorders>
              <w:top w:val="nil"/>
              <w:bottom w:val="nil"/>
            </w:tcBorders>
            <w:noWrap w:val="0"/>
            <w:vAlign w:val="top"/>
          </w:tcPr>
          <w:p w14:paraId="23B21FAE">
            <w:pPr>
              <w:pStyle w:val="8"/>
              <w:rPr>
                <w:rFonts w:hint="eastAsia" w:ascii="宋体" w:hAnsi="宋体" w:eastAsia="宋体" w:cs="宋体"/>
              </w:rPr>
            </w:pPr>
          </w:p>
        </w:tc>
        <w:tc>
          <w:tcPr>
            <w:tcW w:w="2034" w:type="dxa"/>
            <w:gridSpan w:val="2"/>
            <w:noWrap w:val="0"/>
            <w:vAlign w:val="top"/>
          </w:tcPr>
          <w:p w14:paraId="0C47F73C">
            <w:pPr>
              <w:spacing w:before="31" w:line="216" w:lineRule="auto"/>
              <w:ind w:left="716"/>
              <w:rPr>
                <w:rFonts w:hint="eastAsia" w:ascii="宋体" w:hAnsi="宋体" w:eastAsia="宋体" w:cs="宋体"/>
                <w:sz w:val="19"/>
                <w:szCs w:val="19"/>
              </w:rPr>
            </w:pPr>
            <w:r>
              <w:rPr>
                <w:rFonts w:hint="eastAsia" w:ascii="宋体" w:hAnsi="宋体" w:eastAsia="宋体" w:cs="宋体"/>
                <w:spacing w:val="7"/>
                <w:sz w:val="19"/>
                <w:szCs w:val="19"/>
              </w:rPr>
              <w:t>上年结转资金</w:t>
            </w:r>
          </w:p>
        </w:tc>
        <w:tc>
          <w:tcPr>
            <w:tcW w:w="1244" w:type="dxa"/>
            <w:noWrap w:val="0"/>
            <w:vAlign w:val="top"/>
          </w:tcPr>
          <w:p w14:paraId="29A728A8">
            <w:pPr>
              <w:pStyle w:val="8"/>
              <w:rPr>
                <w:rFonts w:hint="eastAsia" w:ascii="宋体" w:hAnsi="宋体" w:eastAsia="宋体" w:cs="宋体"/>
              </w:rPr>
            </w:pPr>
          </w:p>
        </w:tc>
        <w:tc>
          <w:tcPr>
            <w:tcW w:w="1244" w:type="dxa"/>
            <w:noWrap w:val="0"/>
            <w:vAlign w:val="top"/>
          </w:tcPr>
          <w:p w14:paraId="6504B8E1">
            <w:pPr>
              <w:pStyle w:val="8"/>
              <w:rPr>
                <w:rFonts w:hint="eastAsia" w:ascii="宋体" w:hAnsi="宋体" w:eastAsia="宋体" w:cs="宋体"/>
              </w:rPr>
            </w:pPr>
          </w:p>
        </w:tc>
        <w:tc>
          <w:tcPr>
            <w:tcW w:w="1281" w:type="dxa"/>
            <w:noWrap w:val="0"/>
            <w:vAlign w:val="top"/>
          </w:tcPr>
          <w:p w14:paraId="04738AE8">
            <w:pPr>
              <w:pStyle w:val="8"/>
              <w:rPr>
                <w:rFonts w:hint="eastAsia" w:ascii="宋体" w:hAnsi="宋体" w:eastAsia="宋体" w:cs="宋体"/>
              </w:rPr>
            </w:pPr>
          </w:p>
        </w:tc>
        <w:tc>
          <w:tcPr>
            <w:tcW w:w="673" w:type="dxa"/>
            <w:noWrap w:val="0"/>
            <w:vAlign w:val="top"/>
          </w:tcPr>
          <w:p w14:paraId="11AF68C3">
            <w:pPr>
              <w:pStyle w:val="8"/>
              <w:rPr>
                <w:rFonts w:hint="eastAsia" w:ascii="宋体" w:hAnsi="宋体" w:eastAsia="宋体" w:cs="宋体"/>
              </w:rPr>
            </w:pPr>
          </w:p>
        </w:tc>
        <w:tc>
          <w:tcPr>
            <w:tcW w:w="873" w:type="dxa"/>
            <w:noWrap w:val="0"/>
            <w:vAlign w:val="top"/>
          </w:tcPr>
          <w:p w14:paraId="02662349">
            <w:pPr>
              <w:pStyle w:val="8"/>
              <w:rPr>
                <w:rFonts w:hint="eastAsia" w:ascii="宋体" w:hAnsi="宋体" w:eastAsia="宋体" w:cs="宋体"/>
              </w:rPr>
            </w:pPr>
          </w:p>
        </w:tc>
        <w:tc>
          <w:tcPr>
            <w:tcW w:w="1422" w:type="dxa"/>
            <w:noWrap w:val="0"/>
            <w:vAlign w:val="top"/>
          </w:tcPr>
          <w:p w14:paraId="415359B6">
            <w:pPr>
              <w:pStyle w:val="8"/>
              <w:rPr>
                <w:rFonts w:hint="eastAsia" w:ascii="宋体" w:hAnsi="宋体" w:eastAsia="宋体" w:cs="宋体"/>
              </w:rPr>
            </w:pPr>
          </w:p>
        </w:tc>
      </w:tr>
      <w:tr w14:paraId="029770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4" w:hRule="atLeast"/>
        </w:trPr>
        <w:tc>
          <w:tcPr>
            <w:tcW w:w="1084" w:type="dxa"/>
            <w:vMerge w:val="continue"/>
            <w:tcBorders>
              <w:top w:val="nil"/>
            </w:tcBorders>
            <w:noWrap w:val="0"/>
            <w:vAlign w:val="top"/>
          </w:tcPr>
          <w:p w14:paraId="5B07ABCD">
            <w:pPr>
              <w:pStyle w:val="8"/>
              <w:rPr>
                <w:rFonts w:hint="eastAsia" w:ascii="宋体" w:hAnsi="宋体" w:eastAsia="宋体" w:cs="宋体"/>
              </w:rPr>
            </w:pPr>
          </w:p>
        </w:tc>
        <w:tc>
          <w:tcPr>
            <w:tcW w:w="2034" w:type="dxa"/>
            <w:gridSpan w:val="2"/>
            <w:noWrap w:val="0"/>
            <w:vAlign w:val="top"/>
          </w:tcPr>
          <w:p w14:paraId="1878F947">
            <w:pPr>
              <w:spacing w:before="31" w:line="216" w:lineRule="auto"/>
              <w:ind w:left="711"/>
              <w:rPr>
                <w:rFonts w:hint="eastAsia" w:ascii="宋体" w:hAnsi="宋体" w:eastAsia="宋体" w:cs="宋体"/>
                <w:sz w:val="19"/>
                <w:szCs w:val="19"/>
              </w:rPr>
            </w:pPr>
            <w:r>
              <w:rPr>
                <w:rFonts w:hint="eastAsia" w:ascii="宋体" w:hAnsi="宋体" w:eastAsia="宋体" w:cs="宋体"/>
                <w:spacing w:val="7"/>
                <w:sz w:val="19"/>
                <w:szCs w:val="19"/>
              </w:rPr>
              <w:t>其他资金</w:t>
            </w:r>
          </w:p>
        </w:tc>
        <w:tc>
          <w:tcPr>
            <w:tcW w:w="1244" w:type="dxa"/>
            <w:noWrap w:val="0"/>
            <w:vAlign w:val="top"/>
          </w:tcPr>
          <w:p w14:paraId="2482C903">
            <w:pPr>
              <w:pStyle w:val="8"/>
              <w:rPr>
                <w:rFonts w:hint="eastAsia" w:ascii="宋体" w:hAnsi="宋体" w:eastAsia="宋体" w:cs="宋体"/>
              </w:rPr>
            </w:pPr>
          </w:p>
        </w:tc>
        <w:tc>
          <w:tcPr>
            <w:tcW w:w="1244" w:type="dxa"/>
            <w:noWrap w:val="0"/>
            <w:vAlign w:val="top"/>
          </w:tcPr>
          <w:p w14:paraId="1A55291D">
            <w:pPr>
              <w:pStyle w:val="8"/>
              <w:rPr>
                <w:rFonts w:hint="eastAsia" w:ascii="宋体" w:hAnsi="宋体" w:eastAsia="宋体" w:cs="宋体"/>
              </w:rPr>
            </w:pPr>
          </w:p>
        </w:tc>
        <w:tc>
          <w:tcPr>
            <w:tcW w:w="1281" w:type="dxa"/>
            <w:noWrap w:val="0"/>
            <w:vAlign w:val="top"/>
          </w:tcPr>
          <w:p w14:paraId="596DF162">
            <w:pPr>
              <w:pStyle w:val="8"/>
              <w:rPr>
                <w:rFonts w:hint="eastAsia" w:ascii="宋体" w:hAnsi="宋体" w:eastAsia="宋体" w:cs="宋体"/>
              </w:rPr>
            </w:pPr>
          </w:p>
        </w:tc>
        <w:tc>
          <w:tcPr>
            <w:tcW w:w="673" w:type="dxa"/>
            <w:noWrap w:val="0"/>
            <w:vAlign w:val="top"/>
          </w:tcPr>
          <w:p w14:paraId="3DEC5046">
            <w:pPr>
              <w:pStyle w:val="8"/>
              <w:rPr>
                <w:rFonts w:hint="eastAsia" w:ascii="宋体" w:hAnsi="宋体" w:eastAsia="宋体" w:cs="宋体"/>
              </w:rPr>
            </w:pPr>
          </w:p>
        </w:tc>
        <w:tc>
          <w:tcPr>
            <w:tcW w:w="873" w:type="dxa"/>
            <w:noWrap w:val="0"/>
            <w:vAlign w:val="top"/>
          </w:tcPr>
          <w:p w14:paraId="07CD4480">
            <w:pPr>
              <w:pStyle w:val="8"/>
              <w:rPr>
                <w:rFonts w:hint="eastAsia" w:ascii="宋体" w:hAnsi="宋体" w:eastAsia="宋体" w:cs="宋体"/>
              </w:rPr>
            </w:pPr>
          </w:p>
        </w:tc>
        <w:tc>
          <w:tcPr>
            <w:tcW w:w="1422" w:type="dxa"/>
            <w:noWrap w:val="0"/>
            <w:vAlign w:val="top"/>
          </w:tcPr>
          <w:p w14:paraId="00A6C0BD">
            <w:pPr>
              <w:pStyle w:val="8"/>
              <w:rPr>
                <w:rFonts w:hint="eastAsia" w:ascii="宋体" w:hAnsi="宋体" w:eastAsia="宋体" w:cs="宋体"/>
              </w:rPr>
            </w:pPr>
          </w:p>
        </w:tc>
      </w:tr>
      <w:tr w14:paraId="6606B1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5" w:hRule="atLeast"/>
        </w:trPr>
        <w:tc>
          <w:tcPr>
            <w:tcW w:w="1084" w:type="dxa"/>
            <w:vMerge w:val="restart"/>
            <w:tcBorders>
              <w:bottom w:val="nil"/>
            </w:tcBorders>
            <w:noWrap w:val="0"/>
            <w:vAlign w:val="top"/>
          </w:tcPr>
          <w:p w14:paraId="5AD833EC">
            <w:pPr>
              <w:keepNext w:val="0"/>
              <w:keepLines w:val="0"/>
              <w:pageBreakBefore w:val="0"/>
              <w:widowControl w:val="0"/>
              <w:kinsoku/>
              <w:wordWrap/>
              <w:overflowPunct/>
              <w:topLinePunct w:val="0"/>
              <w:autoSpaceDE/>
              <w:autoSpaceDN/>
              <w:bidi w:val="0"/>
              <w:adjustRightInd/>
              <w:snapToGrid/>
              <w:spacing w:line="240" w:lineRule="auto"/>
              <w:ind w:left="380" w:right="142" w:hanging="232"/>
              <w:jc w:val="center"/>
              <w:textAlignment w:val="auto"/>
              <w:rPr>
                <w:rFonts w:hint="eastAsia" w:ascii="宋体" w:hAnsi="宋体" w:eastAsia="宋体" w:cs="宋体"/>
                <w:spacing w:val="7"/>
                <w:sz w:val="19"/>
                <w:szCs w:val="19"/>
              </w:rPr>
            </w:pPr>
            <w:r>
              <w:rPr>
                <w:rFonts w:hint="eastAsia" w:ascii="宋体" w:hAnsi="宋体" w:eastAsia="宋体" w:cs="宋体"/>
                <w:spacing w:val="7"/>
                <w:sz w:val="19"/>
                <w:szCs w:val="19"/>
              </w:rPr>
              <w:t>年度</w:t>
            </w:r>
          </w:p>
          <w:p w14:paraId="67ED7E13">
            <w:pPr>
              <w:keepNext w:val="0"/>
              <w:keepLines w:val="0"/>
              <w:pageBreakBefore w:val="0"/>
              <w:widowControl w:val="0"/>
              <w:kinsoku/>
              <w:wordWrap/>
              <w:overflowPunct/>
              <w:topLinePunct w:val="0"/>
              <w:autoSpaceDE/>
              <w:autoSpaceDN/>
              <w:bidi w:val="0"/>
              <w:adjustRightInd/>
              <w:snapToGrid/>
              <w:spacing w:line="240" w:lineRule="auto"/>
              <w:ind w:left="380" w:right="142" w:hanging="232"/>
              <w:jc w:val="center"/>
              <w:textAlignment w:val="auto"/>
              <w:rPr>
                <w:rFonts w:hint="eastAsia" w:ascii="宋体" w:hAnsi="宋体" w:eastAsia="宋体" w:cs="宋体"/>
                <w:sz w:val="19"/>
                <w:szCs w:val="19"/>
              </w:rPr>
            </w:pPr>
            <w:r>
              <w:rPr>
                <w:rFonts w:hint="eastAsia" w:ascii="宋体" w:hAnsi="宋体" w:eastAsia="宋体" w:cs="宋体"/>
                <w:spacing w:val="7"/>
                <w:sz w:val="19"/>
                <w:szCs w:val="19"/>
              </w:rPr>
              <w:t>总体</w:t>
            </w:r>
          </w:p>
          <w:p w14:paraId="775B0B94">
            <w:pPr>
              <w:keepNext w:val="0"/>
              <w:keepLines w:val="0"/>
              <w:pageBreakBefore w:val="0"/>
              <w:widowControl w:val="0"/>
              <w:kinsoku/>
              <w:wordWrap/>
              <w:overflowPunct/>
              <w:topLinePunct w:val="0"/>
              <w:autoSpaceDE/>
              <w:autoSpaceDN/>
              <w:bidi w:val="0"/>
              <w:adjustRightInd/>
              <w:snapToGrid/>
              <w:spacing w:line="240" w:lineRule="auto"/>
              <w:ind w:left="380" w:right="142" w:hanging="232"/>
              <w:jc w:val="center"/>
              <w:textAlignment w:val="auto"/>
              <w:rPr>
                <w:rFonts w:hint="eastAsia" w:ascii="宋体" w:hAnsi="宋体" w:eastAsia="宋体" w:cs="宋体"/>
                <w:sz w:val="19"/>
                <w:szCs w:val="19"/>
              </w:rPr>
            </w:pPr>
            <w:r>
              <w:rPr>
                <w:rFonts w:hint="eastAsia" w:ascii="宋体" w:hAnsi="宋体" w:eastAsia="宋体" w:cs="宋体"/>
                <w:spacing w:val="-7"/>
                <w:sz w:val="19"/>
                <w:szCs w:val="19"/>
              </w:rPr>
              <w:t>目标</w:t>
            </w:r>
          </w:p>
        </w:tc>
        <w:tc>
          <w:tcPr>
            <w:tcW w:w="4522" w:type="dxa"/>
            <w:gridSpan w:val="4"/>
            <w:noWrap w:val="0"/>
            <w:vAlign w:val="top"/>
          </w:tcPr>
          <w:p w14:paraId="2F179852">
            <w:pPr>
              <w:spacing w:before="31" w:line="217" w:lineRule="auto"/>
              <w:ind w:left="1873"/>
              <w:rPr>
                <w:rFonts w:hint="eastAsia" w:ascii="宋体" w:hAnsi="宋体" w:eastAsia="宋体" w:cs="宋体"/>
                <w:sz w:val="19"/>
                <w:szCs w:val="19"/>
              </w:rPr>
            </w:pPr>
            <w:r>
              <w:rPr>
                <w:rFonts w:hint="eastAsia" w:ascii="宋体" w:hAnsi="宋体" w:eastAsia="宋体" w:cs="宋体"/>
                <w:spacing w:val="5"/>
                <w:sz w:val="19"/>
                <w:szCs w:val="19"/>
              </w:rPr>
              <w:t>预期目标</w:t>
            </w:r>
          </w:p>
        </w:tc>
        <w:tc>
          <w:tcPr>
            <w:tcW w:w="4249" w:type="dxa"/>
            <w:gridSpan w:val="4"/>
            <w:noWrap w:val="0"/>
            <w:vAlign w:val="top"/>
          </w:tcPr>
          <w:p w14:paraId="71BC77EA">
            <w:pPr>
              <w:spacing w:before="31" w:line="217" w:lineRule="auto"/>
              <w:ind w:left="1539"/>
              <w:rPr>
                <w:rFonts w:hint="eastAsia" w:ascii="宋体" w:hAnsi="宋体" w:eastAsia="宋体" w:cs="宋体"/>
                <w:sz w:val="19"/>
                <w:szCs w:val="19"/>
              </w:rPr>
            </w:pPr>
            <w:r>
              <w:rPr>
                <w:rFonts w:hint="eastAsia" w:ascii="宋体" w:hAnsi="宋体" w:eastAsia="宋体" w:cs="宋体"/>
                <w:spacing w:val="6"/>
                <w:sz w:val="19"/>
                <w:szCs w:val="19"/>
              </w:rPr>
              <w:t>实际完成情况</w:t>
            </w:r>
          </w:p>
        </w:tc>
      </w:tr>
      <w:tr w14:paraId="782EF1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7" w:hRule="atLeast"/>
        </w:trPr>
        <w:tc>
          <w:tcPr>
            <w:tcW w:w="1084" w:type="dxa"/>
            <w:vMerge w:val="continue"/>
            <w:tcBorders>
              <w:top w:val="nil"/>
            </w:tcBorders>
            <w:noWrap w:val="0"/>
            <w:vAlign w:val="top"/>
          </w:tcPr>
          <w:p w14:paraId="4FFEE5A8">
            <w:pPr>
              <w:pStyle w:val="8"/>
              <w:rPr>
                <w:rFonts w:hint="eastAsia" w:ascii="宋体" w:hAnsi="宋体" w:eastAsia="宋体" w:cs="宋体"/>
              </w:rPr>
            </w:pPr>
          </w:p>
        </w:tc>
        <w:tc>
          <w:tcPr>
            <w:tcW w:w="4522" w:type="dxa"/>
            <w:gridSpan w:val="4"/>
            <w:noWrap w:val="0"/>
            <w:vAlign w:val="top"/>
          </w:tcPr>
          <w:p w14:paraId="574307FD">
            <w:pPr>
              <w:pStyle w:val="8"/>
              <w:numPr>
                <w:ilvl w:val="0"/>
                <w:numId w:val="0"/>
              </w:numPr>
              <w:rPr>
                <w:rFonts w:hint="default" w:ascii="宋体" w:hAnsi="宋体" w:eastAsia="宋体" w:cs="宋体"/>
                <w:lang w:val="en-US" w:eastAsia="zh-CN"/>
              </w:rPr>
            </w:pPr>
            <w:r>
              <w:rPr>
                <w:rFonts w:hint="eastAsia" w:ascii="宋体" w:hAnsi="宋体" w:eastAsia="宋体" w:cs="宋体"/>
                <w:sz w:val="18"/>
                <w:szCs w:val="18"/>
                <w:lang w:val="en-US" w:eastAsia="zh-CN"/>
              </w:rPr>
              <w:t>在2023年完成1.《岳阳楼区年鉴（2023）》出版，2.馆藏档案数字化扫描及档案保护修复，3.档案馆运转维修工作，按项目计划进行，将成本控制在预算内。</w:t>
            </w:r>
          </w:p>
        </w:tc>
        <w:tc>
          <w:tcPr>
            <w:tcW w:w="4249" w:type="dxa"/>
            <w:gridSpan w:val="4"/>
            <w:noWrap w:val="0"/>
            <w:vAlign w:val="center"/>
          </w:tcPr>
          <w:p w14:paraId="64C6D912">
            <w:pPr>
              <w:pStyle w:val="8"/>
              <w:jc w:val="center"/>
              <w:rPr>
                <w:rFonts w:hint="default" w:ascii="宋体" w:hAnsi="宋体" w:eastAsia="宋体" w:cs="宋体"/>
                <w:lang w:val="en-US" w:eastAsia="zh-CN"/>
              </w:rPr>
            </w:pPr>
            <w:r>
              <w:rPr>
                <w:rFonts w:hint="eastAsia" w:ascii="宋体" w:hAnsi="宋体" w:eastAsia="宋体" w:cs="宋体"/>
                <w:lang w:val="en-US" w:eastAsia="zh-CN"/>
              </w:rPr>
              <w:t>已完成</w:t>
            </w:r>
          </w:p>
        </w:tc>
      </w:tr>
      <w:tr w14:paraId="5880E3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1084" w:type="dxa"/>
            <w:vMerge w:val="restart"/>
            <w:noWrap w:val="0"/>
            <w:textDirection w:val="tbRlV"/>
            <w:vAlign w:val="top"/>
          </w:tcPr>
          <w:p w14:paraId="028C0ED5">
            <w:pPr>
              <w:pStyle w:val="8"/>
              <w:spacing w:line="366" w:lineRule="auto"/>
              <w:rPr>
                <w:rFonts w:hint="eastAsia" w:ascii="宋体" w:hAnsi="宋体" w:eastAsia="宋体" w:cs="宋体"/>
              </w:rPr>
            </w:pPr>
          </w:p>
          <w:p w14:paraId="4F2F6DFB">
            <w:pPr>
              <w:spacing w:before="63" w:line="216" w:lineRule="auto"/>
              <w:ind w:left="3058"/>
              <w:rPr>
                <w:rFonts w:hint="eastAsia" w:ascii="宋体" w:hAnsi="宋体" w:eastAsia="宋体" w:cs="宋体"/>
                <w:sz w:val="19"/>
                <w:szCs w:val="19"/>
              </w:rPr>
            </w:pPr>
            <w:r>
              <w:rPr>
                <w:rFonts w:hint="eastAsia" w:ascii="宋体" w:hAnsi="宋体" w:eastAsia="宋体" w:cs="宋体"/>
                <w:spacing w:val="7"/>
                <w:sz w:val="19"/>
                <w:szCs w:val="19"/>
              </w:rPr>
              <w:t>绩</w:t>
            </w:r>
            <w:r>
              <w:rPr>
                <w:rFonts w:hint="eastAsia" w:ascii="宋体" w:hAnsi="宋体" w:eastAsia="宋体" w:cs="宋体"/>
                <w:spacing w:val="-31"/>
                <w:sz w:val="19"/>
                <w:szCs w:val="19"/>
              </w:rPr>
              <w:t xml:space="preserve"> </w:t>
            </w:r>
            <w:r>
              <w:rPr>
                <w:rFonts w:hint="eastAsia" w:ascii="宋体" w:hAnsi="宋体" w:eastAsia="宋体" w:cs="宋体"/>
                <w:spacing w:val="7"/>
                <w:sz w:val="19"/>
                <w:szCs w:val="19"/>
              </w:rPr>
              <w:t>效</w:t>
            </w:r>
            <w:r>
              <w:rPr>
                <w:rFonts w:hint="eastAsia" w:ascii="宋体" w:hAnsi="宋体" w:eastAsia="宋体" w:cs="宋体"/>
                <w:spacing w:val="-34"/>
                <w:sz w:val="19"/>
                <w:szCs w:val="19"/>
              </w:rPr>
              <w:t xml:space="preserve"> </w:t>
            </w:r>
            <w:r>
              <w:rPr>
                <w:rFonts w:hint="eastAsia" w:ascii="宋体" w:hAnsi="宋体" w:eastAsia="宋体" w:cs="宋体"/>
                <w:spacing w:val="7"/>
                <w:sz w:val="19"/>
                <w:szCs w:val="19"/>
              </w:rPr>
              <w:t>指</w:t>
            </w:r>
            <w:r>
              <w:rPr>
                <w:rFonts w:hint="eastAsia" w:ascii="宋体" w:hAnsi="宋体" w:eastAsia="宋体" w:cs="宋体"/>
                <w:spacing w:val="-32"/>
                <w:sz w:val="19"/>
                <w:szCs w:val="19"/>
              </w:rPr>
              <w:t xml:space="preserve"> </w:t>
            </w:r>
            <w:r>
              <w:rPr>
                <w:rFonts w:hint="eastAsia" w:ascii="宋体" w:hAnsi="宋体" w:eastAsia="宋体" w:cs="宋体"/>
                <w:spacing w:val="7"/>
                <w:sz w:val="19"/>
                <w:szCs w:val="19"/>
              </w:rPr>
              <w:t>标</w:t>
            </w:r>
          </w:p>
        </w:tc>
        <w:tc>
          <w:tcPr>
            <w:tcW w:w="1079" w:type="dxa"/>
            <w:noWrap w:val="0"/>
            <w:vAlign w:val="top"/>
          </w:tcPr>
          <w:p w14:paraId="43E55729">
            <w:pPr>
              <w:spacing w:before="141" w:line="226" w:lineRule="auto"/>
              <w:ind w:left="156" w:leftChars="0"/>
              <w:rPr>
                <w:rFonts w:hint="eastAsia" w:ascii="宋体" w:hAnsi="宋体" w:eastAsia="宋体" w:cs="宋体"/>
                <w:kern w:val="2"/>
                <w:sz w:val="19"/>
                <w:szCs w:val="19"/>
                <w:lang w:val="en-US" w:eastAsia="zh-CN" w:bidi="ar-SA"/>
              </w:rPr>
            </w:pPr>
            <w:r>
              <w:rPr>
                <w:rFonts w:hint="eastAsia" w:ascii="宋体" w:hAnsi="宋体" w:eastAsia="宋体" w:cs="宋体"/>
                <w:spacing w:val="4"/>
                <w:sz w:val="19"/>
                <w:szCs w:val="19"/>
              </w:rPr>
              <w:t>一级指标</w:t>
            </w:r>
          </w:p>
        </w:tc>
        <w:tc>
          <w:tcPr>
            <w:tcW w:w="955" w:type="dxa"/>
            <w:noWrap w:val="0"/>
            <w:vAlign w:val="top"/>
          </w:tcPr>
          <w:p w14:paraId="5D4AC137">
            <w:pPr>
              <w:spacing w:before="141" w:line="226" w:lineRule="auto"/>
              <w:ind w:left="132" w:leftChars="0"/>
              <w:rPr>
                <w:rFonts w:hint="eastAsia" w:ascii="宋体" w:hAnsi="宋体" w:eastAsia="宋体" w:cs="宋体"/>
                <w:kern w:val="2"/>
                <w:sz w:val="19"/>
                <w:szCs w:val="19"/>
                <w:lang w:val="en-US" w:eastAsia="zh-CN" w:bidi="ar-SA"/>
              </w:rPr>
            </w:pPr>
            <w:r>
              <w:rPr>
                <w:rFonts w:hint="eastAsia" w:ascii="宋体" w:hAnsi="宋体" w:eastAsia="宋体" w:cs="宋体"/>
                <w:spacing w:val="5"/>
                <w:sz w:val="19"/>
                <w:szCs w:val="19"/>
              </w:rPr>
              <w:t>二级指标</w:t>
            </w:r>
          </w:p>
        </w:tc>
        <w:tc>
          <w:tcPr>
            <w:tcW w:w="1244" w:type="dxa"/>
            <w:noWrap w:val="0"/>
            <w:vAlign w:val="top"/>
          </w:tcPr>
          <w:p w14:paraId="0FEFA0AD">
            <w:pPr>
              <w:spacing w:before="141" w:line="226" w:lineRule="auto"/>
              <w:ind w:left="253" w:leftChars="0"/>
              <w:rPr>
                <w:rFonts w:hint="eastAsia" w:ascii="宋体" w:hAnsi="宋体" w:eastAsia="宋体" w:cs="宋体"/>
                <w:kern w:val="2"/>
                <w:sz w:val="19"/>
                <w:szCs w:val="19"/>
                <w:lang w:val="en-US" w:eastAsia="zh-CN" w:bidi="ar-SA"/>
              </w:rPr>
            </w:pPr>
            <w:r>
              <w:rPr>
                <w:rFonts w:hint="eastAsia" w:ascii="宋体" w:hAnsi="宋体" w:eastAsia="宋体" w:cs="宋体"/>
                <w:spacing w:val="4"/>
                <w:sz w:val="19"/>
                <w:szCs w:val="19"/>
              </w:rPr>
              <w:t>三级指标</w:t>
            </w:r>
          </w:p>
        </w:tc>
        <w:tc>
          <w:tcPr>
            <w:tcW w:w="1244" w:type="dxa"/>
            <w:noWrap w:val="0"/>
            <w:vAlign w:val="top"/>
          </w:tcPr>
          <w:p w14:paraId="36FBB748">
            <w:pPr>
              <w:spacing w:before="22" w:line="233" w:lineRule="auto"/>
              <w:ind w:left="428"/>
              <w:rPr>
                <w:rFonts w:hint="eastAsia" w:ascii="宋体" w:hAnsi="宋体" w:eastAsia="宋体" w:cs="宋体"/>
                <w:sz w:val="19"/>
                <w:szCs w:val="19"/>
              </w:rPr>
            </w:pPr>
            <w:r>
              <w:rPr>
                <w:rFonts w:hint="eastAsia" w:ascii="宋体" w:hAnsi="宋体" w:eastAsia="宋体" w:cs="宋体"/>
                <w:spacing w:val="3"/>
                <w:sz w:val="19"/>
                <w:szCs w:val="19"/>
              </w:rPr>
              <w:t>年度</w:t>
            </w:r>
          </w:p>
          <w:p w14:paraId="170E8874">
            <w:pPr>
              <w:spacing w:line="205" w:lineRule="auto"/>
              <w:ind w:left="330"/>
              <w:rPr>
                <w:rFonts w:hint="eastAsia" w:ascii="宋体" w:hAnsi="宋体" w:eastAsia="宋体" w:cs="宋体"/>
                <w:sz w:val="19"/>
                <w:szCs w:val="19"/>
              </w:rPr>
            </w:pPr>
            <w:r>
              <w:rPr>
                <w:rFonts w:hint="eastAsia" w:ascii="宋体" w:hAnsi="宋体" w:eastAsia="宋体" w:cs="宋体"/>
                <w:spacing w:val="6"/>
                <w:sz w:val="19"/>
                <w:szCs w:val="19"/>
              </w:rPr>
              <w:t>指标值</w:t>
            </w:r>
          </w:p>
        </w:tc>
        <w:tc>
          <w:tcPr>
            <w:tcW w:w="1281" w:type="dxa"/>
            <w:noWrap w:val="0"/>
            <w:vAlign w:val="top"/>
          </w:tcPr>
          <w:p w14:paraId="14A51E21">
            <w:pPr>
              <w:spacing w:before="22" w:line="233" w:lineRule="auto"/>
              <w:ind w:left="457"/>
              <w:rPr>
                <w:rFonts w:hint="eastAsia" w:ascii="宋体" w:hAnsi="宋体" w:eastAsia="宋体" w:cs="宋体"/>
                <w:sz w:val="19"/>
                <w:szCs w:val="19"/>
              </w:rPr>
            </w:pPr>
            <w:r>
              <w:rPr>
                <w:rFonts w:hint="eastAsia" w:ascii="宋体" w:hAnsi="宋体" w:eastAsia="宋体" w:cs="宋体"/>
                <w:sz w:val="19"/>
                <w:szCs w:val="19"/>
              </w:rPr>
              <w:t>实际</w:t>
            </w:r>
          </w:p>
          <w:p w14:paraId="5DFCFE8C">
            <w:pPr>
              <w:spacing w:line="205" w:lineRule="auto"/>
              <w:ind w:left="357"/>
              <w:rPr>
                <w:rFonts w:hint="eastAsia" w:ascii="宋体" w:hAnsi="宋体" w:eastAsia="宋体" w:cs="宋体"/>
                <w:sz w:val="19"/>
                <w:szCs w:val="19"/>
              </w:rPr>
            </w:pPr>
            <w:r>
              <w:rPr>
                <w:rFonts w:hint="eastAsia" w:ascii="宋体" w:hAnsi="宋体" w:eastAsia="宋体" w:cs="宋体"/>
                <w:spacing w:val="3"/>
                <w:sz w:val="19"/>
                <w:szCs w:val="19"/>
              </w:rPr>
              <w:t>完成值</w:t>
            </w:r>
          </w:p>
        </w:tc>
        <w:tc>
          <w:tcPr>
            <w:tcW w:w="673" w:type="dxa"/>
            <w:noWrap w:val="0"/>
            <w:vAlign w:val="top"/>
          </w:tcPr>
          <w:p w14:paraId="5F683023">
            <w:pPr>
              <w:spacing w:before="142" w:line="227" w:lineRule="auto"/>
              <w:ind w:left="144"/>
              <w:rPr>
                <w:rFonts w:hint="eastAsia" w:ascii="宋体" w:hAnsi="宋体" w:eastAsia="宋体" w:cs="宋体"/>
                <w:sz w:val="19"/>
                <w:szCs w:val="19"/>
              </w:rPr>
            </w:pPr>
            <w:r>
              <w:rPr>
                <w:rFonts w:hint="eastAsia" w:ascii="宋体" w:hAnsi="宋体" w:eastAsia="宋体" w:cs="宋体"/>
                <w:spacing w:val="4"/>
                <w:sz w:val="19"/>
                <w:szCs w:val="19"/>
              </w:rPr>
              <w:t>分值</w:t>
            </w:r>
          </w:p>
        </w:tc>
        <w:tc>
          <w:tcPr>
            <w:tcW w:w="873" w:type="dxa"/>
            <w:noWrap w:val="0"/>
            <w:vAlign w:val="top"/>
          </w:tcPr>
          <w:p w14:paraId="161B29B4">
            <w:pPr>
              <w:spacing w:before="175" w:line="218" w:lineRule="auto"/>
              <w:ind w:left="150"/>
              <w:rPr>
                <w:rFonts w:hint="eastAsia" w:ascii="宋体" w:hAnsi="宋体" w:eastAsia="宋体" w:cs="宋体"/>
                <w:sz w:val="16"/>
                <w:szCs w:val="16"/>
              </w:rPr>
            </w:pPr>
            <w:r>
              <w:rPr>
                <w:rFonts w:hint="eastAsia" w:ascii="宋体" w:hAnsi="宋体" w:eastAsia="宋体" w:cs="宋体"/>
                <w:spacing w:val="-8"/>
                <w:sz w:val="16"/>
                <w:szCs w:val="16"/>
              </w:rPr>
              <w:t>自评得分</w:t>
            </w:r>
          </w:p>
        </w:tc>
        <w:tc>
          <w:tcPr>
            <w:tcW w:w="1422" w:type="dxa"/>
            <w:noWrap w:val="0"/>
            <w:vAlign w:val="top"/>
          </w:tcPr>
          <w:p w14:paraId="3903B849">
            <w:pPr>
              <w:spacing w:before="23" w:line="219" w:lineRule="auto"/>
              <w:ind w:left="113" w:right="109" w:firstLine="1"/>
              <w:rPr>
                <w:rFonts w:hint="eastAsia" w:ascii="宋体" w:hAnsi="宋体" w:eastAsia="宋体" w:cs="宋体"/>
                <w:sz w:val="19"/>
                <w:szCs w:val="19"/>
              </w:rPr>
            </w:pPr>
            <w:r>
              <w:rPr>
                <w:rFonts w:hint="eastAsia" w:ascii="宋体" w:hAnsi="宋体" w:eastAsia="宋体" w:cs="宋体"/>
                <w:spacing w:val="8"/>
                <w:sz w:val="19"/>
                <w:szCs w:val="19"/>
              </w:rPr>
              <w:t>偏差原因分析及改进措施</w:t>
            </w:r>
          </w:p>
        </w:tc>
      </w:tr>
      <w:tr w14:paraId="6B2E1A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5" w:hRule="atLeast"/>
        </w:trPr>
        <w:tc>
          <w:tcPr>
            <w:tcW w:w="1084" w:type="dxa"/>
            <w:vMerge w:val="continue"/>
            <w:noWrap w:val="0"/>
            <w:textDirection w:val="tbRlV"/>
            <w:vAlign w:val="top"/>
          </w:tcPr>
          <w:p w14:paraId="2B40A606">
            <w:pPr>
              <w:pStyle w:val="8"/>
              <w:rPr>
                <w:rFonts w:hint="eastAsia" w:ascii="宋体" w:hAnsi="宋体" w:eastAsia="宋体" w:cs="宋体"/>
              </w:rPr>
            </w:pPr>
          </w:p>
        </w:tc>
        <w:tc>
          <w:tcPr>
            <w:tcW w:w="1079" w:type="dxa"/>
            <w:vMerge w:val="restart"/>
            <w:tcBorders>
              <w:bottom w:val="nil"/>
            </w:tcBorders>
            <w:noWrap w:val="0"/>
            <w:vAlign w:val="top"/>
          </w:tcPr>
          <w:p w14:paraId="7297D5F0">
            <w:pPr>
              <w:pStyle w:val="8"/>
              <w:spacing w:line="256" w:lineRule="auto"/>
              <w:rPr>
                <w:rFonts w:hint="eastAsia" w:ascii="宋体" w:hAnsi="宋体" w:eastAsia="宋体" w:cs="宋体"/>
              </w:rPr>
            </w:pPr>
          </w:p>
          <w:p w14:paraId="28FE387A">
            <w:pPr>
              <w:pStyle w:val="8"/>
              <w:spacing w:line="256" w:lineRule="auto"/>
              <w:rPr>
                <w:rFonts w:hint="eastAsia" w:ascii="宋体" w:hAnsi="宋体" w:eastAsia="宋体" w:cs="宋体"/>
              </w:rPr>
            </w:pPr>
          </w:p>
          <w:p w14:paraId="68D94BAA">
            <w:pPr>
              <w:pStyle w:val="8"/>
              <w:spacing w:line="256" w:lineRule="auto"/>
              <w:rPr>
                <w:rFonts w:hint="eastAsia" w:ascii="宋体" w:hAnsi="宋体" w:eastAsia="宋体" w:cs="宋体"/>
              </w:rPr>
            </w:pPr>
          </w:p>
          <w:p w14:paraId="4F0FFC16">
            <w:pPr>
              <w:pStyle w:val="8"/>
              <w:spacing w:line="257" w:lineRule="auto"/>
              <w:rPr>
                <w:rFonts w:hint="eastAsia" w:ascii="宋体" w:hAnsi="宋体" w:eastAsia="宋体" w:cs="宋体"/>
              </w:rPr>
            </w:pPr>
          </w:p>
          <w:p w14:paraId="643423E9">
            <w:pPr>
              <w:spacing w:before="62" w:line="457" w:lineRule="exact"/>
              <w:ind w:left="142"/>
              <w:rPr>
                <w:rFonts w:hint="eastAsia" w:ascii="宋体" w:hAnsi="宋体" w:eastAsia="宋体" w:cs="宋体"/>
                <w:sz w:val="19"/>
                <w:szCs w:val="19"/>
              </w:rPr>
            </w:pPr>
            <w:r>
              <w:rPr>
                <w:rFonts w:hint="eastAsia" w:ascii="宋体" w:hAnsi="宋体" w:eastAsia="宋体" w:cs="宋体"/>
                <w:spacing w:val="7"/>
                <w:position w:val="20"/>
                <w:sz w:val="19"/>
                <w:szCs w:val="19"/>
              </w:rPr>
              <w:t>产出指标</w:t>
            </w:r>
          </w:p>
          <w:p w14:paraId="2FDD2932">
            <w:pPr>
              <w:spacing w:line="261" w:lineRule="exact"/>
              <w:ind w:left="253"/>
              <w:rPr>
                <w:rFonts w:hint="eastAsia" w:ascii="宋体" w:hAnsi="宋体" w:eastAsia="宋体" w:cs="宋体"/>
                <w:sz w:val="19"/>
                <w:szCs w:val="19"/>
              </w:rPr>
            </w:pPr>
            <w:r>
              <w:rPr>
                <w:rFonts w:hint="eastAsia" w:ascii="宋体" w:hAnsi="宋体" w:eastAsia="宋体" w:cs="宋体"/>
                <w:spacing w:val="1"/>
                <w:position w:val="2"/>
                <w:sz w:val="19"/>
                <w:szCs w:val="19"/>
              </w:rPr>
              <w:t>(</w:t>
            </w:r>
            <w:r>
              <w:rPr>
                <w:rFonts w:hint="eastAsia" w:ascii="宋体" w:hAnsi="宋体" w:eastAsia="宋体" w:cs="宋体"/>
                <w:spacing w:val="1"/>
                <w:position w:val="2"/>
                <w:sz w:val="19"/>
                <w:szCs w:val="19"/>
                <w:lang w:val="en-US" w:eastAsia="zh-CN"/>
              </w:rPr>
              <w:t>4</w:t>
            </w:r>
            <w:r>
              <w:rPr>
                <w:rFonts w:hint="eastAsia" w:ascii="宋体" w:hAnsi="宋体" w:eastAsia="宋体" w:cs="宋体"/>
                <w:spacing w:val="1"/>
                <w:position w:val="2"/>
                <w:sz w:val="19"/>
                <w:szCs w:val="19"/>
              </w:rPr>
              <w:t>0分)</w:t>
            </w:r>
          </w:p>
        </w:tc>
        <w:tc>
          <w:tcPr>
            <w:tcW w:w="955" w:type="dxa"/>
            <w:vMerge w:val="restart"/>
            <w:tcBorders>
              <w:bottom w:val="nil"/>
            </w:tcBorders>
            <w:noWrap w:val="0"/>
            <w:vAlign w:val="center"/>
          </w:tcPr>
          <w:p w14:paraId="0557B768">
            <w:pPr>
              <w:spacing w:before="274" w:line="226" w:lineRule="auto"/>
              <w:ind w:left="126" w:leftChars="0"/>
              <w:jc w:val="center"/>
              <w:rPr>
                <w:rFonts w:hint="eastAsia" w:ascii="宋体" w:hAnsi="宋体" w:eastAsia="宋体" w:cs="宋体"/>
                <w:kern w:val="2"/>
                <w:sz w:val="18"/>
                <w:szCs w:val="18"/>
                <w:lang w:val="en-US" w:eastAsia="zh-CN" w:bidi="ar-SA"/>
              </w:rPr>
            </w:pPr>
            <w:r>
              <w:rPr>
                <w:rFonts w:hint="eastAsia" w:ascii="宋体" w:hAnsi="宋体" w:eastAsia="宋体" w:cs="宋体"/>
                <w:spacing w:val="6"/>
                <w:sz w:val="18"/>
                <w:szCs w:val="18"/>
              </w:rPr>
              <w:t>数量指标</w:t>
            </w:r>
          </w:p>
          <w:p w14:paraId="79E834DB">
            <w:pPr>
              <w:spacing w:before="126" w:line="239" w:lineRule="auto"/>
              <w:ind w:left="379" w:right="175" w:hanging="192"/>
              <w:jc w:val="center"/>
              <w:rPr>
                <w:rFonts w:hint="eastAsia" w:ascii="宋体" w:hAnsi="宋体" w:eastAsia="宋体" w:cs="宋体"/>
                <w:sz w:val="18"/>
                <w:szCs w:val="18"/>
              </w:rPr>
            </w:pPr>
          </w:p>
        </w:tc>
        <w:tc>
          <w:tcPr>
            <w:tcW w:w="1244" w:type="dxa"/>
            <w:noWrap w:val="0"/>
            <w:vAlign w:val="center"/>
          </w:tcPr>
          <w:p w14:paraId="36515508">
            <w:pPr>
              <w:keepNext w:val="0"/>
              <w:keepLines w:val="0"/>
              <w:pageBreakBefore w:val="0"/>
              <w:widowControl w:val="0"/>
              <w:kinsoku/>
              <w:wordWrap/>
              <w:overflowPunct/>
              <w:topLinePunct w:val="0"/>
              <w:autoSpaceDE/>
              <w:autoSpaceDN/>
              <w:bidi w:val="0"/>
              <w:adjustRightInd/>
              <w:snapToGrid/>
              <w:spacing w:line="230" w:lineRule="exact"/>
              <w:ind w:left="0" w:leftChars="0"/>
              <w:jc w:val="center"/>
              <w:textAlignment w:val="auto"/>
              <w:rPr>
                <w:rFonts w:hint="default" w:ascii="宋体" w:hAnsi="宋体" w:eastAsia="宋体" w:cs="宋体"/>
                <w:sz w:val="18"/>
                <w:szCs w:val="18"/>
                <w:lang w:val="en-US" w:eastAsia="zh-CN"/>
              </w:rPr>
            </w:pPr>
            <w:r>
              <w:rPr>
                <w:rFonts w:hint="eastAsia" w:ascii="宋体" w:hAnsi="宋体" w:eastAsia="宋体" w:cs="宋体"/>
                <w:sz w:val="18"/>
                <w:szCs w:val="18"/>
              </w:rPr>
              <w:t>馆藏档案数字化扫描</w:t>
            </w:r>
            <w:r>
              <w:rPr>
                <w:rFonts w:hint="eastAsia" w:ascii="宋体" w:hAnsi="宋体" w:eastAsia="宋体" w:cs="宋体"/>
                <w:sz w:val="18"/>
                <w:szCs w:val="18"/>
                <w:lang w:val="en-US" w:eastAsia="zh-CN"/>
              </w:rPr>
              <w:t>及档案保护修复</w:t>
            </w:r>
          </w:p>
        </w:tc>
        <w:tc>
          <w:tcPr>
            <w:tcW w:w="1244" w:type="dxa"/>
            <w:noWrap w:val="0"/>
            <w:vAlign w:val="center"/>
          </w:tcPr>
          <w:p w14:paraId="0DC69273">
            <w:pPr>
              <w:keepNext w:val="0"/>
              <w:keepLines w:val="0"/>
              <w:pageBreakBefore w:val="0"/>
              <w:widowControl w:val="0"/>
              <w:kinsoku/>
              <w:wordWrap/>
              <w:overflowPunct/>
              <w:topLinePunct w:val="0"/>
              <w:autoSpaceDE/>
              <w:autoSpaceDN/>
              <w:bidi w:val="0"/>
              <w:adjustRightInd/>
              <w:snapToGrid/>
              <w:spacing w:line="230" w:lineRule="exact"/>
              <w:ind w:left="0" w:leftChars="0"/>
              <w:jc w:val="center"/>
              <w:textAlignment w:val="auto"/>
              <w:rPr>
                <w:rFonts w:hint="eastAsia" w:ascii="宋体" w:hAnsi="宋体" w:eastAsia="宋体" w:cs="宋体"/>
                <w:sz w:val="18"/>
                <w:szCs w:val="18"/>
              </w:rPr>
            </w:pPr>
            <w:r>
              <w:rPr>
                <w:rFonts w:hint="eastAsia" w:ascii="Arial" w:hAnsi="Calibri" w:eastAsia="宋体" w:cs="Times New Roman"/>
                <w:color w:val="000000"/>
                <w:sz w:val="18"/>
                <w:szCs w:val="18"/>
                <w:lang w:val="en-US" w:eastAsia="zh-CN"/>
              </w:rPr>
              <w:t>50万页</w:t>
            </w:r>
          </w:p>
        </w:tc>
        <w:tc>
          <w:tcPr>
            <w:tcW w:w="1281" w:type="dxa"/>
            <w:noWrap w:val="0"/>
            <w:vAlign w:val="center"/>
          </w:tcPr>
          <w:p w14:paraId="291DDE18">
            <w:pPr>
              <w:pStyle w:val="8"/>
              <w:spacing w:line="235" w:lineRule="exact"/>
              <w:jc w:val="center"/>
              <w:rPr>
                <w:rFonts w:hint="eastAsia" w:ascii="宋体" w:hAnsi="宋体" w:eastAsia="宋体" w:cs="宋体"/>
                <w:sz w:val="18"/>
                <w:szCs w:val="18"/>
              </w:rPr>
            </w:pPr>
            <w:r>
              <w:rPr>
                <w:rFonts w:hint="eastAsia" w:ascii="宋体" w:hAnsi="宋体" w:eastAsia="宋体" w:cs="宋体"/>
                <w:sz w:val="18"/>
                <w:szCs w:val="18"/>
                <w:lang w:val="en-US" w:eastAsia="zh-CN"/>
              </w:rPr>
              <w:t>50万页</w:t>
            </w:r>
          </w:p>
        </w:tc>
        <w:tc>
          <w:tcPr>
            <w:tcW w:w="673" w:type="dxa"/>
            <w:noWrap w:val="0"/>
            <w:vAlign w:val="center"/>
          </w:tcPr>
          <w:p w14:paraId="608E188B">
            <w:pPr>
              <w:keepNext w:val="0"/>
              <w:keepLines w:val="0"/>
              <w:pageBreakBefore w:val="0"/>
              <w:widowControl w:val="0"/>
              <w:kinsoku/>
              <w:wordWrap/>
              <w:overflowPunct/>
              <w:topLinePunct w:val="0"/>
              <w:autoSpaceDE/>
              <w:autoSpaceDN/>
              <w:bidi w:val="0"/>
              <w:adjustRightInd/>
              <w:snapToGrid/>
              <w:spacing w:line="230" w:lineRule="exact"/>
              <w:ind w:left="0" w:leftChars="0"/>
              <w:jc w:val="center"/>
              <w:textAlignment w:val="auto"/>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10</w:t>
            </w:r>
          </w:p>
        </w:tc>
        <w:tc>
          <w:tcPr>
            <w:tcW w:w="873" w:type="dxa"/>
            <w:noWrap w:val="0"/>
            <w:vAlign w:val="center"/>
          </w:tcPr>
          <w:p w14:paraId="6E7FD307">
            <w:pPr>
              <w:keepNext w:val="0"/>
              <w:keepLines w:val="0"/>
              <w:pageBreakBefore w:val="0"/>
              <w:widowControl w:val="0"/>
              <w:kinsoku/>
              <w:wordWrap/>
              <w:overflowPunct/>
              <w:topLinePunct w:val="0"/>
              <w:autoSpaceDE/>
              <w:autoSpaceDN/>
              <w:bidi w:val="0"/>
              <w:adjustRightInd/>
              <w:snapToGrid/>
              <w:spacing w:line="230" w:lineRule="exact"/>
              <w:ind w:left="0" w:leftChars="0"/>
              <w:jc w:val="center"/>
              <w:textAlignment w:val="auto"/>
              <w:rPr>
                <w:rFonts w:hint="default" w:ascii="宋体" w:hAnsi="宋体" w:eastAsia="宋体" w:cs="宋体"/>
                <w:sz w:val="18"/>
                <w:szCs w:val="18"/>
                <w:lang w:val="en-US"/>
              </w:rPr>
            </w:pPr>
            <w:r>
              <w:rPr>
                <w:rFonts w:hint="eastAsia" w:ascii="宋体" w:hAnsi="宋体" w:eastAsia="宋体" w:cs="宋体"/>
                <w:sz w:val="18"/>
                <w:szCs w:val="18"/>
                <w:lang w:val="en-US" w:eastAsia="zh-CN"/>
              </w:rPr>
              <w:t>10</w:t>
            </w:r>
          </w:p>
        </w:tc>
        <w:tc>
          <w:tcPr>
            <w:tcW w:w="1422" w:type="dxa"/>
            <w:noWrap w:val="0"/>
            <w:vAlign w:val="top"/>
          </w:tcPr>
          <w:p w14:paraId="0C5FAD11">
            <w:pPr>
              <w:pStyle w:val="8"/>
              <w:spacing w:line="225" w:lineRule="exact"/>
              <w:rPr>
                <w:rFonts w:hint="eastAsia" w:ascii="宋体" w:hAnsi="宋体" w:eastAsia="宋体" w:cs="宋体"/>
                <w:sz w:val="19"/>
              </w:rPr>
            </w:pPr>
          </w:p>
        </w:tc>
      </w:tr>
      <w:tr w14:paraId="44DBCE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5" w:hRule="atLeast"/>
        </w:trPr>
        <w:tc>
          <w:tcPr>
            <w:tcW w:w="1084" w:type="dxa"/>
            <w:vMerge w:val="continue"/>
            <w:noWrap w:val="0"/>
            <w:textDirection w:val="tbRlV"/>
            <w:vAlign w:val="top"/>
          </w:tcPr>
          <w:p w14:paraId="15CC83BC">
            <w:pPr>
              <w:pStyle w:val="8"/>
              <w:rPr>
                <w:rFonts w:hint="eastAsia" w:ascii="宋体" w:hAnsi="宋体" w:eastAsia="宋体" w:cs="宋体"/>
              </w:rPr>
            </w:pPr>
          </w:p>
        </w:tc>
        <w:tc>
          <w:tcPr>
            <w:tcW w:w="1079" w:type="dxa"/>
            <w:vMerge w:val="continue"/>
            <w:tcBorders>
              <w:top w:val="nil"/>
              <w:bottom w:val="nil"/>
            </w:tcBorders>
            <w:noWrap w:val="0"/>
            <w:vAlign w:val="top"/>
          </w:tcPr>
          <w:p w14:paraId="144323D0">
            <w:pPr>
              <w:pStyle w:val="8"/>
              <w:rPr>
                <w:rFonts w:hint="eastAsia" w:ascii="宋体" w:hAnsi="宋体" w:eastAsia="宋体" w:cs="宋体"/>
              </w:rPr>
            </w:pPr>
          </w:p>
        </w:tc>
        <w:tc>
          <w:tcPr>
            <w:tcW w:w="955" w:type="dxa"/>
            <w:vMerge w:val="continue"/>
            <w:tcBorders>
              <w:top w:val="nil"/>
              <w:bottom w:val="nil"/>
            </w:tcBorders>
            <w:noWrap w:val="0"/>
            <w:vAlign w:val="center"/>
          </w:tcPr>
          <w:p w14:paraId="456D074C">
            <w:pPr>
              <w:pStyle w:val="8"/>
              <w:jc w:val="center"/>
              <w:rPr>
                <w:rFonts w:hint="eastAsia" w:ascii="宋体" w:hAnsi="宋体" w:eastAsia="宋体" w:cs="宋体"/>
                <w:sz w:val="18"/>
                <w:szCs w:val="18"/>
              </w:rPr>
            </w:pPr>
          </w:p>
        </w:tc>
        <w:tc>
          <w:tcPr>
            <w:tcW w:w="1244" w:type="dxa"/>
            <w:noWrap w:val="0"/>
            <w:vAlign w:val="center"/>
          </w:tcPr>
          <w:p w14:paraId="43C693BD">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宋体" w:hAnsi="宋体" w:eastAsia="宋体" w:cs="宋体"/>
                <w:sz w:val="18"/>
                <w:szCs w:val="18"/>
              </w:rPr>
            </w:pPr>
            <w:r>
              <w:rPr>
                <w:rFonts w:hint="eastAsia" w:ascii="宋体" w:hAnsi="宋体" w:eastAsia="宋体" w:cs="宋体"/>
                <w:sz w:val="18"/>
                <w:szCs w:val="18"/>
              </w:rPr>
              <w:t>《岳阳楼区年鉴</w:t>
            </w:r>
            <w:r>
              <w:rPr>
                <w:rFonts w:hint="eastAsia" w:ascii="宋体" w:hAnsi="宋体" w:eastAsia="宋体" w:cs="宋体"/>
                <w:sz w:val="18"/>
                <w:szCs w:val="18"/>
                <w:lang w:eastAsia="zh-CN"/>
              </w:rPr>
              <w:t>（</w:t>
            </w:r>
            <w:r>
              <w:rPr>
                <w:rFonts w:hint="eastAsia" w:ascii="宋体" w:hAnsi="宋体" w:eastAsia="宋体" w:cs="宋体"/>
                <w:sz w:val="18"/>
                <w:szCs w:val="18"/>
              </w:rPr>
              <w:t>202</w:t>
            </w:r>
            <w:r>
              <w:rPr>
                <w:rFonts w:hint="eastAsia" w:ascii="宋体" w:hAnsi="宋体" w:eastAsia="宋体" w:cs="宋体"/>
                <w:sz w:val="18"/>
                <w:szCs w:val="18"/>
                <w:lang w:val="en-US" w:eastAsia="zh-CN"/>
              </w:rPr>
              <w:t>3）</w:t>
            </w:r>
            <w:r>
              <w:rPr>
                <w:rFonts w:hint="eastAsia" w:ascii="宋体" w:hAnsi="宋体" w:eastAsia="宋体" w:cs="宋体"/>
                <w:sz w:val="18"/>
                <w:szCs w:val="18"/>
              </w:rPr>
              <w:t>》</w:t>
            </w:r>
          </w:p>
        </w:tc>
        <w:tc>
          <w:tcPr>
            <w:tcW w:w="1244" w:type="dxa"/>
            <w:noWrap w:val="0"/>
            <w:vAlign w:val="center"/>
          </w:tcPr>
          <w:p w14:paraId="00318B7F">
            <w:pPr>
              <w:keepNext w:val="0"/>
              <w:keepLines w:val="0"/>
              <w:pageBreakBefore w:val="0"/>
              <w:widowControl w:val="0"/>
              <w:kinsoku/>
              <w:wordWrap/>
              <w:overflowPunct/>
              <w:topLinePunct w:val="0"/>
              <w:autoSpaceDE/>
              <w:autoSpaceDN/>
              <w:bidi w:val="0"/>
              <w:adjustRightInd/>
              <w:snapToGrid/>
              <w:ind w:left="0" w:leftChars="0"/>
              <w:jc w:val="center"/>
              <w:textAlignment w:val="auto"/>
              <w:rPr>
                <w:rFonts w:hint="eastAsia" w:ascii="宋体" w:hAnsi="宋体" w:eastAsia="宋体" w:cs="宋体"/>
                <w:sz w:val="18"/>
                <w:szCs w:val="18"/>
              </w:rPr>
            </w:pPr>
            <w:r>
              <w:rPr>
                <w:rFonts w:hint="eastAsia" w:ascii="Arial" w:hAnsi="Calibri" w:eastAsia="宋体" w:cs="Times New Roman"/>
                <w:color w:val="000000"/>
                <w:sz w:val="18"/>
                <w:szCs w:val="18"/>
                <w:lang w:val="en-US" w:eastAsia="zh-CN"/>
              </w:rPr>
              <w:t>2000本</w:t>
            </w:r>
          </w:p>
        </w:tc>
        <w:tc>
          <w:tcPr>
            <w:tcW w:w="1281" w:type="dxa"/>
            <w:noWrap w:val="0"/>
            <w:vAlign w:val="center"/>
          </w:tcPr>
          <w:p w14:paraId="3DE8778C">
            <w:pPr>
              <w:pStyle w:val="8"/>
              <w:spacing w:line="235" w:lineRule="exact"/>
              <w:jc w:val="center"/>
              <w:rPr>
                <w:rFonts w:hint="eastAsia" w:ascii="宋体" w:hAnsi="宋体" w:eastAsia="宋体" w:cs="宋体"/>
                <w:sz w:val="18"/>
                <w:szCs w:val="18"/>
              </w:rPr>
            </w:pPr>
            <w:r>
              <w:rPr>
                <w:rFonts w:hint="eastAsia" w:ascii="宋体" w:hAnsi="宋体" w:eastAsia="宋体" w:cs="宋体"/>
                <w:sz w:val="18"/>
                <w:szCs w:val="18"/>
                <w:lang w:val="en-US" w:eastAsia="zh-CN"/>
              </w:rPr>
              <w:t>2000本</w:t>
            </w:r>
          </w:p>
        </w:tc>
        <w:tc>
          <w:tcPr>
            <w:tcW w:w="673" w:type="dxa"/>
            <w:noWrap w:val="0"/>
            <w:vAlign w:val="center"/>
          </w:tcPr>
          <w:p w14:paraId="319F06A8">
            <w:pPr>
              <w:pStyle w:val="8"/>
              <w:spacing w:line="225" w:lineRule="exact"/>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10</w:t>
            </w:r>
          </w:p>
        </w:tc>
        <w:tc>
          <w:tcPr>
            <w:tcW w:w="873" w:type="dxa"/>
            <w:noWrap w:val="0"/>
            <w:vAlign w:val="center"/>
          </w:tcPr>
          <w:p w14:paraId="51C2B8FF">
            <w:pPr>
              <w:pStyle w:val="8"/>
              <w:spacing w:line="225" w:lineRule="exact"/>
              <w:jc w:val="center"/>
              <w:rPr>
                <w:rFonts w:hint="default" w:ascii="宋体" w:hAnsi="宋体" w:eastAsia="宋体" w:cs="宋体"/>
                <w:sz w:val="18"/>
                <w:szCs w:val="18"/>
                <w:lang w:val="en-US"/>
              </w:rPr>
            </w:pPr>
            <w:r>
              <w:rPr>
                <w:rFonts w:hint="eastAsia" w:ascii="宋体" w:hAnsi="宋体" w:eastAsia="宋体" w:cs="宋体"/>
                <w:sz w:val="18"/>
                <w:szCs w:val="18"/>
                <w:lang w:val="en-US" w:eastAsia="zh-CN"/>
              </w:rPr>
              <w:t>10</w:t>
            </w:r>
          </w:p>
        </w:tc>
        <w:tc>
          <w:tcPr>
            <w:tcW w:w="1422" w:type="dxa"/>
            <w:noWrap w:val="0"/>
            <w:vAlign w:val="top"/>
          </w:tcPr>
          <w:p w14:paraId="0450128C">
            <w:pPr>
              <w:pStyle w:val="8"/>
              <w:spacing w:line="225" w:lineRule="exact"/>
              <w:rPr>
                <w:rFonts w:hint="eastAsia" w:ascii="宋体" w:hAnsi="宋体" w:eastAsia="宋体" w:cs="宋体"/>
                <w:sz w:val="19"/>
              </w:rPr>
            </w:pPr>
          </w:p>
        </w:tc>
      </w:tr>
      <w:tr w14:paraId="31234F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 w:hRule="atLeast"/>
        </w:trPr>
        <w:tc>
          <w:tcPr>
            <w:tcW w:w="1084" w:type="dxa"/>
            <w:vMerge w:val="continue"/>
            <w:noWrap w:val="0"/>
            <w:textDirection w:val="tbRlV"/>
            <w:vAlign w:val="top"/>
          </w:tcPr>
          <w:p w14:paraId="31FB3603">
            <w:pPr>
              <w:pStyle w:val="8"/>
              <w:rPr>
                <w:rFonts w:hint="eastAsia" w:ascii="宋体" w:hAnsi="宋体" w:eastAsia="宋体" w:cs="宋体"/>
              </w:rPr>
            </w:pPr>
          </w:p>
        </w:tc>
        <w:tc>
          <w:tcPr>
            <w:tcW w:w="1079" w:type="dxa"/>
            <w:vMerge w:val="continue"/>
            <w:tcBorders>
              <w:top w:val="nil"/>
              <w:bottom w:val="nil"/>
            </w:tcBorders>
            <w:noWrap w:val="0"/>
            <w:vAlign w:val="top"/>
          </w:tcPr>
          <w:p w14:paraId="51357E61">
            <w:pPr>
              <w:pStyle w:val="8"/>
              <w:rPr>
                <w:rFonts w:hint="eastAsia" w:ascii="宋体" w:hAnsi="宋体" w:eastAsia="宋体" w:cs="宋体"/>
              </w:rPr>
            </w:pPr>
          </w:p>
        </w:tc>
        <w:tc>
          <w:tcPr>
            <w:tcW w:w="955" w:type="dxa"/>
            <w:vMerge w:val="continue"/>
            <w:tcBorders>
              <w:top w:val="nil"/>
            </w:tcBorders>
            <w:noWrap w:val="0"/>
            <w:vAlign w:val="center"/>
          </w:tcPr>
          <w:p w14:paraId="3C5B7564">
            <w:pPr>
              <w:pStyle w:val="8"/>
              <w:jc w:val="center"/>
              <w:rPr>
                <w:rFonts w:hint="eastAsia" w:ascii="宋体" w:hAnsi="宋体" w:eastAsia="宋体" w:cs="宋体"/>
                <w:sz w:val="18"/>
                <w:szCs w:val="18"/>
              </w:rPr>
            </w:pPr>
          </w:p>
        </w:tc>
        <w:tc>
          <w:tcPr>
            <w:tcW w:w="1244" w:type="dxa"/>
            <w:noWrap w:val="0"/>
            <w:vAlign w:val="center"/>
          </w:tcPr>
          <w:p w14:paraId="704FC573">
            <w:pPr>
              <w:spacing w:before="169" w:line="55" w:lineRule="exact"/>
              <w:ind w:left="127"/>
              <w:jc w:val="center"/>
              <w:rPr>
                <w:rFonts w:hint="default" w:ascii="宋体" w:hAnsi="宋体" w:eastAsia="宋体" w:cs="宋体"/>
                <w:sz w:val="18"/>
                <w:szCs w:val="18"/>
                <w:lang w:val="en-US" w:eastAsia="zh-CN"/>
              </w:rPr>
            </w:pPr>
            <w:r>
              <w:rPr>
                <w:rFonts w:hint="eastAsia" w:ascii="宋体" w:hAnsi="宋体" w:eastAsia="宋体" w:cs="宋体"/>
                <w:spacing w:val="-2"/>
                <w:position w:val="1"/>
                <w:sz w:val="18"/>
                <w:szCs w:val="18"/>
                <w:lang w:val="en-US" w:eastAsia="zh-CN"/>
              </w:rPr>
              <w:t>档案馆运转维护</w:t>
            </w:r>
          </w:p>
        </w:tc>
        <w:tc>
          <w:tcPr>
            <w:tcW w:w="1244" w:type="dxa"/>
            <w:noWrap w:val="0"/>
            <w:vAlign w:val="center"/>
          </w:tcPr>
          <w:p w14:paraId="5B65BF18">
            <w:pPr>
              <w:pStyle w:val="8"/>
              <w:spacing w:line="225" w:lineRule="exact"/>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无</w:t>
            </w:r>
          </w:p>
        </w:tc>
        <w:tc>
          <w:tcPr>
            <w:tcW w:w="1281" w:type="dxa"/>
            <w:noWrap w:val="0"/>
            <w:vAlign w:val="center"/>
          </w:tcPr>
          <w:p w14:paraId="682A1534">
            <w:pPr>
              <w:pStyle w:val="8"/>
              <w:spacing w:line="225" w:lineRule="exact"/>
              <w:jc w:val="center"/>
              <w:rPr>
                <w:rFonts w:hint="default" w:ascii="宋体" w:hAnsi="宋体" w:eastAsia="宋体" w:cs="宋体"/>
                <w:sz w:val="18"/>
                <w:szCs w:val="18"/>
                <w:lang w:val="en-US" w:eastAsia="zh-CN"/>
              </w:rPr>
            </w:pPr>
          </w:p>
        </w:tc>
        <w:tc>
          <w:tcPr>
            <w:tcW w:w="673" w:type="dxa"/>
            <w:noWrap w:val="0"/>
            <w:vAlign w:val="center"/>
          </w:tcPr>
          <w:p w14:paraId="203BF9CB">
            <w:pPr>
              <w:pStyle w:val="8"/>
              <w:spacing w:line="225" w:lineRule="exact"/>
              <w:jc w:val="center"/>
              <w:rPr>
                <w:rFonts w:hint="eastAsia" w:ascii="宋体" w:hAnsi="宋体" w:eastAsia="宋体" w:cs="宋体"/>
                <w:sz w:val="18"/>
                <w:szCs w:val="18"/>
                <w:lang w:val="en-US" w:eastAsia="zh-CN"/>
              </w:rPr>
            </w:pPr>
          </w:p>
        </w:tc>
        <w:tc>
          <w:tcPr>
            <w:tcW w:w="873" w:type="dxa"/>
            <w:noWrap w:val="0"/>
            <w:vAlign w:val="center"/>
          </w:tcPr>
          <w:p w14:paraId="552ABC6E">
            <w:pPr>
              <w:pStyle w:val="8"/>
              <w:spacing w:line="225" w:lineRule="exact"/>
              <w:jc w:val="center"/>
              <w:rPr>
                <w:rFonts w:hint="eastAsia" w:ascii="宋体" w:hAnsi="宋体" w:eastAsia="宋体" w:cs="宋体"/>
                <w:sz w:val="18"/>
                <w:szCs w:val="18"/>
              </w:rPr>
            </w:pPr>
          </w:p>
        </w:tc>
        <w:tc>
          <w:tcPr>
            <w:tcW w:w="1422" w:type="dxa"/>
            <w:noWrap w:val="0"/>
            <w:vAlign w:val="top"/>
          </w:tcPr>
          <w:p w14:paraId="1B24D0E1">
            <w:pPr>
              <w:pStyle w:val="8"/>
              <w:spacing w:line="225" w:lineRule="exact"/>
              <w:rPr>
                <w:rFonts w:hint="eastAsia" w:ascii="宋体" w:hAnsi="宋体" w:eastAsia="宋体" w:cs="宋体"/>
                <w:sz w:val="19"/>
              </w:rPr>
            </w:pPr>
          </w:p>
        </w:tc>
      </w:tr>
      <w:tr w14:paraId="5B4E1D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2" w:hRule="atLeast"/>
        </w:trPr>
        <w:tc>
          <w:tcPr>
            <w:tcW w:w="1084" w:type="dxa"/>
            <w:vMerge w:val="continue"/>
            <w:noWrap w:val="0"/>
            <w:textDirection w:val="tbRlV"/>
            <w:vAlign w:val="top"/>
          </w:tcPr>
          <w:p w14:paraId="3D3D465A">
            <w:pPr>
              <w:pStyle w:val="8"/>
              <w:rPr>
                <w:rFonts w:hint="eastAsia" w:ascii="宋体" w:hAnsi="宋体" w:eastAsia="宋体" w:cs="宋体"/>
              </w:rPr>
            </w:pPr>
          </w:p>
        </w:tc>
        <w:tc>
          <w:tcPr>
            <w:tcW w:w="1079" w:type="dxa"/>
            <w:vMerge w:val="continue"/>
            <w:tcBorders>
              <w:top w:val="nil"/>
              <w:bottom w:val="nil"/>
            </w:tcBorders>
            <w:noWrap w:val="0"/>
            <w:vAlign w:val="top"/>
          </w:tcPr>
          <w:p w14:paraId="2D4E115D">
            <w:pPr>
              <w:pStyle w:val="8"/>
              <w:rPr>
                <w:rFonts w:hint="eastAsia" w:ascii="宋体" w:hAnsi="宋体" w:eastAsia="宋体" w:cs="宋体"/>
              </w:rPr>
            </w:pPr>
          </w:p>
        </w:tc>
        <w:tc>
          <w:tcPr>
            <w:tcW w:w="955" w:type="dxa"/>
            <w:tcBorders>
              <w:bottom w:val="single" w:color="000000" w:sz="2" w:space="0"/>
            </w:tcBorders>
            <w:noWrap w:val="0"/>
            <w:vAlign w:val="center"/>
          </w:tcPr>
          <w:p w14:paraId="6E75E212">
            <w:pPr>
              <w:spacing w:before="273" w:line="226" w:lineRule="auto"/>
              <w:ind w:left="121" w:leftChars="0"/>
              <w:jc w:val="center"/>
              <w:rPr>
                <w:rFonts w:hint="eastAsia" w:ascii="宋体" w:hAnsi="宋体" w:eastAsia="宋体" w:cs="宋体"/>
                <w:sz w:val="18"/>
                <w:szCs w:val="18"/>
              </w:rPr>
            </w:pPr>
            <w:r>
              <w:rPr>
                <w:rFonts w:hint="eastAsia" w:ascii="宋体" w:hAnsi="宋体" w:eastAsia="宋体" w:cs="宋体"/>
                <w:spacing w:val="7"/>
                <w:sz w:val="18"/>
                <w:szCs w:val="18"/>
              </w:rPr>
              <w:t>质量指标</w:t>
            </w:r>
          </w:p>
        </w:tc>
        <w:tc>
          <w:tcPr>
            <w:tcW w:w="1244" w:type="dxa"/>
            <w:noWrap w:val="0"/>
            <w:vAlign w:val="center"/>
          </w:tcPr>
          <w:p w14:paraId="145C55C2">
            <w:pPr>
              <w:pStyle w:val="8"/>
              <w:spacing w:line="225" w:lineRule="exact"/>
              <w:jc w:val="center"/>
              <w:rPr>
                <w:rFonts w:hint="default" w:ascii="宋体" w:hAnsi="宋体" w:eastAsia="宋体" w:cs="宋体"/>
                <w:sz w:val="18"/>
                <w:szCs w:val="18"/>
                <w:lang w:val="en-US"/>
              </w:rPr>
            </w:pPr>
            <w:r>
              <w:rPr>
                <w:rFonts w:hint="eastAsia" w:ascii="宋体" w:hAnsi="宋体" w:eastAsia="宋体" w:cs="宋体"/>
                <w:sz w:val="18"/>
                <w:szCs w:val="18"/>
                <w:lang w:val="en-US" w:eastAsia="zh-CN"/>
              </w:rPr>
              <w:t>任务完成率</w:t>
            </w:r>
          </w:p>
        </w:tc>
        <w:tc>
          <w:tcPr>
            <w:tcW w:w="1244" w:type="dxa"/>
            <w:noWrap w:val="0"/>
            <w:vAlign w:val="center"/>
          </w:tcPr>
          <w:p w14:paraId="3756505E">
            <w:pPr>
              <w:pStyle w:val="8"/>
              <w:spacing w:line="235" w:lineRule="exact"/>
              <w:jc w:val="center"/>
              <w:rPr>
                <w:rFonts w:hint="eastAsia" w:ascii="宋体" w:hAnsi="宋体" w:eastAsia="宋体" w:cs="宋体"/>
                <w:sz w:val="18"/>
                <w:szCs w:val="18"/>
              </w:rPr>
            </w:pPr>
            <w:r>
              <w:rPr>
                <w:rFonts w:hint="eastAsia" w:ascii="Arial" w:hAnsi="Calibri" w:eastAsia="宋体" w:cs="Times New Roman"/>
                <w:color w:val="000000"/>
                <w:sz w:val="18"/>
                <w:szCs w:val="18"/>
                <w:highlight w:val="none"/>
                <w:lang w:val="en-US" w:eastAsia="zh-CN"/>
              </w:rPr>
              <w:t>100%</w:t>
            </w:r>
          </w:p>
        </w:tc>
        <w:tc>
          <w:tcPr>
            <w:tcW w:w="1281" w:type="dxa"/>
            <w:noWrap w:val="0"/>
            <w:vAlign w:val="center"/>
          </w:tcPr>
          <w:p w14:paraId="2141D2AD">
            <w:pPr>
              <w:pStyle w:val="8"/>
              <w:spacing w:line="235" w:lineRule="exact"/>
              <w:jc w:val="center"/>
              <w:rPr>
                <w:rFonts w:hint="eastAsia" w:ascii="宋体" w:hAnsi="宋体" w:eastAsia="宋体" w:cs="宋体"/>
                <w:sz w:val="18"/>
                <w:szCs w:val="18"/>
              </w:rPr>
            </w:pPr>
            <w:r>
              <w:rPr>
                <w:rFonts w:hint="eastAsia" w:ascii="宋体" w:hAnsi="宋体" w:eastAsia="宋体" w:cs="宋体"/>
                <w:sz w:val="18"/>
                <w:szCs w:val="18"/>
                <w:lang w:val="en-US" w:eastAsia="zh-CN"/>
              </w:rPr>
              <w:t>100%</w:t>
            </w:r>
          </w:p>
        </w:tc>
        <w:tc>
          <w:tcPr>
            <w:tcW w:w="673" w:type="dxa"/>
            <w:noWrap w:val="0"/>
            <w:vAlign w:val="center"/>
          </w:tcPr>
          <w:p w14:paraId="4E5E8436">
            <w:pPr>
              <w:pStyle w:val="8"/>
              <w:spacing w:line="225" w:lineRule="exact"/>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10</w:t>
            </w:r>
          </w:p>
        </w:tc>
        <w:tc>
          <w:tcPr>
            <w:tcW w:w="873" w:type="dxa"/>
            <w:noWrap w:val="0"/>
            <w:vAlign w:val="center"/>
          </w:tcPr>
          <w:p w14:paraId="0CCEAF9D">
            <w:pPr>
              <w:pStyle w:val="8"/>
              <w:spacing w:line="225" w:lineRule="exact"/>
              <w:jc w:val="center"/>
              <w:rPr>
                <w:rFonts w:hint="default" w:ascii="宋体" w:hAnsi="宋体" w:eastAsia="宋体" w:cs="宋体"/>
                <w:sz w:val="18"/>
                <w:szCs w:val="18"/>
                <w:lang w:val="en-US"/>
              </w:rPr>
            </w:pPr>
            <w:r>
              <w:rPr>
                <w:rFonts w:hint="eastAsia" w:ascii="宋体" w:hAnsi="宋体" w:eastAsia="宋体" w:cs="宋体"/>
                <w:sz w:val="18"/>
                <w:szCs w:val="18"/>
                <w:lang w:val="en-US" w:eastAsia="zh-CN"/>
              </w:rPr>
              <w:t>10</w:t>
            </w:r>
          </w:p>
        </w:tc>
        <w:tc>
          <w:tcPr>
            <w:tcW w:w="1422" w:type="dxa"/>
            <w:noWrap w:val="0"/>
            <w:vAlign w:val="top"/>
          </w:tcPr>
          <w:p w14:paraId="47723F08">
            <w:pPr>
              <w:pStyle w:val="8"/>
              <w:spacing w:line="225" w:lineRule="exact"/>
              <w:rPr>
                <w:rFonts w:hint="eastAsia" w:ascii="宋体" w:hAnsi="宋体" w:eastAsia="宋体" w:cs="宋体"/>
                <w:sz w:val="19"/>
              </w:rPr>
            </w:pPr>
          </w:p>
        </w:tc>
      </w:tr>
      <w:tr w14:paraId="44DC65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4" w:hRule="atLeast"/>
        </w:trPr>
        <w:tc>
          <w:tcPr>
            <w:tcW w:w="1084" w:type="dxa"/>
            <w:vMerge w:val="continue"/>
            <w:noWrap w:val="0"/>
            <w:textDirection w:val="tbRlV"/>
            <w:vAlign w:val="top"/>
          </w:tcPr>
          <w:p w14:paraId="6475E413">
            <w:pPr>
              <w:pStyle w:val="8"/>
              <w:rPr>
                <w:rFonts w:hint="eastAsia" w:ascii="宋体" w:hAnsi="宋体" w:eastAsia="宋体" w:cs="宋体"/>
              </w:rPr>
            </w:pPr>
          </w:p>
        </w:tc>
        <w:tc>
          <w:tcPr>
            <w:tcW w:w="1079" w:type="dxa"/>
            <w:vMerge w:val="continue"/>
            <w:tcBorders>
              <w:top w:val="nil"/>
              <w:bottom w:val="nil"/>
            </w:tcBorders>
            <w:noWrap w:val="0"/>
            <w:vAlign w:val="top"/>
          </w:tcPr>
          <w:p w14:paraId="7876C391">
            <w:pPr>
              <w:pStyle w:val="8"/>
              <w:rPr>
                <w:rFonts w:hint="eastAsia" w:ascii="宋体" w:hAnsi="宋体" w:eastAsia="宋体" w:cs="宋体"/>
              </w:rPr>
            </w:pPr>
          </w:p>
        </w:tc>
        <w:tc>
          <w:tcPr>
            <w:tcW w:w="955" w:type="dxa"/>
            <w:tcBorders>
              <w:top w:val="single" w:color="000000" w:sz="2" w:space="0"/>
              <w:bottom w:val="single" w:color="000000" w:sz="2" w:space="0"/>
            </w:tcBorders>
            <w:noWrap w:val="0"/>
            <w:vAlign w:val="center"/>
          </w:tcPr>
          <w:p w14:paraId="11E9B5CE">
            <w:pPr>
              <w:spacing w:before="274" w:line="226" w:lineRule="auto"/>
              <w:ind w:left="139" w:leftChars="0"/>
              <w:jc w:val="center"/>
              <w:rPr>
                <w:rFonts w:hint="eastAsia" w:ascii="宋体" w:hAnsi="宋体" w:eastAsia="宋体" w:cs="宋体"/>
                <w:sz w:val="18"/>
                <w:szCs w:val="18"/>
              </w:rPr>
            </w:pPr>
            <w:r>
              <w:rPr>
                <w:rFonts w:hint="eastAsia" w:ascii="宋体" w:hAnsi="宋体" w:eastAsia="宋体" w:cs="宋体"/>
                <w:spacing w:val="3"/>
                <w:sz w:val="18"/>
                <w:szCs w:val="18"/>
              </w:rPr>
              <w:t>时效指标</w:t>
            </w:r>
          </w:p>
        </w:tc>
        <w:tc>
          <w:tcPr>
            <w:tcW w:w="1244" w:type="dxa"/>
            <w:noWrap w:val="0"/>
            <w:vAlign w:val="center"/>
          </w:tcPr>
          <w:p w14:paraId="7EC07B4D">
            <w:pPr>
              <w:pStyle w:val="8"/>
              <w:spacing w:line="235" w:lineRule="exact"/>
              <w:jc w:val="center"/>
              <w:rPr>
                <w:rFonts w:hint="eastAsia" w:ascii="宋体" w:hAnsi="宋体" w:eastAsia="宋体" w:cs="宋体"/>
                <w:sz w:val="18"/>
                <w:szCs w:val="18"/>
              </w:rPr>
            </w:pPr>
            <w:r>
              <w:rPr>
                <w:rFonts w:hint="eastAsia" w:ascii="宋体" w:hAnsi="宋体" w:eastAsia="宋体" w:cs="宋体"/>
                <w:sz w:val="18"/>
                <w:szCs w:val="18"/>
                <w:lang w:val="en-US" w:eastAsia="zh-CN"/>
              </w:rPr>
              <w:t>完成时间</w:t>
            </w:r>
          </w:p>
        </w:tc>
        <w:tc>
          <w:tcPr>
            <w:tcW w:w="1244" w:type="dxa"/>
            <w:noWrap w:val="0"/>
            <w:vAlign w:val="center"/>
          </w:tcPr>
          <w:p w14:paraId="162FC733">
            <w:pPr>
              <w:pStyle w:val="8"/>
              <w:spacing w:line="235" w:lineRule="exact"/>
              <w:jc w:val="center"/>
              <w:rPr>
                <w:rFonts w:hint="eastAsia" w:ascii="宋体" w:hAnsi="宋体" w:eastAsia="宋体" w:cs="宋体"/>
                <w:sz w:val="18"/>
                <w:szCs w:val="18"/>
              </w:rPr>
            </w:pPr>
            <w:r>
              <w:rPr>
                <w:rFonts w:hint="eastAsia" w:ascii="宋体" w:hAnsi="宋体" w:eastAsia="宋体" w:cs="宋体"/>
                <w:sz w:val="18"/>
                <w:szCs w:val="18"/>
                <w:lang w:val="en-US" w:eastAsia="zh-CN"/>
              </w:rPr>
              <w:t>2023年</w:t>
            </w:r>
          </w:p>
        </w:tc>
        <w:tc>
          <w:tcPr>
            <w:tcW w:w="1281" w:type="dxa"/>
            <w:noWrap w:val="0"/>
            <w:vAlign w:val="center"/>
          </w:tcPr>
          <w:p w14:paraId="0733AA29">
            <w:pPr>
              <w:pStyle w:val="8"/>
              <w:spacing w:line="235" w:lineRule="exact"/>
              <w:jc w:val="center"/>
              <w:rPr>
                <w:rFonts w:hint="eastAsia" w:ascii="宋体" w:hAnsi="宋体" w:eastAsia="宋体" w:cs="宋体"/>
                <w:sz w:val="18"/>
                <w:szCs w:val="18"/>
              </w:rPr>
            </w:pPr>
            <w:r>
              <w:rPr>
                <w:rFonts w:hint="eastAsia" w:ascii="宋体" w:hAnsi="宋体" w:eastAsia="宋体" w:cs="宋体"/>
                <w:sz w:val="18"/>
                <w:szCs w:val="18"/>
                <w:lang w:val="en-US" w:eastAsia="zh-CN"/>
              </w:rPr>
              <w:t>2023年</w:t>
            </w:r>
          </w:p>
        </w:tc>
        <w:tc>
          <w:tcPr>
            <w:tcW w:w="673" w:type="dxa"/>
            <w:noWrap w:val="0"/>
            <w:vAlign w:val="center"/>
          </w:tcPr>
          <w:p w14:paraId="543E9916">
            <w:pPr>
              <w:pStyle w:val="8"/>
              <w:spacing w:line="224" w:lineRule="exact"/>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10</w:t>
            </w:r>
          </w:p>
        </w:tc>
        <w:tc>
          <w:tcPr>
            <w:tcW w:w="873" w:type="dxa"/>
            <w:noWrap w:val="0"/>
            <w:vAlign w:val="center"/>
          </w:tcPr>
          <w:p w14:paraId="2B0C9053">
            <w:pPr>
              <w:pStyle w:val="8"/>
              <w:spacing w:line="224" w:lineRule="exact"/>
              <w:jc w:val="center"/>
              <w:rPr>
                <w:rFonts w:hint="eastAsia" w:ascii="宋体" w:hAnsi="宋体" w:eastAsia="宋体" w:cs="宋体"/>
                <w:sz w:val="18"/>
                <w:szCs w:val="18"/>
              </w:rPr>
            </w:pPr>
            <w:r>
              <w:rPr>
                <w:rFonts w:hint="eastAsia" w:ascii="宋体" w:hAnsi="宋体" w:eastAsia="宋体" w:cs="宋体"/>
                <w:sz w:val="18"/>
                <w:szCs w:val="18"/>
                <w:lang w:val="en-US" w:eastAsia="zh-CN"/>
              </w:rPr>
              <w:t>10</w:t>
            </w:r>
          </w:p>
        </w:tc>
        <w:tc>
          <w:tcPr>
            <w:tcW w:w="1422" w:type="dxa"/>
            <w:noWrap w:val="0"/>
            <w:vAlign w:val="top"/>
          </w:tcPr>
          <w:p w14:paraId="52F490DD">
            <w:pPr>
              <w:pStyle w:val="8"/>
              <w:spacing w:line="224" w:lineRule="exact"/>
              <w:rPr>
                <w:rFonts w:hint="eastAsia" w:ascii="宋体" w:hAnsi="宋体" w:eastAsia="宋体" w:cs="宋体"/>
                <w:sz w:val="19"/>
              </w:rPr>
            </w:pPr>
          </w:p>
        </w:tc>
      </w:tr>
      <w:tr w14:paraId="79F23F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1" w:hRule="atLeast"/>
        </w:trPr>
        <w:tc>
          <w:tcPr>
            <w:tcW w:w="1084" w:type="dxa"/>
            <w:vMerge w:val="continue"/>
            <w:noWrap w:val="0"/>
            <w:textDirection w:val="tbRlV"/>
            <w:vAlign w:val="top"/>
          </w:tcPr>
          <w:p w14:paraId="5A7D4935">
            <w:pPr>
              <w:pStyle w:val="8"/>
              <w:rPr>
                <w:rFonts w:hint="eastAsia" w:ascii="宋体" w:hAnsi="宋体" w:eastAsia="宋体" w:cs="宋体"/>
              </w:rPr>
            </w:pPr>
          </w:p>
        </w:tc>
        <w:tc>
          <w:tcPr>
            <w:tcW w:w="1079" w:type="dxa"/>
            <w:vMerge w:val="restart"/>
            <w:tcBorders>
              <w:top w:val="single" w:color="auto" w:sz="4" w:space="0"/>
              <w:left w:val="single" w:color="auto" w:sz="4" w:space="0"/>
              <w:bottom w:val="nil"/>
            </w:tcBorders>
            <w:noWrap w:val="0"/>
            <w:vAlign w:val="top"/>
          </w:tcPr>
          <w:p w14:paraId="2FE4D141">
            <w:pPr>
              <w:pStyle w:val="8"/>
              <w:spacing w:line="315" w:lineRule="auto"/>
              <w:rPr>
                <w:rFonts w:hint="eastAsia" w:ascii="宋体" w:hAnsi="宋体" w:eastAsia="宋体" w:cs="宋体"/>
              </w:rPr>
            </w:pPr>
          </w:p>
          <w:p w14:paraId="227916AD">
            <w:pPr>
              <w:pStyle w:val="8"/>
              <w:spacing w:line="315" w:lineRule="auto"/>
              <w:rPr>
                <w:rFonts w:hint="eastAsia" w:ascii="宋体" w:hAnsi="宋体" w:eastAsia="宋体" w:cs="宋体"/>
              </w:rPr>
            </w:pPr>
          </w:p>
          <w:p w14:paraId="70157D12">
            <w:pPr>
              <w:pStyle w:val="8"/>
              <w:spacing w:line="315" w:lineRule="auto"/>
              <w:rPr>
                <w:rFonts w:hint="eastAsia" w:ascii="宋体" w:hAnsi="宋体" w:eastAsia="宋体" w:cs="宋体"/>
              </w:rPr>
            </w:pPr>
          </w:p>
          <w:p w14:paraId="71CEA2DC">
            <w:pPr>
              <w:spacing w:before="62" w:line="489" w:lineRule="exact"/>
              <w:ind w:left="117"/>
              <w:rPr>
                <w:rFonts w:hint="eastAsia" w:ascii="宋体" w:hAnsi="宋体" w:eastAsia="宋体" w:cs="宋体"/>
                <w:sz w:val="19"/>
                <w:szCs w:val="19"/>
              </w:rPr>
            </w:pPr>
            <w:r>
              <w:rPr>
                <w:rFonts w:hint="eastAsia" w:ascii="宋体" w:hAnsi="宋体" w:eastAsia="宋体" w:cs="宋体"/>
                <w:spacing w:val="6"/>
                <w:position w:val="22"/>
                <w:sz w:val="19"/>
                <w:szCs w:val="19"/>
              </w:rPr>
              <w:t>效益指标</w:t>
            </w:r>
          </w:p>
          <w:p w14:paraId="644E7E29">
            <w:pPr>
              <w:spacing w:line="227" w:lineRule="auto"/>
              <w:ind w:left="108"/>
              <w:rPr>
                <w:rFonts w:hint="eastAsia" w:ascii="宋体" w:hAnsi="宋体" w:eastAsia="宋体" w:cs="宋体"/>
                <w:sz w:val="19"/>
                <w:szCs w:val="19"/>
              </w:rPr>
            </w:pPr>
            <w:r>
              <w:rPr>
                <w:rFonts w:hint="eastAsia" w:ascii="宋体" w:hAnsi="宋体" w:eastAsia="宋体" w:cs="宋体"/>
                <w:spacing w:val="3"/>
                <w:sz w:val="19"/>
                <w:szCs w:val="19"/>
              </w:rPr>
              <w:t>（</w:t>
            </w:r>
            <w:r>
              <w:rPr>
                <w:rFonts w:hint="eastAsia" w:ascii="宋体" w:hAnsi="宋体" w:eastAsia="宋体" w:cs="宋体"/>
                <w:spacing w:val="3"/>
                <w:sz w:val="19"/>
                <w:szCs w:val="19"/>
                <w:lang w:val="en-US" w:eastAsia="zh-CN"/>
              </w:rPr>
              <w:t>2</w:t>
            </w:r>
            <w:r>
              <w:rPr>
                <w:rFonts w:hint="eastAsia" w:ascii="宋体" w:hAnsi="宋体" w:eastAsia="宋体" w:cs="宋体"/>
                <w:spacing w:val="3"/>
                <w:sz w:val="19"/>
                <w:szCs w:val="19"/>
              </w:rPr>
              <w:t>0分）</w:t>
            </w:r>
          </w:p>
        </w:tc>
        <w:tc>
          <w:tcPr>
            <w:tcW w:w="955" w:type="dxa"/>
            <w:tcBorders>
              <w:top w:val="single" w:color="000000" w:sz="2" w:space="0"/>
              <w:bottom w:val="single" w:color="000000" w:sz="2" w:space="0"/>
              <w:right w:val="single" w:color="auto" w:sz="4" w:space="0"/>
            </w:tcBorders>
            <w:noWrap w:val="0"/>
            <w:vAlign w:val="center"/>
          </w:tcPr>
          <w:p w14:paraId="0A9C957F">
            <w:pPr>
              <w:spacing w:before="154" w:line="233" w:lineRule="auto"/>
              <w:ind w:left="226"/>
              <w:jc w:val="center"/>
              <w:rPr>
                <w:rFonts w:hint="eastAsia" w:ascii="宋体" w:hAnsi="宋体" w:eastAsia="宋体" w:cs="宋体"/>
                <w:sz w:val="18"/>
                <w:szCs w:val="18"/>
              </w:rPr>
            </w:pPr>
            <w:r>
              <w:rPr>
                <w:rFonts w:hint="eastAsia" w:ascii="宋体" w:hAnsi="宋体" w:eastAsia="宋体" w:cs="宋体"/>
                <w:spacing w:val="5"/>
                <w:sz w:val="18"/>
                <w:szCs w:val="18"/>
              </w:rPr>
              <w:t>经济效</w:t>
            </w:r>
          </w:p>
          <w:p w14:paraId="0B5F424B">
            <w:pPr>
              <w:spacing w:line="225" w:lineRule="auto"/>
              <w:ind w:left="232" w:leftChars="0"/>
              <w:jc w:val="center"/>
              <w:rPr>
                <w:rFonts w:hint="eastAsia" w:ascii="宋体" w:hAnsi="宋体" w:eastAsia="宋体" w:cs="宋体"/>
                <w:sz w:val="18"/>
                <w:szCs w:val="18"/>
              </w:rPr>
            </w:pPr>
            <w:r>
              <w:rPr>
                <w:rFonts w:hint="eastAsia" w:ascii="宋体" w:hAnsi="宋体" w:eastAsia="宋体" w:cs="宋体"/>
                <w:spacing w:val="3"/>
                <w:sz w:val="18"/>
                <w:szCs w:val="18"/>
              </w:rPr>
              <w:t>益指标</w:t>
            </w:r>
          </w:p>
        </w:tc>
        <w:tc>
          <w:tcPr>
            <w:tcW w:w="1244" w:type="dxa"/>
            <w:tcBorders>
              <w:left w:val="single" w:color="auto" w:sz="4" w:space="0"/>
            </w:tcBorders>
            <w:noWrap w:val="0"/>
            <w:vAlign w:val="center"/>
          </w:tcPr>
          <w:p w14:paraId="47B4B741">
            <w:pPr>
              <w:pStyle w:val="8"/>
              <w:spacing w:line="225" w:lineRule="exact"/>
              <w:jc w:val="center"/>
              <w:rPr>
                <w:rFonts w:hint="eastAsia" w:ascii="宋体" w:hAnsi="宋体" w:eastAsia="宋体" w:cs="宋体"/>
                <w:sz w:val="18"/>
                <w:szCs w:val="18"/>
              </w:rPr>
            </w:pPr>
            <w:r>
              <w:rPr>
                <w:rFonts w:hint="eastAsia" w:ascii="宋体" w:hAnsi="宋体" w:eastAsia="宋体" w:cs="宋体"/>
                <w:sz w:val="18"/>
                <w:szCs w:val="18"/>
              </w:rPr>
              <w:t>单位正常运转保障</w:t>
            </w:r>
          </w:p>
        </w:tc>
        <w:tc>
          <w:tcPr>
            <w:tcW w:w="1244" w:type="dxa"/>
            <w:noWrap w:val="0"/>
            <w:vAlign w:val="center"/>
          </w:tcPr>
          <w:p w14:paraId="601281FB">
            <w:pPr>
              <w:keepNext w:val="0"/>
              <w:keepLines w:val="0"/>
              <w:widowControl/>
              <w:suppressLineNumbers w:val="0"/>
              <w:jc w:val="center"/>
              <w:textAlignment w:val="center"/>
              <w:rPr>
                <w:rFonts w:hint="eastAsia" w:ascii="微软雅黑" w:hAnsi="微软雅黑" w:eastAsia="微软雅黑" w:cs="微软雅黑"/>
                <w:i w:val="0"/>
                <w:iCs w:val="0"/>
                <w:color w:val="000000"/>
                <w:kern w:val="2"/>
                <w:sz w:val="18"/>
                <w:szCs w:val="18"/>
                <w:u w:val="none"/>
                <w:lang w:val="en-US" w:eastAsia="zh-CN" w:bidi="ar-SA"/>
              </w:rPr>
            </w:pPr>
            <w:r>
              <w:rPr>
                <w:rFonts w:hint="eastAsia" w:ascii="微软雅黑" w:hAnsi="微软雅黑" w:eastAsia="微软雅黑" w:cs="微软雅黑"/>
                <w:i w:val="0"/>
                <w:iCs w:val="0"/>
                <w:color w:val="000000"/>
                <w:kern w:val="0"/>
                <w:sz w:val="18"/>
                <w:szCs w:val="18"/>
                <w:u w:val="none"/>
                <w:lang w:val="en-US" w:eastAsia="zh-CN" w:bidi="ar"/>
              </w:rPr>
              <w:t>应保尽保</w:t>
            </w:r>
          </w:p>
        </w:tc>
        <w:tc>
          <w:tcPr>
            <w:tcW w:w="1281" w:type="dxa"/>
            <w:noWrap w:val="0"/>
            <w:vAlign w:val="center"/>
          </w:tcPr>
          <w:p w14:paraId="340225E1">
            <w:pPr>
              <w:pStyle w:val="8"/>
              <w:spacing w:line="225" w:lineRule="exact"/>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100%</w:t>
            </w:r>
          </w:p>
        </w:tc>
        <w:tc>
          <w:tcPr>
            <w:tcW w:w="673" w:type="dxa"/>
            <w:noWrap w:val="0"/>
            <w:vAlign w:val="center"/>
          </w:tcPr>
          <w:p w14:paraId="1DBB32BE">
            <w:pPr>
              <w:pStyle w:val="8"/>
              <w:spacing w:line="225" w:lineRule="exact"/>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10</w:t>
            </w:r>
          </w:p>
        </w:tc>
        <w:tc>
          <w:tcPr>
            <w:tcW w:w="873" w:type="dxa"/>
            <w:noWrap w:val="0"/>
            <w:vAlign w:val="center"/>
          </w:tcPr>
          <w:p w14:paraId="41E7310D">
            <w:pPr>
              <w:pStyle w:val="8"/>
              <w:spacing w:line="225" w:lineRule="exact"/>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10</w:t>
            </w:r>
          </w:p>
        </w:tc>
        <w:tc>
          <w:tcPr>
            <w:tcW w:w="1422" w:type="dxa"/>
            <w:noWrap w:val="0"/>
            <w:vAlign w:val="top"/>
          </w:tcPr>
          <w:p w14:paraId="37A6DB71">
            <w:pPr>
              <w:pStyle w:val="8"/>
              <w:spacing w:line="225" w:lineRule="exact"/>
              <w:rPr>
                <w:rFonts w:hint="eastAsia" w:ascii="宋体" w:hAnsi="宋体" w:eastAsia="宋体" w:cs="宋体"/>
                <w:sz w:val="19"/>
              </w:rPr>
            </w:pPr>
          </w:p>
        </w:tc>
      </w:tr>
      <w:tr w14:paraId="47CF91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5" w:hRule="atLeast"/>
        </w:trPr>
        <w:tc>
          <w:tcPr>
            <w:tcW w:w="1084" w:type="dxa"/>
            <w:vMerge w:val="continue"/>
            <w:noWrap w:val="0"/>
            <w:textDirection w:val="tbRlV"/>
            <w:vAlign w:val="top"/>
          </w:tcPr>
          <w:p w14:paraId="2AA88BAD">
            <w:pPr>
              <w:pStyle w:val="8"/>
              <w:rPr>
                <w:rFonts w:hint="eastAsia" w:ascii="宋体" w:hAnsi="宋体" w:eastAsia="宋体" w:cs="宋体"/>
              </w:rPr>
            </w:pPr>
          </w:p>
        </w:tc>
        <w:tc>
          <w:tcPr>
            <w:tcW w:w="1079" w:type="dxa"/>
            <w:vMerge w:val="continue"/>
            <w:tcBorders>
              <w:top w:val="nil"/>
              <w:left w:val="single" w:color="auto" w:sz="4" w:space="0"/>
              <w:bottom w:val="nil"/>
            </w:tcBorders>
            <w:noWrap w:val="0"/>
            <w:vAlign w:val="top"/>
          </w:tcPr>
          <w:p w14:paraId="45B5582F">
            <w:pPr>
              <w:pStyle w:val="8"/>
              <w:rPr>
                <w:rFonts w:hint="eastAsia" w:ascii="宋体" w:hAnsi="宋体" w:eastAsia="宋体" w:cs="宋体"/>
              </w:rPr>
            </w:pPr>
          </w:p>
        </w:tc>
        <w:tc>
          <w:tcPr>
            <w:tcW w:w="955" w:type="dxa"/>
            <w:tcBorders>
              <w:top w:val="single" w:color="000000" w:sz="2" w:space="0"/>
              <w:bottom w:val="single" w:color="000000" w:sz="2" w:space="0"/>
              <w:right w:val="single" w:color="auto" w:sz="4" w:space="0"/>
            </w:tcBorders>
            <w:noWrap w:val="0"/>
            <w:vAlign w:val="center"/>
          </w:tcPr>
          <w:p w14:paraId="43227A59">
            <w:pPr>
              <w:spacing w:before="153" w:line="233" w:lineRule="auto"/>
              <w:ind w:left="225"/>
              <w:jc w:val="center"/>
              <w:rPr>
                <w:rFonts w:hint="eastAsia" w:ascii="宋体" w:hAnsi="宋体" w:eastAsia="宋体" w:cs="宋体"/>
                <w:sz w:val="18"/>
                <w:szCs w:val="18"/>
              </w:rPr>
            </w:pPr>
            <w:r>
              <w:rPr>
                <w:rFonts w:hint="eastAsia" w:ascii="宋体" w:hAnsi="宋体" w:eastAsia="宋体" w:cs="宋体"/>
                <w:spacing w:val="6"/>
                <w:sz w:val="18"/>
                <w:szCs w:val="18"/>
              </w:rPr>
              <w:t>社会效</w:t>
            </w:r>
          </w:p>
          <w:p w14:paraId="5AF34AD4">
            <w:pPr>
              <w:spacing w:line="225" w:lineRule="auto"/>
              <w:ind w:left="232" w:leftChars="0"/>
              <w:jc w:val="center"/>
              <w:rPr>
                <w:rFonts w:hint="eastAsia" w:ascii="宋体" w:hAnsi="宋体" w:eastAsia="宋体" w:cs="宋体"/>
                <w:sz w:val="18"/>
                <w:szCs w:val="18"/>
              </w:rPr>
            </w:pPr>
            <w:r>
              <w:rPr>
                <w:rFonts w:hint="eastAsia" w:ascii="宋体" w:hAnsi="宋体" w:eastAsia="宋体" w:cs="宋体"/>
                <w:spacing w:val="3"/>
                <w:sz w:val="18"/>
                <w:szCs w:val="18"/>
              </w:rPr>
              <w:t>益指标</w:t>
            </w:r>
          </w:p>
        </w:tc>
        <w:tc>
          <w:tcPr>
            <w:tcW w:w="1244" w:type="dxa"/>
            <w:tcBorders>
              <w:left w:val="single" w:color="auto" w:sz="4" w:space="0"/>
            </w:tcBorders>
            <w:noWrap w:val="0"/>
            <w:vAlign w:val="center"/>
          </w:tcPr>
          <w:p w14:paraId="6617CD43">
            <w:pPr>
              <w:pStyle w:val="8"/>
              <w:spacing w:line="225" w:lineRule="exact"/>
              <w:jc w:val="center"/>
              <w:rPr>
                <w:rFonts w:hint="eastAsia" w:ascii="宋体" w:hAnsi="宋体" w:eastAsia="宋体" w:cs="宋体"/>
                <w:sz w:val="18"/>
                <w:szCs w:val="18"/>
              </w:rPr>
            </w:pPr>
            <w:r>
              <w:rPr>
                <w:rFonts w:hint="eastAsia" w:ascii="宋体" w:hAnsi="宋体" w:eastAsia="宋体" w:cs="宋体"/>
                <w:sz w:val="18"/>
                <w:szCs w:val="18"/>
              </w:rPr>
              <w:t>史志档案工作稳步推进</w:t>
            </w:r>
          </w:p>
        </w:tc>
        <w:tc>
          <w:tcPr>
            <w:tcW w:w="1244" w:type="dxa"/>
            <w:noWrap w:val="0"/>
            <w:vAlign w:val="center"/>
          </w:tcPr>
          <w:p w14:paraId="2DF120CC">
            <w:pPr>
              <w:pStyle w:val="8"/>
              <w:spacing w:line="225" w:lineRule="exact"/>
              <w:jc w:val="center"/>
              <w:rPr>
                <w:rFonts w:hint="eastAsia" w:ascii="宋体" w:hAnsi="宋体" w:eastAsia="宋体" w:cs="宋体"/>
                <w:sz w:val="18"/>
                <w:szCs w:val="18"/>
              </w:rPr>
            </w:pPr>
            <w:r>
              <w:rPr>
                <w:rFonts w:hint="eastAsia" w:ascii="宋体" w:hAnsi="宋体" w:eastAsia="宋体" w:cs="宋体"/>
                <w:sz w:val="18"/>
                <w:szCs w:val="18"/>
              </w:rPr>
              <w:t>有所改善</w:t>
            </w:r>
          </w:p>
        </w:tc>
        <w:tc>
          <w:tcPr>
            <w:tcW w:w="1281" w:type="dxa"/>
            <w:noWrap w:val="0"/>
            <w:vAlign w:val="center"/>
          </w:tcPr>
          <w:p w14:paraId="74FA06AF">
            <w:pPr>
              <w:pStyle w:val="8"/>
              <w:spacing w:line="225" w:lineRule="exact"/>
              <w:jc w:val="center"/>
              <w:rPr>
                <w:rFonts w:hint="eastAsia" w:ascii="宋体" w:hAnsi="宋体" w:eastAsia="宋体" w:cs="宋体"/>
                <w:sz w:val="18"/>
                <w:szCs w:val="18"/>
              </w:rPr>
            </w:pPr>
            <w:r>
              <w:rPr>
                <w:rFonts w:hint="eastAsia" w:ascii="宋体" w:hAnsi="宋体" w:eastAsia="宋体" w:cs="宋体"/>
                <w:sz w:val="18"/>
                <w:szCs w:val="18"/>
              </w:rPr>
              <w:t>有所改善</w:t>
            </w:r>
          </w:p>
        </w:tc>
        <w:tc>
          <w:tcPr>
            <w:tcW w:w="673" w:type="dxa"/>
            <w:noWrap w:val="0"/>
            <w:vAlign w:val="center"/>
          </w:tcPr>
          <w:p w14:paraId="06964FD9">
            <w:pPr>
              <w:pStyle w:val="8"/>
              <w:spacing w:line="225" w:lineRule="exact"/>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10</w:t>
            </w:r>
          </w:p>
        </w:tc>
        <w:tc>
          <w:tcPr>
            <w:tcW w:w="873" w:type="dxa"/>
            <w:noWrap w:val="0"/>
            <w:vAlign w:val="center"/>
          </w:tcPr>
          <w:p w14:paraId="772E63F4">
            <w:pPr>
              <w:pStyle w:val="8"/>
              <w:spacing w:line="225" w:lineRule="exact"/>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10</w:t>
            </w:r>
          </w:p>
        </w:tc>
        <w:tc>
          <w:tcPr>
            <w:tcW w:w="1422" w:type="dxa"/>
            <w:noWrap w:val="0"/>
            <w:vAlign w:val="top"/>
          </w:tcPr>
          <w:p w14:paraId="037FEBD6">
            <w:pPr>
              <w:pStyle w:val="8"/>
              <w:spacing w:line="225" w:lineRule="exact"/>
              <w:rPr>
                <w:rFonts w:hint="eastAsia" w:ascii="宋体" w:hAnsi="宋体" w:eastAsia="宋体" w:cs="宋体"/>
                <w:sz w:val="19"/>
              </w:rPr>
            </w:pPr>
          </w:p>
        </w:tc>
      </w:tr>
      <w:tr w14:paraId="596F12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5" w:hRule="atLeast"/>
        </w:trPr>
        <w:tc>
          <w:tcPr>
            <w:tcW w:w="1084" w:type="dxa"/>
            <w:vMerge w:val="continue"/>
            <w:noWrap w:val="0"/>
            <w:textDirection w:val="tbRlV"/>
            <w:vAlign w:val="top"/>
          </w:tcPr>
          <w:p w14:paraId="0AC7FC36">
            <w:pPr>
              <w:pStyle w:val="8"/>
              <w:rPr>
                <w:rFonts w:hint="eastAsia" w:ascii="宋体" w:hAnsi="宋体" w:eastAsia="宋体" w:cs="宋体"/>
              </w:rPr>
            </w:pPr>
          </w:p>
        </w:tc>
        <w:tc>
          <w:tcPr>
            <w:tcW w:w="1079" w:type="dxa"/>
            <w:vMerge w:val="continue"/>
            <w:tcBorders>
              <w:top w:val="nil"/>
              <w:left w:val="single" w:color="auto" w:sz="4" w:space="0"/>
              <w:bottom w:val="nil"/>
            </w:tcBorders>
            <w:noWrap w:val="0"/>
            <w:vAlign w:val="top"/>
          </w:tcPr>
          <w:p w14:paraId="7B19CE12">
            <w:pPr>
              <w:pStyle w:val="8"/>
              <w:rPr>
                <w:rFonts w:hint="eastAsia" w:ascii="宋体" w:hAnsi="宋体" w:eastAsia="宋体" w:cs="宋体"/>
              </w:rPr>
            </w:pPr>
          </w:p>
        </w:tc>
        <w:tc>
          <w:tcPr>
            <w:tcW w:w="955" w:type="dxa"/>
            <w:tcBorders>
              <w:top w:val="single" w:color="000000" w:sz="2" w:space="0"/>
              <w:bottom w:val="single" w:color="000000" w:sz="2" w:space="0"/>
              <w:right w:val="single" w:color="auto" w:sz="4" w:space="0"/>
            </w:tcBorders>
            <w:noWrap w:val="0"/>
            <w:vAlign w:val="center"/>
          </w:tcPr>
          <w:p w14:paraId="5F196D93">
            <w:pPr>
              <w:spacing w:before="154" w:line="233" w:lineRule="auto"/>
              <w:ind w:left="234"/>
              <w:jc w:val="center"/>
              <w:rPr>
                <w:rFonts w:hint="eastAsia" w:ascii="宋体" w:hAnsi="宋体" w:eastAsia="宋体" w:cs="宋体"/>
                <w:sz w:val="18"/>
                <w:szCs w:val="18"/>
              </w:rPr>
            </w:pPr>
            <w:r>
              <w:rPr>
                <w:rFonts w:hint="eastAsia" w:ascii="宋体" w:hAnsi="宋体" w:eastAsia="宋体" w:cs="宋体"/>
                <w:spacing w:val="3"/>
                <w:sz w:val="18"/>
                <w:szCs w:val="18"/>
              </w:rPr>
              <w:t>生态效</w:t>
            </w:r>
          </w:p>
          <w:p w14:paraId="5DC101AD">
            <w:pPr>
              <w:spacing w:line="225" w:lineRule="auto"/>
              <w:ind w:left="232" w:leftChars="0"/>
              <w:jc w:val="center"/>
              <w:rPr>
                <w:rFonts w:hint="eastAsia" w:ascii="宋体" w:hAnsi="宋体" w:eastAsia="宋体" w:cs="宋体"/>
                <w:sz w:val="18"/>
                <w:szCs w:val="18"/>
              </w:rPr>
            </w:pPr>
            <w:r>
              <w:rPr>
                <w:rFonts w:hint="eastAsia" w:ascii="宋体" w:hAnsi="宋体" w:eastAsia="宋体" w:cs="宋体"/>
                <w:spacing w:val="3"/>
                <w:sz w:val="18"/>
                <w:szCs w:val="18"/>
              </w:rPr>
              <w:t>益指标</w:t>
            </w:r>
          </w:p>
        </w:tc>
        <w:tc>
          <w:tcPr>
            <w:tcW w:w="1244" w:type="dxa"/>
            <w:tcBorders>
              <w:left w:val="single" w:color="auto" w:sz="4" w:space="0"/>
            </w:tcBorders>
            <w:noWrap w:val="0"/>
            <w:vAlign w:val="center"/>
          </w:tcPr>
          <w:p w14:paraId="6FFEC4C8">
            <w:pPr>
              <w:pStyle w:val="8"/>
              <w:spacing w:line="225" w:lineRule="exact"/>
              <w:jc w:val="center"/>
              <w:rPr>
                <w:rFonts w:hint="eastAsia" w:ascii="宋体" w:hAnsi="宋体" w:eastAsia="宋体" w:cs="宋体"/>
                <w:sz w:val="18"/>
                <w:szCs w:val="18"/>
              </w:rPr>
            </w:pPr>
            <w:r>
              <w:rPr>
                <w:rFonts w:hint="eastAsia" w:ascii="宋体" w:hAnsi="宋体" w:eastAsia="宋体" w:cs="宋体"/>
                <w:sz w:val="18"/>
                <w:szCs w:val="18"/>
              </w:rPr>
              <w:t>生态环境改善情况</w:t>
            </w:r>
          </w:p>
        </w:tc>
        <w:tc>
          <w:tcPr>
            <w:tcW w:w="1244" w:type="dxa"/>
            <w:noWrap w:val="0"/>
            <w:vAlign w:val="center"/>
          </w:tcPr>
          <w:p w14:paraId="0181500B">
            <w:pPr>
              <w:pStyle w:val="8"/>
              <w:spacing w:line="225" w:lineRule="exact"/>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无</w:t>
            </w:r>
          </w:p>
        </w:tc>
        <w:tc>
          <w:tcPr>
            <w:tcW w:w="1281" w:type="dxa"/>
            <w:noWrap w:val="0"/>
            <w:vAlign w:val="center"/>
          </w:tcPr>
          <w:p w14:paraId="68913D75">
            <w:pPr>
              <w:pStyle w:val="8"/>
              <w:spacing w:line="225" w:lineRule="exact"/>
              <w:jc w:val="center"/>
              <w:rPr>
                <w:rFonts w:hint="eastAsia" w:ascii="宋体" w:hAnsi="宋体" w:eastAsia="宋体" w:cs="宋体"/>
                <w:sz w:val="18"/>
                <w:szCs w:val="18"/>
              </w:rPr>
            </w:pPr>
          </w:p>
        </w:tc>
        <w:tc>
          <w:tcPr>
            <w:tcW w:w="673" w:type="dxa"/>
            <w:noWrap w:val="0"/>
            <w:vAlign w:val="center"/>
          </w:tcPr>
          <w:p w14:paraId="3F8FA9FC">
            <w:pPr>
              <w:pStyle w:val="8"/>
              <w:spacing w:line="225" w:lineRule="exact"/>
              <w:jc w:val="center"/>
              <w:rPr>
                <w:rFonts w:hint="eastAsia" w:ascii="宋体" w:hAnsi="宋体" w:eastAsia="宋体" w:cs="宋体"/>
                <w:sz w:val="18"/>
                <w:szCs w:val="18"/>
              </w:rPr>
            </w:pPr>
          </w:p>
        </w:tc>
        <w:tc>
          <w:tcPr>
            <w:tcW w:w="873" w:type="dxa"/>
            <w:noWrap w:val="0"/>
            <w:vAlign w:val="center"/>
          </w:tcPr>
          <w:p w14:paraId="791EA9E5">
            <w:pPr>
              <w:pStyle w:val="8"/>
              <w:spacing w:line="225" w:lineRule="exact"/>
              <w:jc w:val="center"/>
              <w:rPr>
                <w:rFonts w:hint="eastAsia" w:ascii="宋体" w:hAnsi="宋体" w:eastAsia="宋体" w:cs="宋体"/>
                <w:sz w:val="18"/>
                <w:szCs w:val="18"/>
              </w:rPr>
            </w:pPr>
          </w:p>
        </w:tc>
        <w:tc>
          <w:tcPr>
            <w:tcW w:w="1422" w:type="dxa"/>
            <w:noWrap w:val="0"/>
            <w:vAlign w:val="top"/>
          </w:tcPr>
          <w:p w14:paraId="294EC19E">
            <w:pPr>
              <w:pStyle w:val="8"/>
              <w:spacing w:line="225" w:lineRule="exact"/>
              <w:rPr>
                <w:rFonts w:hint="eastAsia" w:ascii="宋体" w:hAnsi="宋体" w:eastAsia="宋体" w:cs="宋体"/>
                <w:sz w:val="19"/>
              </w:rPr>
            </w:pPr>
          </w:p>
        </w:tc>
      </w:tr>
      <w:tr w14:paraId="26BB89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5" w:hRule="atLeast"/>
        </w:trPr>
        <w:tc>
          <w:tcPr>
            <w:tcW w:w="1084" w:type="dxa"/>
            <w:vMerge w:val="continue"/>
            <w:noWrap w:val="0"/>
            <w:textDirection w:val="tbRlV"/>
            <w:vAlign w:val="top"/>
          </w:tcPr>
          <w:p w14:paraId="16011A8F">
            <w:pPr>
              <w:pStyle w:val="8"/>
              <w:rPr>
                <w:rFonts w:hint="eastAsia" w:ascii="宋体" w:hAnsi="宋体" w:eastAsia="宋体" w:cs="宋体"/>
              </w:rPr>
            </w:pPr>
          </w:p>
        </w:tc>
        <w:tc>
          <w:tcPr>
            <w:tcW w:w="1079" w:type="dxa"/>
            <w:vMerge w:val="continue"/>
            <w:tcBorders>
              <w:top w:val="nil"/>
              <w:left w:val="single" w:color="auto" w:sz="4" w:space="0"/>
              <w:bottom w:val="single" w:color="auto" w:sz="4" w:space="0"/>
            </w:tcBorders>
            <w:noWrap w:val="0"/>
            <w:vAlign w:val="top"/>
          </w:tcPr>
          <w:p w14:paraId="66A9517D">
            <w:pPr>
              <w:pStyle w:val="8"/>
              <w:rPr>
                <w:rFonts w:hint="eastAsia" w:ascii="宋体" w:hAnsi="宋体" w:eastAsia="宋体" w:cs="宋体"/>
              </w:rPr>
            </w:pPr>
          </w:p>
        </w:tc>
        <w:tc>
          <w:tcPr>
            <w:tcW w:w="955" w:type="dxa"/>
            <w:tcBorders>
              <w:top w:val="single" w:color="000000" w:sz="2" w:space="0"/>
              <w:bottom w:val="single" w:color="auto" w:sz="4" w:space="0"/>
              <w:right w:val="single" w:color="auto" w:sz="4" w:space="0"/>
            </w:tcBorders>
            <w:noWrap w:val="0"/>
            <w:vAlign w:val="center"/>
          </w:tcPr>
          <w:p w14:paraId="6A60CB55">
            <w:pPr>
              <w:spacing w:before="26" w:line="213" w:lineRule="auto"/>
              <w:jc w:val="center"/>
              <w:rPr>
                <w:rFonts w:hint="eastAsia" w:ascii="宋体" w:hAnsi="宋体" w:eastAsia="宋体" w:cs="宋体"/>
                <w:sz w:val="18"/>
                <w:szCs w:val="18"/>
              </w:rPr>
            </w:pPr>
            <w:r>
              <w:rPr>
                <w:rFonts w:hint="eastAsia" w:ascii="宋体" w:hAnsi="宋体" w:cs="宋体"/>
                <w:sz w:val="18"/>
                <w:szCs w:val="18"/>
                <w:lang w:eastAsia="zh-CN"/>
              </w:rPr>
              <w:t>可持续影响指标</w:t>
            </w:r>
          </w:p>
        </w:tc>
        <w:tc>
          <w:tcPr>
            <w:tcW w:w="1244" w:type="dxa"/>
            <w:tcBorders>
              <w:left w:val="single" w:color="auto" w:sz="4" w:space="0"/>
            </w:tcBorders>
            <w:noWrap w:val="0"/>
            <w:vAlign w:val="center"/>
          </w:tcPr>
          <w:p w14:paraId="50DC083E">
            <w:pPr>
              <w:pStyle w:val="8"/>
              <w:jc w:val="center"/>
              <w:rPr>
                <w:rFonts w:hint="eastAsia" w:ascii="宋体" w:hAnsi="宋体" w:eastAsia="宋体" w:cs="宋体"/>
                <w:sz w:val="18"/>
                <w:szCs w:val="18"/>
              </w:rPr>
            </w:pPr>
          </w:p>
        </w:tc>
        <w:tc>
          <w:tcPr>
            <w:tcW w:w="1244" w:type="dxa"/>
            <w:noWrap w:val="0"/>
            <w:vAlign w:val="center"/>
          </w:tcPr>
          <w:p w14:paraId="02F64E98">
            <w:pPr>
              <w:pStyle w:val="8"/>
              <w:jc w:val="center"/>
              <w:rPr>
                <w:rFonts w:hint="eastAsia" w:ascii="宋体" w:hAnsi="宋体" w:eastAsia="宋体" w:cs="宋体"/>
                <w:sz w:val="18"/>
                <w:szCs w:val="18"/>
              </w:rPr>
            </w:pPr>
          </w:p>
        </w:tc>
        <w:tc>
          <w:tcPr>
            <w:tcW w:w="1281" w:type="dxa"/>
            <w:noWrap w:val="0"/>
            <w:vAlign w:val="center"/>
          </w:tcPr>
          <w:p w14:paraId="13951647">
            <w:pPr>
              <w:pStyle w:val="8"/>
              <w:jc w:val="center"/>
              <w:rPr>
                <w:rFonts w:hint="eastAsia" w:ascii="宋体" w:hAnsi="宋体" w:eastAsia="宋体" w:cs="宋体"/>
                <w:sz w:val="18"/>
                <w:szCs w:val="18"/>
              </w:rPr>
            </w:pPr>
          </w:p>
        </w:tc>
        <w:tc>
          <w:tcPr>
            <w:tcW w:w="673" w:type="dxa"/>
            <w:noWrap w:val="0"/>
            <w:vAlign w:val="center"/>
          </w:tcPr>
          <w:p w14:paraId="57ABBE23">
            <w:pPr>
              <w:bidi w:val="0"/>
              <w:jc w:val="center"/>
              <w:rPr>
                <w:rFonts w:hint="default" w:eastAsiaTheme="minorEastAsia"/>
                <w:sz w:val="18"/>
                <w:szCs w:val="18"/>
                <w:lang w:val="en-US" w:eastAsia="zh-CN"/>
              </w:rPr>
            </w:pPr>
          </w:p>
        </w:tc>
        <w:tc>
          <w:tcPr>
            <w:tcW w:w="873" w:type="dxa"/>
            <w:noWrap w:val="0"/>
            <w:vAlign w:val="center"/>
          </w:tcPr>
          <w:p w14:paraId="0075DB95">
            <w:pPr>
              <w:pStyle w:val="8"/>
              <w:spacing w:line="225" w:lineRule="exact"/>
              <w:jc w:val="center"/>
              <w:rPr>
                <w:rFonts w:hint="default" w:ascii="宋体" w:hAnsi="宋体" w:eastAsia="宋体" w:cs="宋体"/>
                <w:sz w:val="18"/>
                <w:szCs w:val="18"/>
                <w:lang w:val="en-US" w:eastAsia="zh-CN"/>
              </w:rPr>
            </w:pPr>
          </w:p>
        </w:tc>
        <w:tc>
          <w:tcPr>
            <w:tcW w:w="1422" w:type="dxa"/>
            <w:noWrap w:val="0"/>
            <w:vAlign w:val="top"/>
          </w:tcPr>
          <w:p w14:paraId="1058B376">
            <w:pPr>
              <w:pStyle w:val="8"/>
              <w:spacing w:line="225" w:lineRule="exact"/>
              <w:rPr>
                <w:rFonts w:hint="eastAsia" w:ascii="宋体" w:hAnsi="宋体" w:eastAsia="宋体" w:cs="宋体"/>
                <w:sz w:val="19"/>
              </w:rPr>
            </w:pPr>
          </w:p>
        </w:tc>
      </w:tr>
      <w:tr w14:paraId="7CFB99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5" w:hRule="atLeast"/>
        </w:trPr>
        <w:tc>
          <w:tcPr>
            <w:tcW w:w="1084" w:type="dxa"/>
            <w:vMerge w:val="continue"/>
            <w:noWrap w:val="0"/>
            <w:textDirection w:val="tbRlV"/>
            <w:vAlign w:val="top"/>
          </w:tcPr>
          <w:p w14:paraId="67C2E2AB">
            <w:pPr>
              <w:pStyle w:val="8"/>
              <w:rPr>
                <w:rFonts w:hint="eastAsia" w:ascii="宋体" w:hAnsi="宋体" w:eastAsia="宋体" w:cs="宋体"/>
              </w:rPr>
            </w:pPr>
          </w:p>
        </w:tc>
        <w:tc>
          <w:tcPr>
            <w:tcW w:w="1079" w:type="dxa"/>
            <w:tcBorders>
              <w:top w:val="single" w:color="auto" w:sz="4" w:space="0"/>
              <w:bottom w:val="single" w:color="auto" w:sz="4" w:space="0"/>
            </w:tcBorders>
            <w:noWrap w:val="0"/>
            <w:vAlign w:val="top"/>
          </w:tcPr>
          <w:p w14:paraId="2D1D753D">
            <w:pPr>
              <w:spacing w:before="33" w:line="226" w:lineRule="auto"/>
              <w:ind w:left="252"/>
              <w:rPr>
                <w:rFonts w:hint="eastAsia" w:ascii="宋体" w:hAnsi="宋体" w:eastAsia="宋体" w:cs="宋体"/>
                <w:sz w:val="19"/>
                <w:szCs w:val="19"/>
              </w:rPr>
            </w:pPr>
            <w:r>
              <w:rPr>
                <w:rFonts w:hint="eastAsia" w:ascii="宋体" w:hAnsi="宋体" w:eastAsia="宋体" w:cs="宋体"/>
                <w:spacing w:val="4"/>
                <w:sz w:val="19"/>
                <w:szCs w:val="19"/>
              </w:rPr>
              <w:t>满意度</w:t>
            </w:r>
          </w:p>
          <w:p w14:paraId="6AC72B35">
            <w:pPr>
              <w:spacing w:before="26" w:line="226" w:lineRule="auto"/>
              <w:ind w:left="346"/>
              <w:rPr>
                <w:rFonts w:hint="eastAsia" w:ascii="宋体" w:hAnsi="宋体" w:eastAsia="宋体" w:cs="宋体"/>
                <w:sz w:val="19"/>
                <w:szCs w:val="19"/>
              </w:rPr>
            </w:pPr>
            <w:r>
              <w:rPr>
                <w:rFonts w:hint="eastAsia" w:ascii="宋体" w:hAnsi="宋体" w:eastAsia="宋体" w:cs="宋体"/>
                <w:spacing w:val="3"/>
                <w:sz w:val="19"/>
                <w:szCs w:val="19"/>
              </w:rPr>
              <w:t>指标</w:t>
            </w:r>
          </w:p>
          <w:p w14:paraId="0EB00D64">
            <w:pPr>
              <w:spacing w:before="27" w:line="213" w:lineRule="auto"/>
              <w:ind w:left="115"/>
              <w:rPr>
                <w:rFonts w:hint="eastAsia" w:ascii="宋体" w:hAnsi="宋体" w:eastAsia="宋体" w:cs="宋体"/>
                <w:sz w:val="19"/>
                <w:szCs w:val="19"/>
              </w:rPr>
            </w:pPr>
            <w:r>
              <w:rPr>
                <w:rFonts w:hint="eastAsia" w:ascii="宋体" w:hAnsi="宋体" w:eastAsia="宋体" w:cs="宋体"/>
                <w:spacing w:val="3"/>
                <w:sz w:val="19"/>
                <w:szCs w:val="19"/>
              </w:rPr>
              <w:t>（10分）</w:t>
            </w:r>
          </w:p>
        </w:tc>
        <w:tc>
          <w:tcPr>
            <w:tcW w:w="955" w:type="dxa"/>
            <w:tcBorders>
              <w:top w:val="single" w:color="auto" w:sz="4" w:space="0"/>
              <w:bottom w:val="single" w:color="auto" w:sz="4" w:space="0"/>
            </w:tcBorders>
            <w:noWrap w:val="0"/>
            <w:vAlign w:val="center"/>
          </w:tcPr>
          <w:p w14:paraId="314A74E4">
            <w:pPr>
              <w:spacing w:before="110" w:line="226" w:lineRule="auto"/>
              <w:ind w:left="123"/>
              <w:jc w:val="center"/>
              <w:rPr>
                <w:rFonts w:hint="eastAsia" w:ascii="宋体" w:hAnsi="宋体" w:eastAsia="宋体" w:cs="宋体"/>
                <w:sz w:val="18"/>
                <w:szCs w:val="18"/>
              </w:rPr>
            </w:pPr>
            <w:r>
              <w:rPr>
                <w:rFonts w:hint="eastAsia" w:ascii="宋体" w:hAnsi="宋体" w:eastAsia="宋体" w:cs="宋体"/>
                <w:spacing w:val="7"/>
                <w:sz w:val="18"/>
                <w:szCs w:val="18"/>
              </w:rPr>
              <w:t>服务对象</w:t>
            </w:r>
          </w:p>
          <w:p w14:paraId="60CC393E">
            <w:pPr>
              <w:spacing w:before="7" w:line="226" w:lineRule="auto"/>
              <w:ind w:left="129"/>
              <w:jc w:val="center"/>
              <w:rPr>
                <w:rFonts w:hint="eastAsia" w:ascii="宋体" w:hAnsi="宋体" w:eastAsia="宋体" w:cs="宋体"/>
                <w:sz w:val="18"/>
                <w:szCs w:val="18"/>
              </w:rPr>
            </w:pPr>
            <w:r>
              <w:rPr>
                <w:rFonts w:hint="eastAsia" w:ascii="宋体" w:hAnsi="宋体" w:eastAsia="宋体" w:cs="宋体"/>
                <w:spacing w:val="5"/>
                <w:sz w:val="18"/>
                <w:szCs w:val="18"/>
              </w:rPr>
              <w:t>满意度指</w:t>
            </w:r>
          </w:p>
          <w:p w14:paraId="21DA4875">
            <w:pPr>
              <w:spacing w:before="7" w:line="226" w:lineRule="auto"/>
              <w:ind w:left="419" w:leftChars="0"/>
              <w:jc w:val="center"/>
              <w:rPr>
                <w:rFonts w:hint="eastAsia" w:ascii="宋体" w:hAnsi="宋体" w:eastAsia="宋体" w:cs="宋体"/>
                <w:kern w:val="2"/>
                <w:sz w:val="18"/>
                <w:szCs w:val="18"/>
                <w:lang w:val="en-US" w:eastAsia="zh-CN" w:bidi="ar-SA"/>
              </w:rPr>
            </w:pPr>
            <w:r>
              <w:rPr>
                <w:rFonts w:hint="eastAsia" w:ascii="宋体" w:hAnsi="宋体" w:eastAsia="宋体" w:cs="宋体"/>
                <w:spacing w:val="2"/>
                <w:sz w:val="18"/>
                <w:szCs w:val="18"/>
              </w:rPr>
              <w:t>标</w:t>
            </w:r>
          </w:p>
        </w:tc>
        <w:tc>
          <w:tcPr>
            <w:tcW w:w="1244" w:type="dxa"/>
            <w:noWrap w:val="0"/>
            <w:vAlign w:val="center"/>
          </w:tcPr>
          <w:p w14:paraId="01372931">
            <w:pPr>
              <w:pStyle w:val="8"/>
              <w:jc w:val="center"/>
              <w:rPr>
                <w:rFonts w:hint="default" w:ascii="宋体" w:hAnsi="宋体" w:eastAsia="宋体" w:cs="宋体"/>
                <w:sz w:val="18"/>
                <w:szCs w:val="18"/>
                <w:lang w:val="en-US"/>
              </w:rPr>
            </w:pPr>
            <w:r>
              <w:rPr>
                <w:rFonts w:hint="eastAsia" w:hAnsi="Calibri" w:eastAsia="宋体" w:cs="Times New Roman"/>
                <w:color w:val="000000"/>
                <w:sz w:val="18"/>
                <w:szCs w:val="18"/>
                <w:lang w:val="en-US" w:eastAsia="zh-CN"/>
              </w:rPr>
              <w:t>受益对象满意度</w:t>
            </w:r>
          </w:p>
        </w:tc>
        <w:tc>
          <w:tcPr>
            <w:tcW w:w="1244" w:type="dxa"/>
            <w:noWrap w:val="0"/>
            <w:vAlign w:val="center"/>
          </w:tcPr>
          <w:p w14:paraId="2D22D7B8">
            <w:pPr>
              <w:keepNext w:val="0"/>
              <w:keepLines w:val="0"/>
              <w:pageBreakBefore w:val="0"/>
              <w:widowControl w:val="0"/>
              <w:kinsoku/>
              <w:wordWrap/>
              <w:overflowPunct/>
              <w:topLinePunct w:val="0"/>
              <w:autoSpaceDE/>
              <w:autoSpaceDN/>
              <w:bidi w:val="0"/>
              <w:adjustRightInd/>
              <w:snapToGrid/>
              <w:ind w:left="0" w:leftChars="0"/>
              <w:jc w:val="center"/>
              <w:textAlignment w:val="auto"/>
              <w:rPr>
                <w:rFonts w:hint="eastAsia" w:ascii="宋体" w:hAnsi="宋体" w:eastAsia="宋体" w:cs="宋体"/>
                <w:sz w:val="18"/>
                <w:szCs w:val="18"/>
              </w:rPr>
            </w:pPr>
            <w:r>
              <w:rPr>
                <w:rFonts w:hint="eastAsia" w:ascii="Arial" w:hAnsi="Calibri" w:eastAsia="宋体" w:cs="Times New Roman"/>
                <w:color w:val="000000"/>
                <w:sz w:val="18"/>
                <w:szCs w:val="18"/>
                <w:lang w:val="en-US" w:eastAsia="zh-CN"/>
              </w:rPr>
              <w:t>≥95%</w:t>
            </w:r>
          </w:p>
        </w:tc>
        <w:tc>
          <w:tcPr>
            <w:tcW w:w="1281" w:type="dxa"/>
            <w:noWrap w:val="0"/>
            <w:vAlign w:val="center"/>
          </w:tcPr>
          <w:p w14:paraId="0320E340">
            <w:pPr>
              <w:keepNext w:val="0"/>
              <w:keepLines w:val="0"/>
              <w:pageBreakBefore w:val="0"/>
              <w:widowControl w:val="0"/>
              <w:kinsoku/>
              <w:wordWrap/>
              <w:overflowPunct/>
              <w:topLinePunct w:val="0"/>
              <w:autoSpaceDE/>
              <w:autoSpaceDN/>
              <w:bidi w:val="0"/>
              <w:adjustRightInd/>
              <w:snapToGrid/>
              <w:ind w:left="0" w:leftChars="0"/>
              <w:jc w:val="center"/>
              <w:textAlignment w:val="auto"/>
              <w:rPr>
                <w:rFonts w:hint="eastAsia" w:ascii="宋体" w:hAnsi="宋体" w:eastAsia="宋体" w:cs="宋体"/>
                <w:sz w:val="18"/>
                <w:szCs w:val="18"/>
              </w:rPr>
            </w:pPr>
            <w:r>
              <w:rPr>
                <w:rFonts w:hint="eastAsia" w:ascii="Arial" w:hAnsi="Calibri" w:eastAsia="宋体" w:cs="Times New Roman"/>
                <w:color w:val="000000"/>
                <w:sz w:val="18"/>
                <w:szCs w:val="18"/>
                <w:lang w:val="en-US" w:eastAsia="zh-CN"/>
              </w:rPr>
              <w:t>100%</w:t>
            </w:r>
          </w:p>
        </w:tc>
        <w:tc>
          <w:tcPr>
            <w:tcW w:w="673" w:type="dxa"/>
            <w:noWrap w:val="0"/>
            <w:vAlign w:val="center"/>
          </w:tcPr>
          <w:p w14:paraId="0DC994BB">
            <w:pPr>
              <w:pStyle w:val="8"/>
              <w:spacing w:line="225" w:lineRule="exact"/>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10</w:t>
            </w:r>
          </w:p>
        </w:tc>
        <w:tc>
          <w:tcPr>
            <w:tcW w:w="873" w:type="dxa"/>
            <w:noWrap w:val="0"/>
            <w:vAlign w:val="center"/>
          </w:tcPr>
          <w:p w14:paraId="7F37B548">
            <w:pPr>
              <w:pStyle w:val="8"/>
              <w:spacing w:line="225" w:lineRule="exact"/>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10</w:t>
            </w:r>
          </w:p>
        </w:tc>
        <w:tc>
          <w:tcPr>
            <w:tcW w:w="1422" w:type="dxa"/>
            <w:noWrap w:val="0"/>
            <w:vAlign w:val="top"/>
          </w:tcPr>
          <w:p w14:paraId="16B4E3B4">
            <w:pPr>
              <w:pStyle w:val="8"/>
              <w:spacing w:line="225" w:lineRule="exact"/>
              <w:rPr>
                <w:rFonts w:hint="eastAsia" w:ascii="宋体" w:hAnsi="宋体" w:eastAsia="宋体" w:cs="宋体"/>
                <w:sz w:val="19"/>
              </w:rPr>
            </w:pPr>
          </w:p>
        </w:tc>
      </w:tr>
      <w:tr w14:paraId="10CF12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5" w:hRule="atLeast"/>
        </w:trPr>
        <w:tc>
          <w:tcPr>
            <w:tcW w:w="1084" w:type="dxa"/>
            <w:vMerge w:val="continue"/>
            <w:noWrap w:val="0"/>
            <w:textDirection w:val="tbRlV"/>
            <w:vAlign w:val="top"/>
          </w:tcPr>
          <w:p w14:paraId="6DADBC50">
            <w:pPr>
              <w:pStyle w:val="8"/>
              <w:rPr>
                <w:rFonts w:hint="eastAsia" w:ascii="宋体" w:hAnsi="宋体" w:eastAsia="宋体" w:cs="宋体"/>
              </w:rPr>
            </w:pPr>
          </w:p>
        </w:tc>
        <w:tc>
          <w:tcPr>
            <w:tcW w:w="1079" w:type="dxa"/>
            <w:vMerge w:val="restart"/>
            <w:tcBorders>
              <w:top w:val="single" w:color="auto" w:sz="4" w:space="0"/>
            </w:tcBorders>
            <w:noWrap w:val="0"/>
            <w:vAlign w:val="center"/>
          </w:tcPr>
          <w:p w14:paraId="3770B30B">
            <w:pPr>
              <w:spacing w:before="27" w:line="213" w:lineRule="auto"/>
              <w:ind w:left="115"/>
              <w:jc w:val="center"/>
              <w:rPr>
                <w:rFonts w:hint="eastAsia" w:ascii="宋体" w:hAnsi="宋体" w:eastAsia="宋体" w:cs="宋体"/>
                <w:spacing w:val="3"/>
                <w:sz w:val="19"/>
                <w:szCs w:val="19"/>
                <w:lang w:val="en-US" w:eastAsia="zh-CN"/>
              </w:rPr>
            </w:pPr>
            <w:r>
              <w:rPr>
                <w:rFonts w:hint="eastAsia" w:ascii="宋体" w:hAnsi="宋体" w:eastAsia="宋体" w:cs="宋体"/>
                <w:spacing w:val="3"/>
                <w:sz w:val="19"/>
                <w:szCs w:val="19"/>
                <w:lang w:val="en-US" w:eastAsia="zh-CN"/>
              </w:rPr>
              <w:t>成本指标</w:t>
            </w:r>
          </w:p>
          <w:p w14:paraId="4A2623E9">
            <w:pPr>
              <w:spacing w:before="27" w:line="213" w:lineRule="auto"/>
              <w:ind w:left="115"/>
              <w:jc w:val="center"/>
              <w:rPr>
                <w:rFonts w:hint="default" w:ascii="宋体" w:hAnsi="宋体" w:eastAsia="宋体" w:cs="宋体"/>
                <w:spacing w:val="3"/>
                <w:sz w:val="19"/>
                <w:szCs w:val="19"/>
                <w:lang w:val="en-US" w:eastAsia="zh-CN"/>
              </w:rPr>
            </w:pPr>
            <w:r>
              <w:rPr>
                <w:rFonts w:hint="eastAsia" w:ascii="宋体" w:hAnsi="宋体" w:eastAsia="宋体" w:cs="宋体"/>
                <w:spacing w:val="3"/>
                <w:sz w:val="19"/>
                <w:szCs w:val="19"/>
                <w:lang w:val="en-US" w:eastAsia="zh-CN"/>
              </w:rPr>
              <w:t>（20分）</w:t>
            </w:r>
          </w:p>
        </w:tc>
        <w:tc>
          <w:tcPr>
            <w:tcW w:w="955" w:type="dxa"/>
            <w:tcBorders>
              <w:top w:val="single" w:color="auto" w:sz="4" w:space="0"/>
              <w:bottom w:val="single" w:color="auto" w:sz="4" w:space="0"/>
            </w:tcBorders>
            <w:noWrap w:val="0"/>
            <w:vAlign w:val="center"/>
          </w:tcPr>
          <w:p w14:paraId="1CF168D4">
            <w:pPr>
              <w:spacing w:before="7" w:line="226" w:lineRule="auto"/>
              <w:jc w:val="center"/>
              <w:rPr>
                <w:rFonts w:hint="eastAsia" w:ascii="宋体" w:hAnsi="宋体" w:eastAsia="宋体" w:cs="宋体"/>
                <w:spacing w:val="2"/>
                <w:sz w:val="18"/>
                <w:szCs w:val="18"/>
                <w:lang w:val="en-US" w:eastAsia="zh-CN"/>
              </w:rPr>
            </w:pPr>
            <w:r>
              <w:rPr>
                <w:rFonts w:hint="eastAsia" w:ascii="宋体" w:hAnsi="宋体" w:eastAsia="宋体" w:cs="宋体"/>
                <w:spacing w:val="2"/>
                <w:sz w:val="18"/>
                <w:szCs w:val="18"/>
                <w:lang w:val="en-US" w:eastAsia="zh-CN"/>
              </w:rPr>
              <w:t>经济成本</w:t>
            </w:r>
          </w:p>
          <w:p w14:paraId="27F6F439">
            <w:pPr>
              <w:spacing w:before="7" w:line="226" w:lineRule="auto"/>
              <w:jc w:val="center"/>
              <w:rPr>
                <w:rFonts w:hint="default" w:ascii="宋体" w:hAnsi="宋体" w:eastAsia="宋体" w:cs="宋体"/>
                <w:spacing w:val="2"/>
                <w:sz w:val="18"/>
                <w:szCs w:val="18"/>
                <w:lang w:val="en-US" w:eastAsia="zh-CN"/>
              </w:rPr>
            </w:pPr>
            <w:r>
              <w:rPr>
                <w:rFonts w:hint="eastAsia" w:ascii="宋体" w:hAnsi="宋体" w:eastAsia="宋体" w:cs="宋体"/>
                <w:spacing w:val="2"/>
                <w:sz w:val="18"/>
                <w:szCs w:val="18"/>
                <w:lang w:val="en-US" w:eastAsia="zh-CN"/>
              </w:rPr>
              <w:t>指标</w:t>
            </w:r>
          </w:p>
        </w:tc>
        <w:tc>
          <w:tcPr>
            <w:tcW w:w="1244" w:type="dxa"/>
            <w:noWrap w:val="0"/>
            <w:vAlign w:val="top"/>
          </w:tcPr>
          <w:p w14:paraId="67FE50BC">
            <w:pPr>
              <w:pStyle w:val="8"/>
              <w:rPr>
                <w:rFonts w:hint="default" w:hAnsi="Calibri" w:eastAsia="宋体" w:cs="Times New Roman"/>
                <w:color w:val="000000"/>
                <w:sz w:val="18"/>
                <w:szCs w:val="18"/>
                <w:lang w:val="en-US" w:eastAsia="zh-CN"/>
              </w:rPr>
            </w:pPr>
            <w:r>
              <w:rPr>
                <w:rFonts w:hint="eastAsia" w:hAnsi="Calibri" w:eastAsia="宋体" w:cs="Times New Roman"/>
                <w:color w:val="000000"/>
                <w:sz w:val="18"/>
                <w:szCs w:val="18"/>
                <w:lang w:val="en-US" w:eastAsia="zh-CN"/>
              </w:rPr>
              <w:t>总成本控制</w:t>
            </w:r>
          </w:p>
        </w:tc>
        <w:tc>
          <w:tcPr>
            <w:tcW w:w="1244" w:type="dxa"/>
            <w:noWrap w:val="0"/>
            <w:vAlign w:val="center"/>
          </w:tcPr>
          <w:p w14:paraId="36BCCB65">
            <w:pPr>
              <w:keepNext w:val="0"/>
              <w:keepLines w:val="0"/>
              <w:pageBreakBefore w:val="0"/>
              <w:widowControl w:val="0"/>
              <w:kinsoku/>
              <w:wordWrap/>
              <w:overflowPunct/>
              <w:topLinePunct w:val="0"/>
              <w:autoSpaceDE/>
              <w:autoSpaceDN/>
              <w:bidi w:val="0"/>
              <w:adjustRightInd/>
              <w:snapToGrid/>
              <w:ind w:left="0" w:leftChars="0"/>
              <w:jc w:val="center"/>
              <w:textAlignment w:val="auto"/>
              <w:rPr>
                <w:rFonts w:hint="default" w:ascii="Arial" w:hAnsi="Calibri" w:eastAsia="宋体" w:cs="Times New Roman"/>
                <w:color w:val="000000"/>
                <w:sz w:val="18"/>
                <w:szCs w:val="18"/>
                <w:lang w:val="en-US" w:eastAsia="zh-CN"/>
              </w:rPr>
            </w:pPr>
            <w:r>
              <w:rPr>
                <w:rFonts w:hint="eastAsia" w:ascii="Arial" w:hAnsi="Calibri" w:eastAsia="宋体" w:cs="Times New Roman"/>
                <w:color w:val="000000"/>
                <w:sz w:val="18"/>
                <w:szCs w:val="18"/>
                <w:lang w:val="en-US" w:eastAsia="zh-CN"/>
              </w:rPr>
              <w:t>88万</w:t>
            </w:r>
          </w:p>
        </w:tc>
        <w:tc>
          <w:tcPr>
            <w:tcW w:w="1281" w:type="dxa"/>
            <w:noWrap w:val="0"/>
            <w:vAlign w:val="center"/>
          </w:tcPr>
          <w:p w14:paraId="1A1A15C2">
            <w:pPr>
              <w:keepNext w:val="0"/>
              <w:keepLines w:val="0"/>
              <w:pageBreakBefore w:val="0"/>
              <w:widowControl w:val="0"/>
              <w:kinsoku/>
              <w:wordWrap/>
              <w:overflowPunct/>
              <w:topLinePunct w:val="0"/>
              <w:autoSpaceDE/>
              <w:autoSpaceDN/>
              <w:bidi w:val="0"/>
              <w:adjustRightInd/>
              <w:snapToGrid/>
              <w:ind w:left="0" w:leftChars="0"/>
              <w:jc w:val="center"/>
              <w:textAlignment w:val="auto"/>
              <w:rPr>
                <w:rFonts w:hint="default" w:ascii="Arial" w:hAnsi="Calibri" w:eastAsia="宋体" w:cs="Times New Roman"/>
                <w:color w:val="000000"/>
                <w:sz w:val="18"/>
                <w:szCs w:val="18"/>
                <w:lang w:val="en-US" w:eastAsia="zh-CN"/>
              </w:rPr>
            </w:pPr>
            <w:r>
              <w:rPr>
                <w:rFonts w:hint="eastAsia" w:ascii="Arial" w:hAnsi="Calibri" w:eastAsia="宋体" w:cs="Times New Roman"/>
                <w:color w:val="000000"/>
                <w:sz w:val="18"/>
                <w:szCs w:val="18"/>
                <w:lang w:val="en-US" w:eastAsia="zh-CN"/>
              </w:rPr>
              <w:t>84.39万</w:t>
            </w:r>
          </w:p>
        </w:tc>
        <w:tc>
          <w:tcPr>
            <w:tcW w:w="673" w:type="dxa"/>
            <w:noWrap w:val="0"/>
            <w:vAlign w:val="center"/>
          </w:tcPr>
          <w:p w14:paraId="26EA38CC">
            <w:pPr>
              <w:pStyle w:val="8"/>
              <w:spacing w:line="225" w:lineRule="exact"/>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10</w:t>
            </w:r>
          </w:p>
        </w:tc>
        <w:tc>
          <w:tcPr>
            <w:tcW w:w="873" w:type="dxa"/>
            <w:noWrap w:val="0"/>
            <w:vAlign w:val="center"/>
          </w:tcPr>
          <w:p w14:paraId="3E686409">
            <w:pPr>
              <w:pStyle w:val="8"/>
              <w:spacing w:line="225" w:lineRule="exact"/>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10</w:t>
            </w:r>
          </w:p>
        </w:tc>
        <w:tc>
          <w:tcPr>
            <w:tcW w:w="1422" w:type="dxa"/>
            <w:noWrap w:val="0"/>
            <w:vAlign w:val="top"/>
          </w:tcPr>
          <w:p w14:paraId="2F28EB03">
            <w:pPr>
              <w:pStyle w:val="8"/>
              <w:spacing w:line="225" w:lineRule="exact"/>
              <w:rPr>
                <w:rFonts w:hint="eastAsia" w:ascii="宋体" w:hAnsi="宋体" w:eastAsia="宋体" w:cs="宋体"/>
                <w:sz w:val="19"/>
              </w:rPr>
            </w:pPr>
          </w:p>
        </w:tc>
      </w:tr>
      <w:tr w14:paraId="26AEB3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5" w:hRule="atLeast"/>
        </w:trPr>
        <w:tc>
          <w:tcPr>
            <w:tcW w:w="1084" w:type="dxa"/>
            <w:vMerge w:val="continue"/>
            <w:noWrap w:val="0"/>
            <w:textDirection w:val="tbRlV"/>
            <w:vAlign w:val="top"/>
          </w:tcPr>
          <w:p w14:paraId="68573072">
            <w:pPr>
              <w:pStyle w:val="8"/>
              <w:rPr>
                <w:rFonts w:hint="eastAsia" w:ascii="宋体" w:hAnsi="宋体" w:eastAsia="宋体" w:cs="宋体"/>
              </w:rPr>
            </w:pPr>
          </w:p>
        </w:tc>
        <w:tc>
          <w:tcPr>
            <w:tcW w:w="1079" w:type="dxa"/>
            <w:vMerge w:val="continue"/>
            <w:noWrap w:val="0"/>
            <w:vAlign w:val="top"/>
          </w:tcPr>
          <w:p w14:paraId="0029161F">
            <w:pPr>
              <w:spacing w:before="27" w:line="213" w:lineRule="auto"/>
              <w:ind w:left="115"/>
              <w:rPr>
                <w:rFonts w:hint="eastAsia" w:ascii="宋体" w:hAnsi="宋体" w:eastAsia="宋体" w:cs="宋体"/>
                <w:spacing w:val="3"/>
                <w:sz w:val="19"/>
                <w:szCs w:val="19"/>
                <w:lang w:val="en-US" w:eastAsia="zh-CN"/>
              </w:rPr>
            </w:pPr>
          </w:p>
        </w:tc>
        <w:tc>
          <w:tcPr>
            <w:tcW w:w="955" w:type="dxa"/>
            <w:tcBorders>
              <w:top w:val="single" w:color="auto" w:sz="4" w:space="0"/>
              <w:bottom w:val="single" w:color="auto" w:sz="4" w:space="0"/>
            </w:tcBorders>
            <w:noWrap w:val="0"/>
            <w:vAlign w:val="center"/>
          </w:tcPr>
          <w:p w14:paraId="10D5D621">
            <w:pPr>
              <w:spacing w:before="7" w:line="226" w:lineRule="auto"/>
              <w:jc w:val="center"/>
              <w:rPr>
                <w:rFonts w:hint="eastAsia" w:ascii="宋体" w:hAnsi="宋体" w:eastAsia="宋体" w:cs="宋体"/>
                <w:spacing w:val="2"/>
                <w:sz w:val="18"/>
                <w:szCs w:val="18"/>
                <w:lang w:val="en-US" w:eastAsia="zh-CN"/>
              </w:rPr>
            </w:pPr>
            <w:r>
              <w:rPr>
                <w:rFonts w:hint="eastAsia" w:ascii="宋体" w:hAnsi="宋体" w:eastAsia="宋体" w:cs="宋体"/>
                <w:spacing w:val="2"/>
                <w:sz w:val="18"/>
                <w:szCs w:val="18"/>
                <w:lang w:val="en-US" w:eastAsia="zh-CN"/>
              </w:rPr>
              <w:t>社会成本</w:t>
            </w:r>
          </w:p>
          <w:p w14:paraId="67CE4F23">
            <w:pPr>
              <w:spacing w:before="7" w:line="226" w:lineRule="auto"/>
              <w:jc w:val="center"/>
              <w:rPr>
                <w:rFonts w:hint="default" w:ascii="宋体" w:hAnsi="宋体" w:eastAsia="宋体" w:cs="宋体"/>
                <w:spacing w:val="2"/>
                <w:sz w:val="18"/>
                <w:szCs w:val="18"/>
                <w:lang w:val="en-US" w:eastAsia="zh-CN"/>
              </w:rPr>
            </w:pPr>
            <w:r>
              <w:rPr>
                <w:rFonts w:hint="eastAsia" w:ascii="宋体" w:hAnsi="宋体" w:eastAsia="宋体" w:cs="宋体"/>
                <w:spacing w:val="2"/>
                <w:sz w:val="18"/>
                <w:szCs w:val="18"/>
                <w:lang w:val="en-US" w:eastAsia="zh-CN"/>
              </w:rPr>
              <w:t>指标</w:t>
            </w:r>
          </w:p>
        </w:tc>
        <w:tc>
          <w:tcPr>
            <w:tcW w:w="1244" w:type="dxa"/>
            <w:noWrap w:val="0"/>
            <w:vAlign w:val="top"/>
          </w:tcPr>
          <w:p w14:paraId="26B52745">
            <w:pPr>
              <w:pStyle w:val="8"/>
              <w:rPr>
                <w:rFonts w:hint="eastAsia" w:hAnsi="Calibri" w:eastAsia="宋体" w:cs="Times New Roman"/>
                <w:color w:val="000000"/>
                <w:sz w:val="18"/>
                <w:szCs w:val="18"/>
                <w:lang w:val="en-US" w:eastAsia="zh-CN"/>
              </w:rPr>
            </w:pPr>
            <w:r>
              <w:rPr>
                <w:rFonts w:hint="eastAsia" w:hAnsi="Calibri" w:eastAsia="宋体" w:cs="Times New Roman"/>
                <w:color w:val="000000"/>
                <w:sz w:val="18"/>
                <w:szCs w:val="18"/>
                <w:lang w:val="en-US" w:eastAsia="zh-CN"/>
              </w:rPr>
              <w:t>对社会发展可能造成的负面影响</w:t>
            </w:r>
          </w:p>
        </w:tc>
        <w:tc>
          <w:tcPr>
            <w:tcW w:w="1244" w:type="dxa"/>
            <w:noWrap w:val="0"/>
            <w:vAlign w:val="center"/>
          </w:tcPr>
          <w:p w14:paraId="28924C8D">
            <w:pPr>
              <w:keepNext w:val="0"/>
              <w:keepLines w:val="0"/>
              <w:pageBreakBefore w:val="0"/>
              <w:widowControl w:val="0"/>
              <w:kinsoku/>
              <w:wordWrap/>
              <w:overflowPunct/>
              <w:topLinePunct w:val="0"/>
              <w:autoSpaceDE/>
              <w:autoSpaceDN/>
              <w:bidi w:val="0"/>
              <w:adjustRightInd/>
              <w:snapToGrid/>
              <w:ind w:left="0" w:leftChars="0"/>
              <w:jc w:val="center"/>
              <w:textAlignment w:val="auto"/>
              <w:rPr>
                <w:rFonts w:hint="default" w:ascii="Arial" w:hAnsi="Calibri" w:eastAsia="宋体" w:cs="Times New Roman"/>
                <w:color w:val="000000"/>
                <w:sz w:val="18"/>
                <w:szCs w:val="18"/>
                <w:lang w:val="en-US" w:eastAsia="zh-CN"/>
              </w:rPr>
            </w:pPr>
            <w:r>
              <w:rPr>
                <w:rFonts w:hint="eastAsia" w:ascii="Arial" w:hAnsi="Calibri" w:eastAsia="宋体" w:cs="Times New Roman"/>
                <w:color w:val="000000"/>
                <w:sz w:val="18"/>
                <w:szCs w:val="18"/>
                <w:lang w:val="en-US" w:eastAsia="zh-CN"/>
              </w:rPr>
              <w:t>窗口零上访率</w:t>
            </w:r>
          </w:p>
        </w:tc>
        <w:tc>
          <w:tcPr>
            <w:tcW w:w="1281" w:type="dxa"/>
            <w:noWrap w:val="0"/>
            <w:vAlign w:val="center"/>
          </w:tcPr>
          <w:p w14:paraId="7A3C2FDD">
            <w:pPr>
              <w:keepNext w:val="0"/>
              <w:keepLines w:val="0"/>
              <w:pageBreakBefore w:val="0"/>
              <w:widowControl w:val="0"/>
              <w:kinsoku/>
              <w:wordWrap/>
              <w:overflowPunct/>
              <w:topLinePunct w:val="0"/>
              <w:autoSpaceDE/>
              <w:autoSpaceDN/>
              <w:bidi w:val="0"/>
              <w:adjustRightInd/>
              <w:snapToGrid/>
              <w:ind w:left="0" w:leftChars="0"/>
              <w:jc w:val="center"/>
              <w:textAlignment w:val="auto"/>
              <w:rPr>
                <w:rFonts w:hint="eastAsia" w:ascii="Arial" w:hAnsi="Calibri" w:eastAsia="宋体" w:cs="Times New Roman"/>
                <w:color w:val="000000"/>
                <w:sz w:val="18"/>
                <w:szCs w:val="18"/>
                <w:lang w:val="en-US" w:eastAsia="zh-CN"/>
              </w:rPr>
            </w:pPr>
            <w:r>
              <w:rPr>
                <w:rFonts w:hint="eastAsia" w:ascii="Arial" w:hAnsi="Calibri" w:eastAsia="宋体" w:cs="Times New Roman"/>
                <w:color w:val="000000"/>
                <w:sz w:val="18"/>
                <w:szCs w:val="18"/>
                <w:lang w:val="en-US" w:eastAsia="zh-CN"/>
              </w:rPr>
              <w:t>100%</w:t>
            </w:r>
          </w:p>
        </w:tc>
        <w:tc>
          <w:tcPr>
            <w:tcW w:w="673" w:type="dxa"/>
            <w:noWrap w:val="0"/>
            <w:vAlign w:val="center"/>
          </w:tcPr>
          <w:p w14:paraId="61F4492B">
            <w:pPr>
              <w:pStyle w:val="8"/>
              <w:spacing w:line="225" w:lineRule="exact"/>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10</w:t>
            </w:r>
          </w:p>
        </w:tc>
        <w:tc>
          <w:tcPr>
            <w:tcW w:w="873" w:type="dxa"/>
            <w:noWrap w:val="0"/>
            <w:vAlign w:val="center"/>
          </w:tcPr>
          <w:p w14:paraId="34444FD5">
            <w:pPr>
              <w:pStyle w:val="8"/>
              <w:spacing w:line="225" w:lineRule="exact"/>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10</w:t>
            </w:r>
          </w:p>
        </w:tc>
        <w:tc>
          <w:tcPr>
            <w:tcW w:w="1422" w:type="dxa"/>
            <w:noWrap w:val="0"/>
            <w:vAlign w:val="top"/>
          </w:tcPr>
          <w:p w14:paraId="124FD394">
            <w:pPr>
              <w:pStyle w:val="8"/>
              <w:spacing w:line="225" w:lineRule="exact"/>
              <w:rPr>
                <w:rFonts w:hint="eastAsia" w:ascii="宋体" w:hAnsi="宋体" w:eastAsia="宋体" w:cs="宋体"/>
                <w:sz w:val="19"/>
              </w:rPr>
            </w:pPr>
          </w:p>
        </w:tc>
      </w:tr>
      <w:tr w14:paraId="1F5B42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5" w:hRule="atLeast"/>
        </w:trPr>
        <w:tc>
          <w:tcPr>
            <w:tcW w:w="1084" w:type="dxa"/>
            <w:vMerge w:val="continue"/>
            <w:tcBorders>
              <w:bottom w:val="nil"/>
            </w:tcBorders>
            <w:noWrap w:val="0"/>
            <w:textDirection w:val="tbRlV"/>
            <w:vAlign w:val="top"/>
          </w:tcPr>
          <w:p w14:paraId="14882CA7">
            <w:pPr>
              <w:pStyle w:val="8"/>
              <w:rPr>
                <w:rFonts w:hint="eastAsia" w:ascii="宋体" w:hAnsi="宋体" w:eastAsia="宋体" w:cs="宋体"/>
              </w:rPr>
            </w:pPr>
          </w:p>
        </w:tc>
        <w:tc>
          <w:tcPr>
            <w:tcW w:w="1079" w:type="dxa"/>
            <w:vMerge w:val="continue"/>
            <w:tcBorders>
              <w:bottom w:val="single" w:color="auto" w:sz="4" w:space="0"/>
            </w:tcBorders>
            <w:noWrap w:val="0"/>
            <w:vAlign w:val="top"/>
          </w:tcPr>
          <w:p w14:paraId="467E0CB8">
            <w:pPr>
              <w:spacing w:before="27" w:line="213" w:lineRule="auto"/>
              <w:ind w:left="115"/>
              <w:rPr>
                <w:rFonts w:hint="eastAsia" w:ascii="宋体" w:hAnsi="宋体" w:eastAsia="宋体" w:cs="宋体"/>
                <w:spacing w:val="3"/>
                <w:sz w:val="19"/>
                <w:szCs w:val="19"/>
                <w:lang w:val="en-US" w:eastAsia="zh-CN"/>
              </w:rPr>
            </w:pPr>
          </w:p>
        </w:tc>
        <w:tc>
          <w:tcPr>
            <w:tcW w:w="955" w:type="dxa"/>
            <w:tcBorders>
              <w:top w:val="single" w:color="auto" w:sz="4" w:space="0"/>
              <w:bottom w:val="single" w:color="auto" w:sz="4" w:space="0"/>
            </w:tcBorders>
            <w:noWrap w:val="0"/>
            <w:vAlign w:val="center"/>
          </w:tcPr>
          <w:p w14:paraId="07DD0394">
            <w:pPr>
              <w:spacing w:before="7" w:line="226" w:lineRule="auto"/>
              <w:jc w:val="center"/>
              <w:rPr>
                <w:rFonts w:hint="eastAsia" w:ascii="宋体" w:hAnsi="宋体" w:eastAsia="宋体" w:cs="宋体"/>
                <w:spacing w:val="2"/>
                <w:sz w:val="18"/>
                <w:szCs w:val="18"/>
              </w:rPr>
            </w:pPr>
            <w:r>
              <w:rPr>
                <w:rFonts w:hint="eastAsia" w:ascii="宋体" w:hAnsi="宋体" w:eastAsia="宋体" w:cs="宋体"/>
                <w:spacing w:val="2"/>
                <w:sz w:val="18"/>
                <w:szCs w:val="18"/>
              </w:rPr>
              <w:t>生态环境成本指标</w:t>
            </w:r>
          </w:p>
        </w:tc>
        <w:tc>
          <w:tcPr>
            <w:tcW w:w="1244" w:type="dxa"/>
            <w:noWrap w:val="0"/>
            <w:vAlign w:val="top"/>
          </w:tcPr>
          <w:p w14:paraId="38A630BE">
            <w:pPr>
              <w:pStyle w:val="8"/>
              <w:rPr>
                <w:rFonts w:hint="eastAsia" w:hAnsi="Calibri" w:eastAsia="宋体" w:cs="Times New Roman"/>
                <w:color w:val="000000"/>
                <w:sz w:val="18"/>
                <w:szCs w:val="18"/>
                <w:lang w:val="en-US" w:eastAsia="zh-CN"/>
              </w:rPr>
            </w:pPr>
          </w:p>
        </w:tc>
        <w:tc>
          <w:tcPr>
            <w:tcW w:w="1244" w:type="dxa"/>
            <w:noWrap w:val="0"/>
            <w:vAlign w:val="center"/>
          </w:tcPr>
          <w:p w14:paraId="54D7BF26">
            <w:pPr>
              <w:keepNext w:val="0"/>
              <w:keepLines w:val="0"/>
              <w:pageBreakBefore w:val="0"/>
              <w:widowControl w:val="0"/>
              <w:kinsoku/>
              <w:wordWrap/>
              <w:overflowPunct/>
              <w:topLinePunct w:val="0"/>
              <w:autoSpaceDE/>
              <w:autoSpaceDN/>
              <w:bidi w:val="0"/>
              <w:adjustRightInd/>
              <w:snapToGrid/>
              <w:ind w:left="0" w:leftChars="0"/>
              <w:jc w:val="center"/>
              <w:textAlignment w:val="auto"/>
              <w:rPr>
                <w:rFonts w:hint="eastAsia" w:ascii="Arial" w:hAnsi="Calibri" w:eastAsia="宋体" w:cs="Times New Roman"/>
                <w:color w:val="000000"/>
                <w:sz w:val="18"/>
                <w:szCs w:val="18"/>
                <w:lang w:val="en-US" w:eastAsia="zh-CN"/>
              </w:rPr>
            </w:pPr>
          </w:p>
        </w:tc>
        <w:tc>
          <w:tcPr>
            <w:tcW w:w="1281" w:type="dxa"/>
            <w:noWrap w:val="0"/>
            <w:vAlign w:val="center"/>
          </w:tcPr>
          <w:p w14:paraId="6208EE2A">
            <w:pPr>
              <w:keepNext w:val="0"/>
              <w:keepLines w:val="0"/>
              <w:pageBreakBefore w:val="0"/>
              <w:widowControl w:val="0"/>
              <w:kinsoku/>
              <w:wordWrap/>
              <w:overflowPunct/>
              <w:topLinePunct w:val="0"/>
              <w:autoSpaceDE/>
              <w:autoSpaceDN/>
              <w:bidi w:val="0"/>
              <w:adjustRightInd/>
              <w:snapToGrid/>
              <w:ind w:left="0" w:leftChars="0"/>
              <w:jc w:val="center"/>
              <w:textAlignment w:val="auto"/>
              <w:rPr>
                <w:rFonts w:hint="eastAsia" w:ascii="Arial" w:hAnsi="Calibri" w:eastAsia="宋体" w:cs="Times New Roman"/>
                <w:color w:val="000000"/>
                <w:sz w:val="18"/>
                <w:szCs w:val="18"/>
                <w:lang w:val="en-US" w:eastAsia="zh-CN"/>
              </w:rPr>
            </w:pPr>
          </w:p>
        </w:tc>
        <w:tc>
          <w:tcPr>
            <w:tcW w:w="673" w:type="dxa"/>
            <w:noWrap w:val="0"/>
            <w:vAlign w:val="center"/>
          </w:tcPr>
          <w:p w14:paraId="5C065DFB">
            <w:pPr>
              <w:pStyle w:val="8"/>
              <w:spacing w:line="225" w:lineRule="exact"/>
              <w:jc w:val="center"/>
              <w:rPr>
                <w:rFonts w:hint="eastAsia" w:ascii="宋体" w:hAnsi="宋体" w:eastAsia="宋体" w:cs="宋体"/>
                <w:sz w:val="18"/>
                <w:szCs w:val="18"/>
                <w:lang w:val="en-US" w:eastAsia="zh-CN"/>
              </w:rPr>
            </w:pPr>
          </w:p>
        </w:tc>
        <w:tc>
          <w:tcPr>
            <w:tcW w:w="873" w:type="dxa"/>
            <w:noWrap w:val="0"/>
            <w:vAlign w:val="center"/>
          </w:tcPr>
          <w:p w14:paraId="4DD2813C">
            <w:pPr>
              <w:pStyle w:val="8"/>
              <w:spacing w:line="225" w:lineRule="exact"/>
              <w:jc w:val="center"/>
              <w:rPr>
                <w:rFonts w:hint="eastAsia" w:ascii="宋体" w:hAnsi="宋体" w:eastAsia="宋体" w:cs="宋体"/>
                <w:sz w:val="18"/>
                <w:szCs w:val="18"/>
                <w:lang w:val="en-US" w:eastAsia="zh-CN"/>
              </w:rPr>
            </w:pPr>
          </w:p>
        </w:tc>
        <w:tc>
          <w:tcPr>
            <w:tcW w:w="1422" w:type="dxa"/>
            <w:noWrap w:val="0"/>
            <w:vAlign w:val="top"/>
          </w:tcPr>
          <w:p w14:paraId="0E5388A4">
            <w:pPr>
              <w:pStyle w:val="8"/>
              <w:spacing w:line="225" w:lineRule="exact"/>
              <w:rPr>
                <w:rFonts w:hint="eastAsia" w:ascii="宋体" w:hAnsi="宋体" w:eastAsia="宋体" w:cs="宋体"/>
                <w:sz w:val="19"/>
              </w:rPr>
            </w:pPr>
          </w:p>
        </w:tc>
      </w:tr>
      <w:tr w14:paraId="3DDE82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9" w:hRule="atLeast"/>
        </w:trPr>
        <w:tc>
          <w:tcPr>
            <w:tcW w:w="6887" w:type="dxa"/>
            <w:gridSpan w:val="6"/>
            <w:noWrap w:val="0"/>
            <w:vAlign w:val="top"/>
          </w:tcPr>
          <w:p w14:paraId="12EF20AB">
            <w:pPr>
              <w:spacing w:before="36" w:line="216" w:lineRule="auto"/>
              <w:ind w:left="3263"/>
              <w:rPr>
                <w:rFonts w:hint="eastAsia" w:ascii="宋体" w:hAnsi="宋体" w:eastAsia="宋体" w:cs="宋体"/>
                <w:sz w:val="19"/>
                <w:szCs w:val="19"/>
              </w:rPr>
            </w:pPr>
            <w:r>
              <w:rPr>
                <w:rFonts w:hint="eastAsia" w:ascii="宋体" w:hAnsi="宋体" w:eastAsia="宋体" w:cs="宋体"/>
                <w:spacing w:val="-1"/>
                <w:sz w:val="19"/>
                <w:szCs w:val="19"/>
              </w:rPr>
              <w:t>总分</w:t>
            </w:r>
          </w:p>
        </w:tc>
        <w:tc>
          <w:tcPr>
            <w:tcW w:w="673" w:type="dxa"/>
            <w:noWrap w:val="0"/>
            <w:vAlign w:val="top"/>
          </w:tcPr>
          <w:p w14:paraId="345ACF6D">
            <w:pPr>
              <w:spacing w:before="67" w:line="195" w:lineRule="auto"/>
              <w:ind w:left="208"/>
              <w:rPr>
                <w:rFonts w:hint="eastAsia" w:ascii="宋体" w:hAnsi="宋体" w:eastAsia="宋体" w:cs="宋体"/>
                <w:sz w:val="19"/>
                <w:szCs w:val="19"/>
              </w:rPr>
            </w:pPr>
            <w:r>
              <w:rPr>
                <w:rFonts w:hint="eastAsia" w:ascii="宋体" w:hAnsi="宋体" w:eastAsia="宋体" w:cs="宋体"/>
                <w:spacing w:val="-4"/>
                <w:sz w:val="19"/>
                <w:szCs w:val="19"/>
              </w:rPr>
              <w:t>100</w:t>
            </w:r>
          </w:p>
        </w:tc>
        <w:tc>
          <w:tcPr>
            <w:tcW w:w="873" w:type="dxa"/>
            <w:noWrap w:val="0"/>
            <w:vAlign w:val="top"/>
          </w:tcPr>
          <w:p w14:paraId="77C57501">
            <w:pPr>
              <w:pStyle w:val="8"/>
              <w:jc w:val="center"/>
              <w:rPr>
                <w:rFonts w:hint="default" w:ascii="宋体" w:hAnsi="宋体" w:eastAsia="宋体" w:cs="宋体"/>
                <w:lang w:val="en-US" w:eastAsia="zh-CN"/>
              </w:rPr>
            </w:pPr>
            <w:r>
              <w:rPr>
                <w:rFonts w:hint="eastAsia" w:ascii="宋体" w:hAnsi="宋体" w:eastAsia="宋体" w:cs="宋体"/>
                <w:lang w:val="en-US" w:eastAsia="zh-CN"/>
              </w:rPr>
              <w:t>100</w:t>
            </w:r>
          </w:p>
        </w:tc>
        <w:tc>
          <w:tcPr>
            <w:tcW w:w="1422" w:type="dxa"/>
            <w:noWrap w:val="0"/>
            <w:vAlign w:val="top"/>
          </w:tcPr>
          <w:p w14:paraId="47291213">
            <w:pPr>
              <w:pStyle w:val="8"/>
              <w:rPr>
                <w:rFonts w:hint="eastAsia" w:ascii="宋体" w:hAnsi="宋体" w:eastAsia="宋体" w:cs="宋体"/>
              </w:rPr>
            </w:pPr>
          </w:p>
        </w:tc>
      </w:tr>
    </w:tbl>
    <w:p w14:paraId="64D620E2">
      <w:pPr>
        <w:spacing w:line="217" w:lineRule="auto"/>
        <w:rPr>
          <w:sz w:val="22"/>
          <w:szCs w:val="22"/>
        </w:rPr>
      </w:pPr>
    </w:p>
    <w:p w14:paraId="39D60E39">
      <w:pPr>
        <w:keepNext w:val="0"/>
        <w:keepLines w:val="0"/>
        <w:pageBreakBefore w:val="0"/>
        <w:widowControl w:val="0"/>
        <w:kinsoku/>
        <w:wordWrap/>
        <w:overflowPunct/>
        <w:topLinePunct w:val="0"/>
        <w:autoSpaceDE/>
        <w:autoSpaceDN/>
        <w:bidi w:val="0"/>
        <w:adjustRightInd/>
        <w:snapToGrid/>
        <w:jc w:val="left"/>
        <w:textAlignment w:val="auto"/>
        <w:rPr>
          <w:rFonts w:hint="default"/>
          <w:sz w:val="22"/>
          <w:szCs w:val="22"/>
          <w:lang w:val="en-US"/>
        </w:rPr>
        <w:sectPr>
          <w:footerReference r:id="rId5" w:type="default"/>
          <w:pgSz w:w="11900" w:h="16833"/>
          <w:pgMar w:top="1430" w:right="1017" w:bottom="1445" w:left="1022" w:header="0" w:footer="1169" w:gutter="0"/>
          <w:pgBorders>
            <w:top w:val="none" w:sz="0" w:space="0"/>
            <w:left w:val="none" w:sz="0" w:space="0"/>
            <w:bottom w:val="none" w:sz="0" w:space="0"/>
            <w:right w:val="none" w:sz="0" w:space="0"/>
          </w:pgBorders>
          <w:pgNumType w:fmt="decimal"/>
          <w:cols w:space="720" w:num="1"/>
        </w:sectPr>
      </w:pPr>
      <w:r>
        <w:rPr>
          <w:rFonts w:hint="eastAsia" w:ascii="宋体" w:hAnsi="宋体" w:eastAsia="宋体" w:cs="宋体"/>
          <w:color w:val="000000"/>
          <w:spacing w:val="0"/>
          <w:position w:val="0"/>
          <w:sz w:val="23"/>
          <w:szCs w:val="23"/>
        </w:rPr>
        <w:t>单位负责人签字：</w:t>
      </w:r>
      <w:r>
        <w:rPr>
          <w:rFonts w:hint="eastAsia" w:ascii="宋体" w:hAnsi="宋体" w:eastAsia="宋体" w:cs="宋体"/>
          <w:color w:val="000000"/>
          <w:spacing w:val="0"/>
          <w:position w:val="0"/>
          <w:sz w:val="23"/>
          <w:szCs w:val="23"/>
          <w:lang w:val="en-US" w:eastAsia="zh-CN"/>
        </w:rPr>
        <w:t>李星</w:t>
      </w:r>
      <w:r>
        <w:rPr>
          <w:rFonts w:hint="eastAsia" w:ascii="宋体" w:hAnsi="宋体" w:cs="宋体"/>
          <w:color w:val="000000"/>
          <w:spacing w:val="0"/>
          <w:position w:val="0"/>
          <w:sz w:val="23"/>
          <w:szCs w:val="23"/>
          <w:lang w:val="en-US" w:eastAsia="zh-CN"/>
        </w:rPr>
        <w:t xml:space="preserve">    </w:t>
      </w:r>
      <w:r>
        <w:rPr>
          <w:rFonts w:hint="eastAsia" w:ascii="宋体" w:hAnsi="宋体" w:eastAsia="宋体" w:cs="宋体"/>
          <w:color w:val="000000"/>
          <w:spacing w:val="0"/>
          <w:position w:val="0"/>
          <w:sz w:val="23"/>
          <w:szCs w:val="23"/>
          <w:lang w:val="en-US" w:eastAsia="zh-CN"/>
        </w:rPr>
        <w:t xml:space="preserve"> </w:t>
      </w:r>
      <w:r>
        <w:rPr>
          <w:rFonts w:hint="eastAsia" w:ascii="宋体" w:hAnsi="宋体" w:eastAsia="宋体" w:cs="宋体"/>
          <w:color w:val="000000"/>
          <w:spacing w:val="0"/>
          <w:position w:val="0"/>
          <w:sz w:val="23"/>
          <w:szCs w:val="23"/>
        </w:rPr>
        <w:t>填表人：</w:t>
      </w:r>
      <w:r>
        <w:rPr>
          <w:rFonts w:hint="eastAsia" w:ascii="宋体" w:hAnsi="宋体" w:eastAsia="宋体" w:cs="宋体"/>
          <w:color w:val="000000"/>
          <w:spacing w:val="0"/>
          <w:position w:val="0"/>
          <w:sz w:val="23"/>
          <w:szCs w:val="23"/>
          <w:lang w:val="en-US" w:eastAsia="zh-CN"/>
        </w:rPr>
        <w:t>王静</w:t>
      </w:r>
      <w:r>
        <w:rPr>
          <w:rFonts w:hint="eastAsia" w:ascii="宋体" w:hAnsi="宋体" w:eastAsia="宋体" w:cs="宋体"/>
          <w:color w:val="000000"/>
          <w:spacing w:val="0"/>
          <w:position w:val="0"/>
          <w:sz w:val="23"/>
          <w:szCs w:val="23"/>
        </w:rPr>
        <w:t xml:space="preserve">  </w:t>
      </w:r>
      <w:r>
        <w:rPr>
          <w:rFonts w:hint="eastAsia" w:ascii="宋体" w:hAnsi="宋体" w:cs="宋体"/>
          <w:color w:val="000000"/>
          <w:spacing w:val="0"/>
          <w:position w:val="0"/>
          <w:sz w:val="23"/>
          <w:szCs w:val="23"/>
          <w:lang w:val="en-US" w:eastAsia="zh-CN"/>
        </w:rPr>
        <w:t xml:space="preserve">  </w:t>
      </w:r>
      <w:r>
        <w:rPr>
          <w:rFonts w:hint="eastAsia" w:ascii="宋体" w:hAnsi="宋体" w:eastAsia="宋体" w:cs="宋体"/>
          <w:color w:val="000000"/>
          <w:spacing w:val="0"/>
          <w:position w:val="0"/>
          <w:sz w:val="23"/>
          <w:szCs w:val="23"/>
        </w:rPr>
        <w:t xml:space="preserve"> 联系电话：</w:t>
      </w:r>
      <w:r>
        <w:rPr>
          <w:rFonts w:hint="eastAsia" w:ascii="宋体" w:hAnsi="宋体" w:eastAsia="宋体" w:cs="宋体"/>
          <w:color w:val="000000"/>
          <w:spacing w:val="0"/>
          <w:position w:val="0"/>
          <w:sz w:val="23"/>
          <w:szCs w:val="23"/>
          <w:lang w:val="en-US" w:eastAsia="zh-CN"/>
        </w:rPr>
        <w:t>8245440</w:t>
      </w:r>
      <w:r>
        <w:rPr>
          <w:rFonts w:hint="eastAsia" w:ascii="宋体" w:hAnsi="宋体" w:eastAsia="宋体" w:cs="宋体"/>
          <w:color w:val="000000"/>
          <w:spacing w:val="0"/>
          <w:position w:val="0"/>
          <w:sz w:val="23"/>
          <w:szCs w:val="23"/>
        </w:rPr>
        <w:t xml:space="preserve"> </w:t>
      </w:r>
      <w:r>
        <w:rPr>
          <w:rFonts w:hint="eastAsia" w:ascii="宋体" w:hAnsi="宋体" w:cs="宋体"/>
          <w:color w:val="000000"/>
          <w:spacing w:val="0"/>
          <w:position w:val="0"/>
          <w:sz w:val="23"/>
          <w:szCs w:val="23"/>
          <w:lang w:val="en-US" w:eastAsia="zh-CN"/>
        </w:rPr>
        <w:t xml:space="preserve">     </w:t>
      </w:r>
      <w:r>
        <w:rPr>
          <w:rFonts w:hint="eastAsia" w:ascii="宋体" w:hAnsi="宋体" w:eastAsia="宋体" w:cs="宋体"/>
          <w:color w:val="000000"/>
          <w:spacing w:val="0"/>
          <w:position w:val="0"/>
          <w:sz w:val="23"/>
          <w:szCs w:val="23"/>
        </w:rPr>
        <w:t>填报日期</w:t>
      </w:r>
      <w:r>
        <w:rPr>
          <w:rFonts w:hint="eastAsia" w:ascii="宋体" w:hAnsi="宋体" w:cs="宋体"/>
          <w:color w:val="000000"/>
          <w:spacing w:val="0"/>
          <w:position w:val="0"/>
          <w:sz w:val="23"/>
          <w:szCs w:val="23"/>
          <w:lang w:eastAsia="zh-CN"/>
        </w:rPr>
        <w:t>：</w:t>
      </w:r>
      <w:r>
        <w:rPr>
          <w:rFonts w:hint="eastAsia" w:ascii="宋体" w:hAnsi="宋体" w:cs="宋体"/>
          <w:color w:val="000000"/>
          <w:spacing w:val="0"/>
          <w:position w:val="0"/>
          <w:sz w:val="23"/>
          <w:szCs w:val="23"/>
          <w:lang w:val="en-US" w:eastAsia="zh-CN"/>
        </w:rPr>
        <w:t>2024.6.20</w:t>
      </w:r>
    </w:p>
    <w:p w14:paraId="418A7B3D">
      <w:pPr>
        <w:spacing w:line="251" w:lineRule="auto"/>
        <w:rPr>
          <w:rFonts w:ascii="Arial"/>
          <w:sz w:val="21"/>
        </w:rPr>
      </w:pPr>
    </w:p>
    <w:p w14:paraId="649C3325">
      <w:pPr>
        <w:pStyle w:val="2"/>
        <w:keepNext w:val="0"/>
        <w:keepLines w:val="0"/>
        <w:pageBreakBefore w:val="0"/>
        <w:widowControl w:val="0"/>
        <w:kinsoku/>
        <w:wordWrap/>
        <w:overflowPunct/>
        <w:topLinePunct w:val="0"/>
        <w:autoSpaceDE/>
        <w:autoSpaceDN/>
        <w:bidi w:val="0"/>
        <w:adjustRightInd/>
        <w:snapToGrid/>
        <w:spacing w:line="240" w:lineRule="auto"/>
        <w:ind w:left="0" w:right="0" w:firstLine="960" w:firstLineChars="300"/>
        <w:jc w:val="left"/>
        <w:textAlignment w:val="auto"/>
        <w:rPr>
          <w:rFonts w:hint="eastAsia" w:ascii="仿宋_GB2312" w:hAnsi="仿宋_GB2312" w:eastAsia="仿宋_GB2312" w:cs="仿宋_GB2312"/>
          <w:sz w:val="32"/>
          <w:szCs w:val="32"/>
        </w:rPr>
      </w:pPr>
    </w:p>
    <w:sectPr>
      <w:footerReference r:id="rId6" w:type="default"/>
      <w:pgSz w:w="11906" w:h="16838"/>
      <w:pgMar w:top="1701" w:right="1701" w:bottom="1701" w:left="1701"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2E119E">
    <w:pPr>
      <w:spacing w:line="14" w:lineRule="auto"/>
      <w:rPr>
        <w:rFonts w:ascii="Arial"/>
        <w:sz w:val="2"/>
      </w:rPr>
    </w:pPr>
    <w:r>
      <w:rPr>
        <w:sz w:val="2"/>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D6F78BC">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8</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niKxQ4AgAAb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Qfr6n3V&#10;PcAUWhY2emt5TBOl8nZ5CJA2KR4F6lRBp+IBc5h6dtmZOOh/nlPU0//E4h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OeIrFDgCAABvBAAADgAAAAAAAAABACAAAAAfAQAAZHJzL2Uyb0RvYy54&#10;bWxQSwUGAAAAAAYABgBZAQAAyQUAAAAA&#10;">
              <v:fill on="f" focussize="0,0"/>
              <v:stroke on="f" weight="0.5pt"/>
              <v:imagedata o:title=""/>
              <o:lock v:ext="edit" aspectratio="f"/>
              <v:textbox inset="0mm,0mm,0mm,0mm" style="mso-fit-shape-to-text:t;">
                <w:txbxContent>
                  <w:p w14:paraId="4D6F78BC">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8</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A42036">
    <w:pPr>
      <w:spacing w:line="14" w:lineRule="auto"/>
      <w:rPr>
        <w:rFonts w:ascii="Arial"/>
        <w:sz w:val="2"/>
      </w:rPr>
    </w:pPr>
    <w:r>
      <w:rPr>
        <w:sz w:val="2"/>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B90A931">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9</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14:paraId="4B90A931">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9</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2E3281">
    <w:pPr>
      <w:pStyle w:val="2"/>
      <w:spacing w:before="1" w:line="174" w:lineRule="auto"/>
      <w:ind w:left="574"/>
      <w:rPr>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BEA367">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10</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41BEA367">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10</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B70E31">
    <w:pPr>
      <w:pStyle w:val="2"/>
      <w:spacing w:before="1" w:line="174" w:lineRule="auto"/>
      <w:jc w:val="right"/>
      <w:rPr>
        <w:sz w:val="28"/>
        <w:szCs w:val="28"/>
      </w:rPr>
    </w:pPr>
    <w:r>
      <w:rPr>
        <w:sz w:val="2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A7AEAE">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18A7AEAE">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VhM2RiODNhYzYwODk5ZTg2MTVmODIyMGIzNjA1OGYifQ=="/>
  </w:docVars>
  <w:rsids>
    <w:rsidRoot w:val="76284CE1"/>
    <w:rsid w:val="000A3765"/>
    <w:rsid w:val="001D7282"/>
    <w:rsid w:val="0039081D"/>
    <w:rsid w:val="0049022E"/>
    <w:rsid w:val="005E6ECB"/>
    <w:rsid w:val="00665E2F"/>
    <w:rsid w:val="006B5224"/>
    <w:rsid w:val="00744EA1"/>
    <w:rsid w:val="009419CA"/>
    <w:rsid w:val="00955854"/>
    <w:rsid w:val="009C7330"/>
    <w:rsid w:val="00A00FBB"/>
    <w:rsid w:val="00A04D3F"/>
    <w:rsid w:val="00BF0721"/>
    <w:rsid w:val="00C03795"/>
    <w:rsid w:val="00CE3756"/>
    <w:rsid w:val="00D27A74"/>
    <w:rsid w:val="00D61779"/>
    <w:rsid w:val="00E831C8"/>
    <w:rsid w:val="00EF287A"/>
    <w:rsid w:val="01011707"/>
    <w:rsid w:val="010408F9"/>
    <w:rsid w:val="01057CDE"/>
    <w:rsid w:val="010B4A82"/>
    <w:rsid w:val="01192786"/>
    <w:rsid w:val="01201E6A"/>
    <w:rsid w:val="01273801"/>
    <w:rsid w:val="012D57C0"/>
    <w:rsid w:val="012E7568"/>
    <w:rsid w:val="01457029"/>
    <w:rsid w:val="014900E3"/>
    <w:rsid w:val="014F5749"/>
    <w:rsid w:val="01521E95"/>
    <w:rsid w:val="015A2163"/>
    <w:rsid w:val="016F21B8"/>
    <w:rsid w:val="01727F7E"/>
    <w:rsid w:val="0174459A"/>
    <w:rsid w:val="01764DBE"/>
    <w:rsid w:val="017F63CD"/>
    <w:rsid w:val="01806F8C"/>
    <w:rsid w:val="0182483A"/>
    <w:rsid w:val="01863406"/>
    <w:rsid w:val="018D011E"/>
    <w:rsid w:val="019614B0"/>
    <w:rsid w:val="019C71AC"/>
    <w:rsid w:val="01AD7721"/>
    <w:rsid w:val="01BF00AB"/>
    <w:rsid w:val="01BF03AA"/>
    <w:rsid w:val="01C01DA9"/>
    <w:rsid w:val="01C33E74"/>
    <w:rsid w:val="01D455F9"/>
    <w:rsid w:val="01DB7ED5"/>
    <w:rsid w:val="01DF3C26"/>
    <w:rsid w:val="01E10DA6"/>
    <w:rsid w:val="01E21810"/>
    <w:rsid w:val="01EE0A2C"/>
    <w:rsid w:val="01F40CD9"/>
    <w:rsid w:val="0200044D"/>
    <w:rsid w:val="020354FE"/>
    <w:rsid w:val="020654E4"/>
    <w:rsid w:val="020C72F8"/>
    <w:rsid w:val="02121B7C"/>
    <w:rsid w:val="021813DE"/>
    <w:rsid w:val="021B6B30"/>
    <w:rsid w:val="02363BD8"/>
    <w:rsid w:val="023809F7"/>
    <w:rsid w:val="02431066"/>
    <w:rsid w:val="02595CF1"/>
    <w:rsid w:val="025C47D6"/>
    <w:rsid w:val="0263675C"/>
    <w:rsid w:val="02656E75"/>
    <w:rsid w:val="0266462D"/>
    <w:rsid w:val="027431E5"/>
    <w:rsid w:val="027B3E53"/>
    <w:rsid w:val="0293597A"/>
    <w:rsid w:val="029733CF"/>
    <w:rsid w:val="029C7AF4"/>
    <w:rsid w:val="02AC5088"/>
    <w:rsid w:val="02B544DB"/>
    <w:rsid w:val="02C1651C"/>
    <w:rsid w:val="02CB5D99"/>
    <w:rsid w:val="02D74331"/>
    <w:rsid w:val="02F61D91"/>
    <w:rsid w:val="02FC4679"/>
    <w:rsid w:val="02FE5E0A"/>
    <w:rsid w:val="0306777B"/>
    <w:rsid w:val="03232977"/>
    <w:rsid w:val="03311EC2"/>
    <w:rsid w:val="033450C0"/>
    <w:rsid w:val="033464D9"/>
    <w:rsid w:val="034346D0"/>
    <w:rsid w:val="0343627E"/>
    <w:rsid w:val="0347190C"/>
    <w:rsid w:val="034760CE"/>
    <w:rsid w:val="03487959"/>
    <w:rsid w:val="034E42E9"/>
    <w:rsid w:val="03505BE1"/>
    <w:rsid w:val="0360169B"/>
    <w:rsid w:val="036D41A2"/>
    <w:rsid w:val="037B1E0D"/>
    <w:rsid w:val="037E0A06"/>
    <w:rsid w:val="037F229C"/>
    <w:rsid w:val="03875700"/>
    <w:rsid w:val="03911277"/>
    <w:rsid w:val="039A540B"/>
    <w:rsid w:val="03A6732C"/>
    <w:rsid w:val="03BD010E"/>
    <w:rsid w:val="03BD6500"/>
    <w:rsid w:val="03E2685C"/>
    <w:rsid w:val="03E66326"/>
    <w:rsid w:val="03E704ED"/>
    <w:rsid w:val="03F30B89"/>
    <w:rsid w:val="03FF6E0F"/>
    <w:rsid w:val="0404259A"/>
    <w:rsid w:val="04051601"/>
    <w:rsid w:val="04053773"/>
    <w:rsid w:val="04094307"/>
    <w:rsid w:val="04150B3B"/>
    <w:rsid w:val="042645BA"/>
    <w:rsid w:val="04327F62"/>
    <w:rsid w:val="04344800"/>
    <w:rsid w:val="04360B4B"/>
    <w:rsid w:val="043A4600"/>
    <w:rsid w:val="043B5C60"/>
    <w:rsid w:val="045F666C"/>
    <w:rsid w:val="0460075C"/>
    <w:rsid w:val="04613BEE"/>
    <w:rsid w:val="04675C34"/>
    <w:rsid w:val="046C0B29"/>
    <w:rsid w:val="047B7C52"/>
    <w:rsid w:val="04816E5C"/>
    <w:rsid w:val="048924DD"/>
    <w:rsid w:val="04914D95"/>
    <w:rsid w:val="0495144B"/>
    <w:rsid w:val="04AC07A1"/>
    <w:rsid w:val="04BE5465"/>
    <w:rsid w:val="04C63115"/>
    <w:rsid w:val="04C804CE"/>
    <w:rsid w:val="04CF5236"/>
    <w:rsid w:val="04CF5AF0"/>
    <w:rsid w:val="04D24FF1"/>
    <w:rsid w:val="04DD0C76"/>
    <w:rsid w:val="04DE1BAB"/>
    <w:rsid w:val="04E21643"/>
    <w:rsid w:val="04E411E4"/>
    <w:rsid w:val="04F37BBA"/>
    <w:rsid w:val="05085366"/>
    <w:rsid w:val="05145F64"/>
    <w:rsid w:val="051F6284"/>
    <w:rsid w:val="052E0171"/>
    <w:rsid w:val="053B4CA5"/>
    <w:rsid w:val="054037EF"/>
    <w:rsid w:val="054E7FFF"/>
    <w:rsid w:val="055F3A4C"/>
    <w:rsid w:val="05621117"/>
    <w:rsid w:val="056D275D"/>
    <w:rsid w:val="057B382F"/>
    <w:rsid w:val="058C5045"/>
    <w:rsid w:val="059C7C89"/>
    <w:rsid w:val="05A50C70"/>
    <w:rsid w:val="05B525CA"/>
    <w:rsid w:val="05BD57AA"/>
    <w:rsid w:val="05C4448F"/>
    <w:rsid w:val="05C861BC"/>
    <w:rsid w:val="05E616EC"/>
    <w:rsid w:val="05EC1380"/>
    <w:rsid w:val="06146BAF"/>
    <w:rsid w:val="06286BB6"/>
    <w:rsid w:val="06405E9C"/>
    <w:rsid w:val="064D5380"/>
    <w:rsid w:val="064E0F6B"/>
    <w:rsid w:val="06517717"/>
    <w:rsid w:val="065E4BB4"/>
    <w:rsid w:val="065F1D56"/>
    <w:rsid w:val="06617309"/>
    <w:rsid w:val="06650E6A"/>
    <w:rsid w:val="066A7BFC"/>
    <w:rsid w:val="06755979"/>
    <w:rsid w:val="067740D2"/>
    <w:rsid w:val="06854A05"/>
    <w:rsid w:val="068878CA"/>
    <w:rsid w:val="068B5259"/>
    <w:rsid w:val="06986D10"/>
    <w:rsid w:val="06A14716"/>
    <w:rsid w:val="06A91E40"/>
    <w:rsid w:val="06B917BB"/>
    <w:rsid w:val="06C90184"/>
    <w:rsid w:val="06C9437B"/>
    <w:rsid w:val="06E54070"/>
    <w:rsid w:val="06ED564C"/>
    <w:rsid w:val="06F22A7B"/>
    <w:rsid w:val="06F6561A"/>
    <w:rsid w:val="06FB3015"/>
    <w:rsid w:val="07023424"/>
    <w:rsid w:val="07043735"/>
    <w:rsid w:val="07047818"/>
    <w:rsid w:val="0725074E"/>
    <w:rsid w:val="073045A9"/>
    <w:rsid w:val="07313C60"/>
    <w:rsid w:val="07331F0A"/>
    <w:rsid w:val="073336CE"/>
    <w:rsid w:val="073404AB"/>
    <w:rsid w:val="073556E3"/>
    <w:rsid w:val="07560FC4"/>
    <w:rsid w:val="076912F0"/>
    <w:rsid w:val="076971BD"/>
    <w:rsid w:val="076D43AE"/>
    <w:rsid w:val="077323CA"/>
    <w:rsid w:val="0775145F"/>
    <w:rsid w:val="077C65FF"/>
    <w:rsid w:val="0780202B"/>
    <w:rsid w:val="078C5300"/>
    <w:rsid w:val="078C68F4"/>
    <w:rsid w:val="07967DE0"/>
    <w:rsid w:val="07970994"/>
    <w:rsid w:val="07A56559"/>
    <w:rsid w:val="07B913B4"/>
    <w:rsid w:val="07BA1C6A"/>
    <w:rsid w:val="07BD44A3"/>
    <w:rsid w:val="07CE6155"/>
    <w:rsid w:val="07CF5D4A"/>
    <w:rsid w:val="07D80559"/>
    <w:rsid w:val="07DD0289"/>
    <w:rsid w:val="07E11DA2"/>
    <w:rsid w:val="07E40515"/>
    <w:rsid w:val="07EE6091"/>
    <w:rsid w:val="08017E70"/>
    <w:rsid w:val="08031468"/>
    <w:rsid w:val="0805190B"/>
    <w:rsid w:val="081C150E"/>
    <w:rsid w:val="082A5F7E"/>
    <w:rsid w:val="08391F38"/>
    <w:rsid w:val="083A18D9"/>
    <w:rsid w:val="08455D8D"/>
    <w:rsid w:val="084735B5"/>
    <w:rsid w:val="0848472A"/>
    <w:rsid w:val="084D20E7"/>
    <w:rsid w:val="085D6BB3"/>
    <w:rsid w:val="08640DB3"/>
    <w:rsid w:val="08674899"/>
    <w:rsid w:val="08754155"/>
    <w:rsid w:val="08761316"/>
    <w:rsid w:val="087B77E7"/>
    <w:rsid w:val="087D3D34"/>
    <w:rsid w:val="0889236C"/>
    <w:rsid w:val="088E051E"/>
    <w:rsid w:val="08935A7B"/>
    <w:rsid w:val="089E48C0"/>
    <w:rsid w:val="08B2314B"/>
    <w:rsid w:val="08B86E95"/>
    <w:rsid w:val="08C11C0B"/>
    <w:rsid w:val="08D059DD"/>
    <w:rsid w:val="08DC08E7"/>
    <w:rsid w:val="092D1C9E"/>
    <w:rsid w:val="09377E5E"/>
    <w:rsid w:val="09383E9F"/>
    <w:rsid w:val="0939426E"/>
    <w:rsid w:val="093F4975"/>
    <w:rsid w:val="09504F8C"/>
    <w:rsid w:val="095D034D"/>
    <w:rsid w:val="09616470"/>
    <w:rsid w:val="096C76C1"/>
    <w:rsid w:val="096F66FB"/>
    <w:rsid w:val="09835AC1"/>
    <w:rsid w:val="09906B28"/>
    <w:rsid w:val="09912E95"/>
    <w:rsid w:val="099C1A23"/>
    <w:rsid w:val="09A948AF"/>
    <w:rsid w:val="09AC2A76"/>
    <w:rsid w:val="09B04837"/>
    <w:rsid w:val="09C00408"/>
    <w:rsid w:val="09C95891"/>
    <w:rsid w:val="09CC42F5"/>
    <w:rsid w:val="09CF2A1E"/>
    <w:rsid w:val="09D8005F"/>
    <w:rsid w:val="09DC0AEC"/>
    <w:rsid w:val="09EB635B"/>
    <w:rsid w:val="09F2166E"/>
    <w:rsid w:val="09FD61A8"/>
    <w:rsid w:val="0A002E0D"/>
    <w:rsid w:val="0A0319A4"/>
    <w:rsid w:val="0A0D0FD1"/>
    <w:rsid w:val="0A140987"/>
    <w:rsid w:val="0A241A5C"/>
    <w:rsid w:val="0A2E3566"/>
    <w:rsid w:val="0A320A98"/>
    <w:rsid w:val="0A3229D0"/>
    <w:rsid w:val="0A393280"/>
    <w:rsid w:val="0A47534A"/>
    <w:rsid w:val="0A5F2DF9"/>
    <w:rsid w:val="0A5F2F6C"/>
    <w:rsid w:val="0A651782"/>
    <w:rsid w:val="0A670B4E"/>
    <w:rsid w:val="0A6A6AB3"/>
    <w:rsid w:val="0A7012BD"/>
    <w:rsid w:val="0A851E03"/>
    <w:rsid w:val="0A90261C"/>
    <w:rsid w:val="0A920429"/>
    <w:rsid w:val="0A985A6F"/>
    <w:rsid w:val="0A9A250C"/>
    <w:rsid w:val="0A9E1A51"/>
    <w:rsid w:val="0AA808AF"/>
    <w:rsid w:val="0AAA0E94"/>
    <w:rsid w:val="0ABD142C"/>
    <w:rsid w:val="0AC644AE"/>
    <w:rsid w:val="0ACB61B4"/>
    <w:rsid w:val="0ACD4157"/>
    <w:rsid w:val="0AE22D30"/>
    <w:rsid w:val="0AE964B0"/>
    <w:rsid w:val="0B163034"/>
    <w:rsid w:val="0B1D5B5D"/>
    <w:rsid w:val="0B1F5B6D"/>
    <w:rsid w:val="0B2F4AF7"/>
    <w:rsid w:val="0B3312B6"/>
    <w:rsid w:val="0B4064B3"/>
    <w:rsid w:val="0B42766B"/>
    <w:rsid w:val="0B6E529C"/>
    <w:rsid w:val="0B701D27"/>
    <w:rsid w:val="0B7245CE"/>
    <w:rsid w:val="0B943886"/>
    <w:rsid w:val="0B9C3CD1"/>
    <w:rsid w:val="0BAA6B12"/>
    <w:rsid w:val="0BAD3E30"/>
    <w:rsid w:val="0BB324D8"/>
    <w:rsid w:val="0BB672C7"/>
    <w:rsid w:val="0BC07BBF"/>
    <w:rsid w:val="0BC429EF"/>
    <w:rsid w:val="0BCE65D1"/>
    <w:rsid w:val="0BD25918"/>
    <w:rsid w:val="0BD60937"/>
    <w:rsid w:val="0BD912A4"/>
    <w:rsid w:val="0BDB65EC"/>
    <w:rsid w:val="0BE135FA"/>
    <w:rsid w:val="0BEE4F6B"/>
    <w:rsid w:val="0C03261E"/>
    <w:rsid w:val="0C0439FA"/>
    <w:rsid w:val="0C0B17DF"/>
    <w:rsid w:val="0C0F382B"/>
    <w:rsid w:val="0C160980"/>
    <w:rsid w:val="0C1B4EF7"/>
    <w:rsid w:val="0C1C297E"/>
    <w:rsid w:val="0C1D4988"/>
    <w:rsid w:val="0C25768D"/>
    <w:rsid w:val="0C297E69"/>
    <w:rsid w:val="0C3840B9"/>
    <w:rsid w:val="0C55038F"/>
    <w:rsid w:val="0C6B7DF9"/>
    <w:rsid w:val="0C6E2A56"/>
    <w:rsid w:val="0C7A708D"/>
    <w:rsid w:val="0C8E7AF0"/>
    <w:rsid w:val="0C9D6ABD"/>
    <w:rsid w:val="0CA954B5"/>
    <w:rsid w:val="0CBB5587"/>
    <w:rsid w:val="0CC37237"/>
    <w:rsid w:val="0CCA7495"/>
    <w:rsid w:val="0CD16BA2"/>
    <w:rsid w:val="0CDE4E30"/>
    <w:rsid w:val="0CEC1B65"/>
    <w:rsid w:val="0CEE7B51"/>
    <w:rsid w:val="0CF0652B"/>
    <w:rsid w:val="0D012A51"/>
    <w:rsid w:val="0D0736AA"/>
    <w:rsid w:val="0D094F84"/>
    <w:rsid w:val="0D0A7E4B"/>
    <w:rsid w:val="0D117883"/>
    <w:rsid w:val="0D280615"/>
    <w:rsid w:val="0D2879E0"/>
    <w:rsid w:val="0D2C07EB"/>
    <w:rsid w:val="0D2F57DE"/>
    <w:rsid w:val="0D353632"/>
    <w:rsid w:val="0D392C4E"/>
    <w:rsid w:val="0D3F766A"/>
    <w:rsid w:val="0D422DA4"/>
    <w:rsid w:val="0D482FA9"/>
    <w:rsid w:val="0D485348"/>
    <w:rsid w:val="0D4A4299"/>
    <w:rsid w:val="0D4A5004"/>
    <w:rsid w:val="0D4E2C38"/>
    <w:rsid w:val="0D5F1E28"/>
    <w:rsid w:val="0D60389B"/>
    <w:rsid w:val="0D660AC7"/>
    <w:rsid w:val="0D671080"/>
    <w:rsid w:val="0D6F7952"/>
    <w:rsid w:val="0D783B34"/>
    <w:rsid w:val="0D81754C"/>
    <w:rsid w:val="0D8B354C"/>
    <w:rsid w:val="0DBE13B1"/>
    <w:rsid w:val="0DBE6AB7"/>
    <w:rsid w:val="0DBF116A"/>
    <w:rsid w:val="0DC00E38"/>
    <w:rsid w:val="0DC73CBD"/>
    <w:rsid w:val="0DC8400B"/>
    <w:rsid w:val="0DD34552"/>
    <w:rsid w:val="0DDB14CA"/>
    <w:rsid w:val="0DE03EAA"/>
    <w:rsid w:val="0DE12394"/>
    <w:rsid w:val="0DE14775"/>
    <w:rsid w:val="0DE818F6"/>
    <w:rsid w:val="0DF15D7D"/>
    <w:rsid w:val="0DF36262"/>
    <w:rsid w:val="0E11550B"/>
    <w:rsid w:val="0E1E619E"/>
    <w:rsid w:val="0E2325E3"/>
    <w:rsid w:val="0E267F81"/>
    <w:rsid w:val="0E364ED8"/>
    <w:rsid w:val="0E365DE9"/>
    <w:rsid w:val="0E4822EE"/>
    <w:rsid w:val="0E4E185D"/>
    <w:rsid w:val="0E522FBE"/>
    <w:rsid w:val="0E5D141B"/>
    <w:rsid w:val="0E8648D6"/>
    <w:rsid w:val="0E8C08DC"/>
    <w:rsid w:val="0E8E43C0"/>
    <w:rsid w:val="0E914AF4"/>
    <w:rsid w:val="0E964CBE"/>
    <w:rsid w:val="0E9A391F"/>
    <w:rsid w:val="0E9F1954"/>
    <w:rsid w:val="0EA84420"/>
    <w:rsid w:val="0EB05323"/>
    <w:rsid w:val="0EB73157"/>
    <w:rsid w:val="0EBE40CB"/>
    <w:rsid w:val="0EC36A56"/>
    <w:rsid w:val="0EC62499"/>
    <w:rsid w:val="0ECE4E6F"/>
    <w:rsid w:val="0ED86777"/>
    <w:rsid w:val="0EDA5C56"/>
    <w:rsid w:val="0EE57112"/>
    <w:rsid w:val="0EFE4287"/>
    <w:rsid w:val="0F0A7BB7"/>
    <w:rsid w:val="0F0D525E"/>
    <w:rsid w:val="0F2A2A37"/>
    <w:rsid w:val="0F2E6C95"/>
    <w:rsid w:val="0F4675CA"/>
    <w:rsid w:val="0F471A79"/>
    <w:rsid w:val="0F500384"/>
    <w:rsid w:val="0F517477"/>
    <w:rsid w:val="0F5B4015"/>
    <w:rsid w:val="0F6071C8"/>
    <w:rsid w:val="0F69565A"/>
    <w:rsid w:val="0F7B0394"/>
    <w:rsid w:val="0FA00CB6"/>
    <w:rsid w:val="0FA434D3"/>
    <w:rsid w:val="0FA801AA"/>
    <w:rsid w:val="0FB16CA3"/>
    <w:rsid w:val="0FB471F7"/>
    <w:rsid w:val="0FC95C51"/>
    <w:rsid w:val="0FC965F5"/>
    <w:rsid w:val="0FCD6B4B"/>
    <w:rsid w:val="0FCF7138"/>
    <w:rsid w:val="0FD35AB6"/>
    <w:rsid w:val="0FE017B9"/>
    <w:rsid w:val="0FE04B17"/>
    <w:rsid w:val="0FEC2891"/>
    <w:rsid w:val="0FF71EB7"/>
    <w:rsid w:val="0FFB7051"/>
    <w:rsid w:val="0FFE76A9"/>
    <w:rsid w:val="10117AD0"/>
    <w:rsid w:val="101A4154"/>
    <w:rsid w:val="101B1E3F"/>
    <w:rsid w:val="101F7761"/>
    <w:rsid w:val="10213FA0"/>
    <w:rsid w:val="10225AB2"/>
    <w:rsid w:val="102D74F0"/>
    <w:rsid w:val="102E6601"/>
    <w:rsid w:val="103D5CB0"/>
    <w:rsid w:val="1043497A"/>
    <w:rsid w:val="104B6B58"/>
    <w:rsid w:val="10733B4F"/>
    <w:rsid w:val="107C029A"/>
    <w:rsid w:val="108449FF"/>
    <w:rsid w:val="108A0CDB"/>
    <w:rsid w:val="108B34B0"/>
    <w:rsid w:val="108F1E83"/>
    <w:rsid w:val="109E2943"/>
    <w:rsid w:val="10C8346E"/>
    <w:rsid w:val="10EF4366"/>
    <w:rsid w:val="10FE6AB1"/>
    <w:rsid w:val="1112624E"/>
    <w:rsid w:val="11153798"/>
    <w:rsid w:val="11170F69"/>
    <w:rsid w:val="11195AAD"/>
    <w:rsid w:val="11297158"/>
    <w:rsid w:val="112C3426"/>
    <w:rsid w:val="11422B48"/>
    <w:rsid w:val="114B2C9B"/>
    <w:rsid w:val="114D3E70"/>
    <w:rsid w:val="115D78BB"/>
    <w:rsid w:val="116001E2"/>
    <w:rsid w:val="11793618"/>
    <w:rsid w:val="11813452"/>
    <w:rsid w:val="118D5183"/>
    <w:rsid w:val="11911A30"/>
    <w:rsid w:val="11913DD4"/>
    <w:rsid w:val="11961E43"/>
    <w:rsid w:val="11987ED2"/>
    <w:rsid w:val="119969A0"/>
    <w:rsid w:val="11A05C8F"/>
    <w:rsid w:val="11A5446B"/>
    <w:rsid w:val="11A91B68"/>
    <w:rsid w:val="11B76464"/>
    <w:rsid w:val="11BC2DF3"/>
    <w:rsid w:val="11C43676"/>
    <w:rsid w:val="11EA3CA0"/>
    <w:rsid w:val="11F10C7F"/>
    <w:rsid w:val="11F403BB"/>
    <w:rsid w:val="11FA6A1C"/>
    <w:rsid w:val="120B6973"/>
    <w:rsid w:val="12116853"/>
    <w:rsid w:val="12155876"/>
    <w:rsid w:val="12183A1B"/>
    <w:rsid w:val="121A16F7"/>
    <w:rsid w:val="122A11A6"/>
    <w:rsid w:val="123D1BD2"/>
    <w:rsid w:val="123D55BF"/>
    <w:rsid w:val="123E3733"/>
    <w:rsid w:val="123E6D4D"/>
    <w:rsid w:val="12403BC7"/>
    <w:rsid w:val="12453349"/>
    <w:rsid w:val="125613C2"/>
    <w:rsid w:val="125D4EF7"/>
    <w:rsid w:val="12637C4E"/>
    <w:rsid w:val="126D5B06"/>
    <w:rsid w:val="127030C8"/>
    <w:rsid w:val="127A7569"/>
    <w:rsid w:val="1284452B"/>
    <w:rsid w:val="128E58D8"/>
    <w:rsid w:val="129728AA"/>
    <w:rsid w:val="12AD6FA8"/>
    <w:rsid w:val="12B310FA"/>
    <w:rsid w:val="12B7582D"/>
    <w:rsid w:val="12C621E8"/>
    <w:rsid w:val="12CF0716"/>
    <w:rsid w:val="12D95227"/>
    <w:rsid w:val="12E33197"/>
    <w:rsid w:val="12EE0E7E"/>
    <w:rsid w:val="12EE1C9C"/>
    <w:rsid w:val="12F37AE6"/>
    <w:rsid w:val="12F863E6"/>
    <w:rsid w:val="13094CA6"/>
    <w:rsid w:val="13140815"/>
    <w:rsid w:val="13185FEC"/>
    <w:rsid w:val="132156D8"/>
    <w:rsid w:val="132911E2"/>
    <w:rsid w:val="132C647D"/>
    <w:rsid w:val="133868AE"/>
    <w:rsid w:val="135120D8"/>
    <w:rsid w:val="135133AE"/>
    <w:rsid w:val="136B7A0D"/>
    <w:rsid w:val="136C145A"/>
    <w:rsid w:val="13776D50"/>
    <w:rsid w:val="137B3EE1"/>
    <w:rsid w:val="139404F9"/>
    <w:rsid w:val="13A55CD5"/>
    <w:rsid w:val="13B654E3"/>
    <w:rsid w:val="13B819E6"/>
    <w:rsid w:val="13BC4189"/>
    <w:rsid w:val="13C169EC"/>
    <w:rsid w:val="13CA717D"/>
    <w:rsid w:val="13CE022A"/>
    <w:rsid w:val="13DF25B8"/>
    <w:rsid w:val="13E2403C"/>
    <w:rsid w:val="14047D3B"/>
    <w:rsid w:val="140C7BCE"/>
    <w:rsid w:val="141A00EA"/>
    <w:rsid w:val="14394A85"/>
    <w:rsid w:val="143A1FCF"/>
    <w:rsid w:val="1441725F"/>
    <w:rsid w:val="14430D66"/>
    <w:rsid w:val="14470936"/>
    <w:rsid w:val="14477E65"/>
    <w:rsid w:val="146265F7"/>
    <w:rsid w:val="14710CBF"/>
    <w:rsid w:val="14791934"/>
    <w:rsid w:val="147D213D"/>
    <w:rsid w:val="14A04833"/>
    <w:rsid w:val="14B12779"/>
    <w:rsid w:val="14B37576"/>
    <w:rsid w:val="14BD7ADB"/>
    <w:rsid w:val="14C5688E"/>
    <w:rsid w:val="14DB1415"/>
    <w:rsid w:val="14E83CF0"/>
    <w:rsid w:val="14F4219E"/>
    <w:rsid w:val="150135C1"/>
    <w:rsid w:val="151C632A"/>
    <w:rsid w:val="152E4EB1"/>
    <w:rsid w:val="153A7503"/>
    <w:rsid w:val="153E3566"/>
    <w:rsid w:val="154034C3"/>
    <w:rsid w:val="15560B2D"/>
    <w:rsid w:val="15691ED9"/>
    <w:rsid w:val="156B6CDB"/>
    <w:rsid w:val="157165EA"/>
    <w:rsid w:val="15726626"/>
    <w:rsid w:val="15781F39"/>
    <w:rsid w:val="15820278"/>
    <w:rsid w:val="1585593D"/>
    <w:rsid w:val="15931764"/>
    <w:rsid w:val="15A42FA4"/>
    <w:rsid w:val="15A6418F"/>
    <w:rsid w:val="15AA091B"/>
    <w:rsid w:val="15BC6BD3"/>
    <w:rsid w:val="15C454F7"/>
    <w:rsid w:val="15CF095E"/>
    <w:rsid w:val="15DA784E"/>
    <w:rsid w:val="15DB017B"/>
    <w:rsid w:val="15E6370B"/>
    <w:rsid w:val="15E84717"/>
    <w:rsid w:val="15EE2D2E"/>
    <w:rsid w:val="160F0091"/>
    <w:rsid w:val="16144614"/>
    <w:rsid w:val="162029BF"/>
    <w:rsid w:val="1623520D"/>
    <w:rsid w:val="163E3AB2"/>
    <w:rsid w:val="165044C3"/>
    <w:rsid w:val="165E3F72"/>
    <w:rsid w:val="166A5620"/>
    <w:rsid w:val="166D0110"/>
    <w:rsid w:val="167050F1"/>
    <w:rsid w:val="16713DA7"/>
    <w:rsid w:val="16797776"/>
    <w:rsid w:val="16813168"/>
    <w:rsid w:val="16872436"/>
    <w:rsid w:val="16952546"/>
    <w:rsid w:val="16AB3FBF"/>
    <w:rsid w:val="16AC1654"/>
    <w:rsid w:val="16B12C6E"/>
    <w:rsid w:val="16BF0789"/>
    <w:rsid w:val="16CC2AB0"/>
    <w:rsid w:val="16CD5BA2"/>
    <w:rsid w:val="16D42F73"/>
    <w:rsid w:val="16DA34D2"/>
    <w:rsid w:val="16DA4E41"/>
    <w:rsid w:val="16ED6FC0"/>
    <w:rsid w:val="16F042AC"/>
    <w:rsid w:val="16F626B5"/>
    <w:rsid w:val="16FB005D"/>
    <w:rsid w:val="16FC4F3B"/>
    <w:rsid w:val="171630EB"/>
    <w:rsid w:val="17171C62"/>
    <w:rsid w:val="172B5BB7"/>
    <w:rsid w:val="17435DB3"/>
    <w:rsid w:val="174849B3"/>
    <w:rsid w:val="174F5CC1"/>
    <w:rsid w:val="175075E0"/>
    <w:rsid w:val="175D3461"/>
    <w:rsid w:val="175F4C67"/>
    <w:rsid w:val="175F580B"/>
    <w:rsid w:val="17665207"/>
    <w:rsid w:val="17794395"/>
    <w:rsid w:val="177C00C2"/>
    <w:rsid w:val="178D50A9"/>
    <w:rsid w:val="178F0FE3"/>
    <w:rsid w:val="17AD14F4"/>
    <w:rsid w:val="17B85018"/>
    <w:rsid w:val="17E339CC"/>
    <w:rsid w:val="17F33C57"/>
    <w:rsid w:val="181D4FAC"/>
    <w:rsid w:val="182B38C1"/>
    <w:rsid w:val="18351597"/>
    <w:rsid w:val="18353961"/>
    <w:rsid w:val="18410FBC"/>
    <w:rsid w:val="18474510"/>
    <w:rsid w:val="184B31F7"/>
    <w:rsid w:val="184F1D16"/>
    <w:rsid w:val="1852374B"/>
    <w:rsid w:val="185315CB"/>
    <w:rsid w:val="185629F1"/>
    <w:rsid w:val="18574E71"/>
    <w:rsid w:val="18685D91"/>
    <w:rsid w:val="186C6CBA"/>
    <w:rsid w:val="187D1579"/>
    <w:rsid w:val="188F0DAB"/>
    <w:rsid w:val="18905464"/>
    <w:rsid w:val="18910B5C"/>
    <w:rsid w:val="18987644"/>
    <w:rsid w:val="18A62960"/>
    <w:rsid w:val="18B037F0"/>
    <w:rsid w:val="18BD3DC4"/>
    <w:rsid w:val="18C149F3"/>
    <w:rsid w:val="18C30CAC"/>
    <w:rsid w:val="18D233DB"/>
    <w:rsid w:val="18DB15F9"/>
    <w:rsid w:val="18DC433F"/>
    <w:rsid w:val="18DD0C18"/>
    <w:rsid w:val="18DE4BF6"/>
    <w:rsid w:val="18EC1CA5"/>
    <w:rsid w:val="18F23C9D"/>
    <w:rsid w:val="18F554AB"/>
    <w:rsid w:val="18FE49D5"/>
    <w:rsid w:val="18FF6899"/>
    <w:rsid w:val="190F3527"/>
    <w:rsid w:val="19100497"/>
    <w:rsid w:val="19183CAC"/>
    <w:rsid w:val="19252A63"/>
    <w:rsid w:val="192F135C"/>
    <w:rsid w:val="193964B7"/>
    <w:rsid w:val="1945717D"/>
    <w:rsid w:val="19521C94"/>
    <w:rsid w:val="195657BB"/>
    <w:rsid w:val="196B19EB"/>
    <w:rsid w:val="19717C66"/>
    <w:rsid w:val="1984763E"/>
    <w:rsid w:val="198B615B"/>
    <w:rsid w:val="198E7C2B"/>
    <w:rsid w:val="199945D5"/>
    <w:rsid w:val="199B5065"/>
    <w:rsid w:val="199F0F71"/>
    <w:rsid w:val="19A81829"/>
    <w:rsid w:val="19A90CE8"/>
    <w:rsid w:val="19AA6528"/>
    <w:rsid w:val="19C17BC9"/>
    <w:rsid w:val="19C17E7E"/>
    <w:rsid w:val="19CC1CA7"/>
    <w:rsid w:val="19D37D58"/>
    <w:rsid w:val="19DD0438"/>
    <w:rsid w:val="1A035F2C"/>
    <w:rsid w:val="1A056605"/>
    <w:rsid w:val="1A0A04E6"/>
    <w:rsid w:val="1A1B07E2"/>
    <w:rsid w:val="1A213466"/>
    <w:rsid w:val="1A3F3F76"/>
    <w:rsid w:val="1A4B4BAE"/>
    <w:rsid w:val="1A5F35C0"/>
    <w:rsid w:val="1A734275"/>
    <w:rsid w:val="1A7C4FE0"/>
    <w:rsid w:val="1A8006B2"/>
    <w:rsid w:val="1A8439F7"/>
    <w:rsid w:val="1A8D640E"/>
    <w:rsid w:val="1A974192"/>
    <w:rsid w:val="1AAC2E83"/>
    <w:rsid w:val="1AB73785"/>
    <w:rsid w:val="1ACA62AD"/>
    <w:rsid w:val="1ACF41BD"/>
    <w:rsid w:val="1ADA675E"/>
    <w:rsid w:val="1AE11CDA"/>
    <w:rsid w:val="1AF22AE0"/>
    <w:rsid w:val="1AF761DE"/>
    <w:rsid w:val="1B051CF0"/>
    <w:rsid w:val="1B107EC2"/>
    <w:rsid w:val="1B113A6D"/>
    <w:rsid w:val="1B144B8D"/>
    <w:rsid w:val="1B17013D"/>
    <w:rsid w:val="1B1B14D3"/>
    <w:rsid w:val="1B1F6AF1"/>
    <w:rsid w:val="1B250DAE"/>
    <w:rsid w:val="1B2A34EB"/>
    <w:rsid w:val="1B2B0F4C"/>
    <w:rsid w:val="1B2D2734"/>
    <w:rsid w:val="1B3860E1"/>
    <w:rsid w:val="1B3E57C3"/>
    <w:rsid w:val="1B3F36F6"/>
    <w:rsid w:val="1B422830"/>
    <w:rsid w:val="1B4B369E"/>
    <w:rsid w:val="1B5271D4"/>
    <w:rsid w:val="1B553FF2"/>
    <w:rsid w:val="1B6206C5"/>
    <w:rsid w:val="1B640388"/>
    <w:rsid w:val="1B6D7C0D"/>
    <w:rsid w:val="1B754AD4"/>
    <w:rsid w:val="1B7B2822"/>
    <w:rsid w:val="1B8001A9"/>
    <w:rsid w:val="1B84594F"/>
    <w:rsid w:val="1B884364"/>
    <w:rsid w:val="1B901B23"/>
    <w:rsid w:val="1BA912AB"/>
    <w:rsid w:val="1BBB6A31"/>
    <w:rsid w:val="1BBF449B"/>
    <w:rsid w:val="1BC45375"/>
    <w:rsid w:val="1BC74329"/>
    <w:rsid w:val="1BC90A36"/>
    <w:rsid w:val="1BD0347B"/>
    <w:rsid w:val="1BD07E66"/>
    <w:rsid w:val="1BD40AF3"/>
    <w:rsid w:val="1BD802A4"/>
    <w:rsid w:val="1BDF236A"/>
    <w:rsid w:val="1BE02AE0"/>
    <w:rsid w:val="1BED7DB9"/>
    <w:rsid w:val="1BEF444D"/>
    <w:rsid w:val="1BF279FE"/>
    <w:rsid w:val="1BF80892"/>
    <w:rsid w:val="1C0435DD"/>
    <w:rsid w:val="1C044A22"/>
    <w:rsid w:val="1C0500B1"/>
    <w:rsid w:val="1C165874"/>
    <w:rsid w:val="1C1D4C3D"/>
    <w:rsid w:val="1C212C7F"/>
    <w:rsid w:val="1C3A6458"/>
    <w:rsid w:val="1C416491"/>
    <w:rsid w:val="1C494FE5"/>
    <w:rsid w:val="1C4C28F3"/>
    <w:rsid w:val="1C51648E"/>
    <w:rsid w:val="1C71314E"/>
    <w:rsid w:val="1C74154B"/>
    <w:rsid w:val="1C82672C"/>
    <w:rsid w:val="1C89138D"/>
    <w:rsid w:val="1C8E76D2"/>
    <w:rsid w:val="1C937172"/>
    <w:rsid w:val="1C975C4B"/>
    <w:rsid w:val="1CA27BB1"/>
    <w:rsid w:val="1CAC542E"/>
    <w:rsid w:val="1CAF7DCF"/>
    <w:rsid w:val="1CB07D7A"/>
    <w:rsid w:val="1CDA4D56"/>
    <w:rsid w:val="1CDD3551"/>
    <w:rsid w:val="1CF810AC"/>
    <w:rsid w:val="1D0B3755"/>
    <w:rsid w:val="1D0F7711"/>
    <w:rsid w:val="1D1034ED"/>
    <w:rsid w:val="1D124C24"/>
    <w:rsid w:val="1D2C6C65"/>
    <w:rsid w:val="1D325684"/>
    <w:rsid w:val="1D3A0AE7"/>
    <w:rsid w:val="1D402518"/>
    <w:rsid w:val="1D4E7169"/>
    <w:rsid w:val="1D554265"/>
    <w:rsid w:val="1D5A53AE"/>
    <w:rsid w:val="1D6722E2"/>
    <w:rsid w:val="1D69344A"/>
    <w:rsid w:val="1D6B31E8"/>
    <w:rsid w:val="1D6B7F83"/>
    <w:rsid w:val="1D745F75"/>
    <w:rsid w:val="1D776C3D"/>
    <w:rsid w:val="1D8B7F05"/>
    <w:rsid w:val="1D95321A"/>
    <w:rsid w:val="1DA80CFE"/>
    <w:rsid w:val="1DB85E5C"/>
    <w:rsid w:val="1DBB71A4"/>
    <w:rsid w:val="1DC46662"/>
    <w:rsid w:val="1DCA5E3A"/>
    <w:rsid w:val="1DCF5405"/>
    <w:rsid w:val="1DD75183"/>
    <w:rsid w:val="1DDE2626"/>
    <w:rsid w:val="1DDF66A8"/>
    <w:rsid w:val="1DFD7C50"/>
    <w:rsid w:val="1E080AB5"/>
    <w:rsid w:val="1E0E0D58"/>
    <w:rsid w:val="1E2A197B"/>
    <w:rsid w:val="1E35255F"/>
    <w:rsid w:val="1E3C5A5F"/>
    <w:rsid w:val="1E475D36"/>
    <w:rsid w:val="1E4E24A0"/>
    <w:rsid w:val="1E4E25AD"/>
    <w:rsid w:val="1E502588"/>
    <w:rsid w:val="1E53413D"/>
    <w:rsid w:val="1E550992"/>
    <w:rsid w:val="1E5A7A32"/>
    <w:rsid w:val="1E607FAB"/>
    <w:rsid w:val="1E671817"/>
    <w:rsid w:val="1E6C3B44"/>
    <w:rsid w:val="1E7A4122"/>
    <w:rsid w:val="1E8879EE"/>
    <w:rsid w:val="1E8B1F3C"/>
    <w:rsid w:val="1E8C3A6D"/>
    <w:rsid w:val="1EB95D76"/>
    <w:rsid w:val="1EC02D79"/>
    <w:rsid w:val="1EC54236"/>
    <w:rsid w:val="1ED464CA"/>
    <w:rsid w:val="1EDA5DF7"/>
    <w:rsid w:val="1EDB3703"/>
    <w:rsid w:val="1EED4A44"/>
    <w:rsid w:val="1EF21DDF"/>
    <w:rsid w:val="1EF57ED7"/>
    <w:rsid w:val="1EFA39EA"/>
    <w:rsid w:val="1F00206F"/>
    <w:rsid w:val="1F0177DA"/>
    <w:rsid w:val="1F031993"/>
    <w:rsid w:val="1F10474A"/>
    <w:rsid w:val="1F18467A"/>
    <w:rsid w:val="1F232A42"/>
    <w:rsid w:val="1F2645A8"/>
    <w:rsid w:val="1F2A3ED5"/>
    <w:rsid w:val="1F3E6318"/>
    <w:rsid w:val="1F4B71B8"/>
    <w:rsid w:val="1F4C39A9"/>
    <w:rsid w:val="1F5665AD"/>
    <w:rsid w:val="1F587E94"/>
    <w:rsid w:val="1F692382"/>
    <w:rsid w:val="1F8815CD"/>
    <w:rsid w:val="1F8D1995"/>
    <w:rsid w:val="1F935BDD"/>
    <w:rsid w:val="1F963600"/>
    <w:rsid w:val="1F9730E6"/>
    <w:rsid w:val="1FA87477"/>
    <w:rsid w:val="1FDE0273"/>
    <w:rsid w:val="1FDE31D9"/>
    <w:rsid w:val="1FE90789"/>
    <w:rsid w:val="1FEF73C9"/>
    <w:rsid w:val="1FF26468"/>
    <w:rsid w:val="20020491"/>
    <w:rsid w:val="203C7C11"/>
    <w:rsid w:val="20421AEB"/>
    <w:rsid w:val="20471AED"/>
    <w:rsid w:val="20487E48"/>
    <w:rsid w:val="204E17C3"/>
    <w:rsid w:val="204F3E94"/>
    <w:rsid w:val="20655F7F"/>
    <w:rsid w:val="20666EBF"/>
    <w:rsid w:val="206F239E"/>
    <w:rsid w:val="207D78ED"/>
    <w:rsid w:val="2086258B"/>
    <w:rsid w:val="20A45C99"/>
    <w:rsid w:val="20AD18F5"/>
    <w:rsid w:val="20B76E81"/>
    <w:rsid w:val="20B77D0F"/>
    <w:rsid w:val="20BB288C"/>
    <w:rsid w:val="20C03064"/>
    <w:rsid w:val="20C419AD"/>
    <w:rsid w:val="20D06EB4"/>
    <w:rsid w:val="20D52CFA"/>
    <w:rsid w:val="20E40557"/>
    <w:rsid w:val="20E802FE"/>
    <w:rsid w:val="20EF04D3"/>
    <w:rsid w:val="21013191"/>
    <w:rsid w:val="21056F05"/>
    <w:rsid w:val="210C69CF"/>
    <w:rsid w:val="21107C1A"/>
    <w:rsid w:val="21131E57"/>
    <w:rsid w:val="2114000C"/>
    <w:rsid w:val="21191092"/>
    <w:rsid w:val="21237D51"/>
    <w:rsid w:val="213018E1"/>
    <w:rsid w:val="21333486"/>
    <w:rsid w:val="21392BC1"/>
    <w:rsid w:val="21431802"/>
    <w:rsid w:val="21440A2D"/>
    <w:rsid w:val="21463D2C"/>
    <w:rsid w:val="2151198F"/>
    <w:rsid w:val="215D4059"/>
    <w:rsid w:val="216B652A"/>
    <w:rsid w:val="2172070D"/>
    <w:rsid w:val="2176212A"/>
    <w:rsid w:val="217B2C80"/>
    <w:rsid w:val="217D2EA2"/>
    <w:rsid w:val="21851E83"/>
    <w:rsid w:val="21861507"/>
    <w:rsid w:val="218976A0"/>
    <w:rsid w:val="219020E3"/>
    <w:rsid w:val="21916EE8"/>
    <w:rsid w:val="2193486E"/>
    <w:rsid w:val="219A308D"/>
    <w:rsid w:val="219F5834"/>
    <w:rsid w:val="21A35D48"/>
    <w:rsid w:val="21C12688"/>
    <w:rsid w:val="21C25E7D"/>
    <w:rsid w:val="21CC4855"/>
    <w:rsid w:val="21D5565C"/>
    <w:rsid w:val="21E233A3"/>
    <w:rsid w:val="21E23F6C"/>
    <w:rsid w:val="21E345FD"/>
    <w:rsid w:val="21EA057E"/>
    <w:rsid w:val="21F21CEB"/>
    <w:rsid w:val="21FF72DA"/>
    <w:rsid w:val="22171E1E"/>
    <w:rsid w:val="22187DB8"/>
    <w:rsid w:val="22212872"/>
    <w:rsid w:val="222E7877"/>
    <w:rsid w:val="223818AB"/>
    <w:rsid w:val="22383B4D"/>
    <w:rsid w:val="223A777D"/>
    <w:rsid w:val="22466CD3"/>
    <w:rsid w:val="22546D45"/>
    <w:rsid w:val="225D1D49"/>
    <w:rsid w:val="225D33C8"/>
    <w:rsid w:val="226239FE"/>
    <w:rsid w:val="22626562"/>
    <w:rsid w:val="226A76AE"/>
    <w:rsid w:val="226D4FDF"/>
    <w:rsid w:val="22733EB6"/>
    <w:rsid w:val="228E0402"/>
    <w:rsid w:val="22906578"/>
    <w:rsid w:val="22973E77"/>
    <w:rsid w:val="22A94C09"/>
    <w:rsid w:val="22AB58F3"/>
    <w:rsid w:val="22AD616A"/>
    <w:rsid w:val="22BF1067"/>
    <w:rsid w:val="22C13FD4"/>
    <w:rsid w:val="22C24771"/>
    <w:rsid w:val="22CB0895"/>
    <w:rsid w:val="23033650"/>
    <w:rsid w:val="231527D7"/>
    <w:rsid w:val="23185AD8"/>
    <w:rsid w:val="23336451"/>
    <w:rsid w:val="23474320"/>
    <w:rsid w:val="23492735"/>
    <w:rsid w:val="235B5F37"/>
    <w:rsid w:val="235C3EA6"/>
    <w:rsid w:val="23604810"/>
    <w:rsid w:val="23830488"/>
    <w:rsid w:val="23932D47"/>
    <w:rsid w:val="23BE4330"/>
    <w:rsid w:val="23BF0A62"/>
    <w:rsid w:val="23C263BB"/>
    <w:rsid w:val="23C63733"/>
    <w:rsid w:val="23D50A64"/>
    <w:rsid w:val="23DC6F4C"/>
    <w:rsid w:val="23DD2202"/>
    <w:rsid w:val="23FC0268"/>
    <w:rsid w:val="23FD05F9"/>
    <w:rsid w:val="240B4621"/>
    <w:rsid w:val="241061D3"/>
    <w:rsid w:val="24114322"/>
    <w:rsid w:val="24122F3C"/>
    <w:rsid w:val="24181A61"/>
    <w:rsid w:val="241A4D23"/>
    <w:rsid w:val="241E5871"/>
    <w:rsid w:val="243178A0"/>
    <w:rsid w:val="243309E7"/>
    <w:rsid w:val="244328F6"/>
    <w:rsid w:val="2449493A"/>
    <w:rsid w:val="245032E9"/>
    <w:rsid w:val="24536196"/>
    <w:rsid w:val="24626203"/>
    <w:rsid w:val="247573F6"/>
    <w:rsid w:val="247A4BE7"/>
    <w:rsid w:val="24806762"/>
    <w:rsid w:val="24814D5C"/>
    <w:rsid w:val="24831C33"/>
    <w:rsid w:val="248601CB"/>
    <w:rsid w:val="24917BA8"/>
    <w:rsid w:val="24970D37"/>
    <w:rsid w:val="24981483"/>
    <w:rsid w:val="249A04A2"/>
    <w:rsid w:val="249B0370"/>
    <w:rsid w:val="24A24A93"/>
    <w:rsid w:val="24A24AC6"/>
    <w:rsid w:val="24AB311D"/>
    <w:rsid w:val="24AD6CC9"/>
    <w:rsid w:val="24B93055"/>
    <w:rsid w:val="24BC603F"/>
    <w:rsid w:val="24C252E5"/>
    <w:rsid w:val="24C93BB5"/>
    <w:rsid w:val="24CE311C"/>
    <w:rsid w:val="24D02E03"/>
    <w:rsid w:val="24DE5A93"/>
    <w:rsid w:val="24E41611"/>
    <w:rsid w:val="25010438"/>
    <w:rsid w:val="250F44FD"/>
    <w:rsid w:val="2514288A"/>
    <w:rsid w:val="25174EE8"/>
    <w:rsid w:val="251A2540"/>
    <w:rsid w:val="255061EE"/>
    <w:rsid w:val="256609A5"/>
    <w:rsid w:val="25781237"/>
    <w:rsid w:val="25790FBA"/>
    <w:rsid w:val="257A6914"/>
    <w:rsid w:val="25865BCB"/>
    <w:rsid w:val="2588530F"/>
    <w:rsid w:val="25905E50"/>
    <w:rsid w:val="259111BD"/>
    <w:rsid w:val="25963B5D"/>
    <w:rsid w:val="25963C8A"/>
    <w:rsid w:val="25AB3731"/>
    <w:rsid w:val="25B464A2"/>
    <w:rsid w:val="25B506E6"/>
    <w:rsid w:val="25BA0209"/>
    <w:rsid w:val="25E62DA9"/>
    <w:rsid w:val="25F465E7"/>
    <w:rsid w:val="25F6641C"/>
    <w:rsid w:val="25F74FA1"/>
    <w:rsid w:val="25FB06C7"/>
    <w:rsid w:val="25FC3091"/>
    <w:rsid w:val="25FD11FA"/>
    <w:rsid w:val="25FE31C8"/>
    <w:rsid w:val="25FF0B51"/>
    <w:rsid w:val="25FF3210"/>
    <w:rsid w:val="260661B7"/>
    <w:rsid w:val="2611098A"/>
    <w:rsid w:val="26271890"/>
    <w:rsid w:val="26371347"/>
    <w:rsid w:val="264221C6"/>
    <w:rsid w:val="26480112"/>
    <w:rsid w:val="265A3D3E"/>
    <w:rsid w:val="265D3370"/>
    <w:rsid w:val="26666555"/>
    <w:rsid w:val="268B7C99"/>
    <w:rsid w:val="268C4A4A"/>
    <w:rsid w:val="26942039"/>
    <w:rsid w:val="26970A98"/>
    <w:rsid w:val="269A7501"/>
    <w:rsid w:val="26A04681"/>
    <w:rsid w:val="26A3584F"/>
    <w:rsid w:val="26A66B0A"/>
    <w:rsid w:val="26A73989"/>
    <w:rsid w:val="26A86D42"/>
    <w:rsid w:val="26B76DC5"/>
    <w:rsid w:val="26C30557"/>
    <w:rsid w:val="26C60C42"/>
    <w:rsid w:val="26CB2EBC"/>
    <w:rsid w:val="26CB4B73"/>
    <w:rsid w:val="26D96FF9"/>
    <w:rsid w:val="26E25DEA"/>
    <w:rsid w:val="26E34A7B"/>
    <w:rsid w:val="26E9756C"/>
    <w:rsid w:val="26FA4570"/>
    <w:rsid w:val="271F0CE3"/>
    <w:rsid w:val="27217FF0"/>
    <w:rsid w:val="27242893"/>
    <w:rsid w:val="273612F4"/>
    <w:rsid w:val="27445146"/>
    <w:rsid w:val="274E2EE0"/>
    <w:rsid w:val="27673AA1"/>
    <w:rsid w:val="27722B9A"/>
    <w:rsid w:val="27742391"/>
    <w:rsid w:val="277602F5"/>
    <w:rsid w:val="278038CA"/>
    <w:rsid w:val="27C33BB0"/>
    <w:rsid w:val="27C55F98"/>
    <w:rsid w:val="27CC0CD0"/>
    <w:rsid w:val="27D071BC"/>
    <w:rsid w:val="27D108B2"/>
    <w:rsid w:val="27D4538F"/>
    <w:rsid w:val="27DD3821"/>
    <w:rsid w:val="27DE15AE"/>
    <w:rsid w:val="27E03A2F"/>
    <w:rsid w:val="27E96237"/>
    <w:rsid w:val="27F506B1"/>
    <w:rsid w:val="27FD1E4C"/>
    <w:rsid w:val="28083AAF"/>
    <w:rsid w:val="280D297A"/>
    <w:rsid w:val="282705F3"/>
    <w:rsid w:val="28276A98"/>
    <w:rsid w:val="282D426D"/>
    <w:rsid w:val="283F0D93"/>
    <w:rsid w:val="28467CC2"/>
    <w:rsid w:val="284A4950"/>
    <w:rsid w:val="285710C8"/>
    <w:rsid w:val="285C4BAF"/>
    <w:rsid w:val="285D0F42"/>
    <w:rsid w:val="28703320"/>
    <w:rsid w:val="287643B1"/>
    <w:rsid w:val="289539A5"/>
    <w:rsid w:val="289F019A"/>
    <w:rsid w:val="28BB307C"/>
    <w:rsid w:val="28CC6ED5"/>
    <w:rsid w:val="28D96244"/>
    <w:rsid w:val="28F010D9"/>
    <w:rsid w:val="28F05C88"/>
    <w:rsid w:val="29082E70"/>
    <w:rsid w:val="291343EF"/>
    <w:rsid w:val="29166F16"/>
    <w:rsid w:val="292E77DA"/>
    <w:rsid w:val="29394AFC"/>
    <w:rsid w:val="294D5371"/>
    <w:rsid w:val="295867A0"/>
    <w:rsid w:val="295A0917"/>
    <w:rsid w:val="295A5964"/>
    <w:rsid w:val="29626133"/>
    <w:rsid w:val="296A2440"/>
    <w:rsid w:val="29702C6A"/>
    <w:rsid w:val="297216EE"/>
    <w:rsid w:val="298756CC"/>
    <w:rsid w:val="29A81FA5"/>
    <w:rsid w:val="29AB297C"/>
    <w:rsid w:val="29C535D7"/>
    <w:rsid w:val="29C65905"/>
    <w:rsid w:val="29CD16A4"/>
    <w:rsid w:val="29D478FA"/>
    <w:rsid w:val="29DA5777"/>
    <w:rsid w:val="29DF2425"/>
    <w:rsid w:val="29E40890"/>
    <w:rsid w:val="29E46D67"/>
    <w:rsid w:val="2A0E6FDD"/>
    <w:rsid w:val="2A142C99"/>
    <w:rsid w:val="2A1E4871"/>
    <w:rsid w:val="2A214539"/>
    <w:rsid w:val="2A2E251E"/>
    <w:rsid w:val="2A367BB2"/>
    <w:rsid w:val="2A3B610C"/>
    <w:rsid w:val="2A3D54FD"/>
    <w:rsid w:val="2A410FE5"/>
    <w:rsid w:val="2A596631"/>
    <w:rsid w:val="2A5A05BF"/>
    <w:rsid w:val="2A5F2983"/>
    <w:rsid w:val="2A601F6F"/>
    <w:rsid w:val="2A650F1C"/>
    <w:rsid w:val="2A6609C7"/>
    <w:rsid w:val="2A7A07C0"/>
    <w:rsid w:val="2A7D5993"/>
    <w:rsid w:val="2A840846"/>
    <w:rsid w:val="2AB06457"/>
    <w:rsid w:val="2AB17620"/>
    <w:rsid w:val="2AB30FEA"/>
    <w:rsid w:val="2AB657B1"/>
    <w:rsid w:val="2AC91866"/>
    <w:rsid w:val="2AC96251"/>
    <w:rsid w:val="2ACB7242"/>
    <w:rsid w:val="2AE06477"/>
    <w:rsid w:val="2AE07913"/>
    <w:rsid w:val="2AE36CB1"/>
    <w:rsid w:val="2AEA3FC0"/>
    <w:rsid w:val="2AEA4AC4"/>
    <w:rsid w:val="2B0E64B5"/>
    <w:rsid w:val="2B110AE4"/>
    <w:rsid w:val="2B166BF6"/>
    <w:rsid w:val="2B2B0DE1"/>
    <w:rsid w:val="2B3E1E16"/>
    <w:rsid w:val="2B5674FC"/>
    <w:rsid w:val="2B5D0E3B"/>
    <w:rsid w:val="2B5E2134"/>
    <w:rsid w:val="2B6F3EEE"/>
    <w:rsid w:val="2B70774D"/>
    <w:rsid w:val="2B7D446F"/>
    <w:rsid w:val="2B8C50C7"/>
    <w:rsid w:val="2B8D4A3E"/>
    <w:rsid w:val="2B91310A"/>
    <w:rsid w:val="2B9269FD"/>
    <w:rsid w:val="2BA45334"/>
    <w:rsid w:val="2BCC1BD6"/>
    <w:rsid w:val="2BDF0CFB"/>
    <w:rsid w:val="2BE234F2"/>
    <w:rsid w:val="2BE33AA6"/>
    <w:rsid w:val="2BE40B44"/>
    <w:rsid w:val="2BEF68A7"/>
    <w:rsid w:val="2BF22DBE"/>
    <w:rsid w:val="2BF73785"/>
    <w:rsid w:val="2C0F30B3"/>
    <w:rsid w:val="2C1235EB"/>
    <w:rsid w:val="2C162BEC"/>
    <w:rsid w:val="2C1D2F77"/>
    <w:rsid w:val="2C2F0BC4"/>
    <w:rsid w:val="2C2F21D6"/>
    <w:rsid w:val="2C350DC5"/>
    <w:rsid w:val="2C391765"/>
    <w:rsid w:val="2C3D18DD"/>
    <w:rsid w:val="2C3D5EB9"/>
    <w:rsid w:val="2C4C0F0A"/>
    <w:rsid w:val="2C5254C3"/>
    <w:rsid w:val="2C532EF2"/>
    <w:rsid w:val="2C560C32"/>
    <w:rsid w:val="2C5C500F"/>
    <w:rsid w:val="2C67348C"/>
    <w:rsid w:val="2C686702"/>
    <w:rsid w:val="2C6E3526"/>
    <w:rsid w:val="2C6F1E54"/>
    <w:rsid w:val="2C763257"/>
    <w:rsid w:val="2C802F50"/>
    <w:rsid w:val="2C993631"/>
    <w:rsid w:val="2C9B7E11"/>
    <w:rsid w:val="2CA40E61"/>
    <w:rsid w:val="2CAA6D69"/>
    <w:rsid w:val="2CAC5EEF"/>
    <w:rsid w:val="2CAF1058"/>
    <w:rsid w:val="2CB32C99"/>
    <w:rsid w:val="2CBC36F5"/>
    <w:rsid w:val="2CC907F0"/>
    <w:rsid w:val="2CCC5126"/>
    <w:rsid w:val="2CDB3D10"/>
    <w:rsid w:val="2CF24D2C"/>
    <w:rsid w:val="2CF47F19"/>
    <w:rsid w:val="2CF756B7"/>
    <w:rsid w:val="2CF9252D"/>
    <w:rsid w:val="2CF97782"/>
    <w:rsid w:val="2CFE30EF"/>
    <w:rsid w:val="2CFE33A0"/>
    <w:rsid w:val="2D107154"/>
    <w:rsid w:val="2D143281"/>
    <w:rsid w:val="2D1C79F8"/>
    <w:rsid w:val="2D324177"/>
    <w:rsid w:val="2D4E073F"/>
    <w:rsid w:val="2D510DD6"/>
    <w:rsid w:val="2D5A7835"/>
    <w:rsid w:val="2D6578A0"/>
    <w:rsid w:val="2D6B21D3"/>
    <w:rsid w:val="2D6D2389"/>
    <w:rsid w:val="2D7343C9"/>
    <w:rsid w:val="2DA20908"/>
    <w:rsid w:val="2DB45073"/>
    <w:rsid w:val="2DB713DE"/>
    <w:rsid w:val="2DC72B92"/>
    <w:rsid w:val="2DE44256"/>
    <w:rsid w:val="2DE557EB"/>
    <w:rsid w:val="2E0449DE"/>
    <w:rsid w:val="2E0E6D42"/>
    <w:rsid w:val="2E0F4249"/>
    <w:rsid w:val="2E2F0A58"/>
    <w:rsid w:val="2E301D0F"/>
    <w:rsid w:val="2E447583"/>
    <w:rsid w:val="2E4B4467"/>
    <w:rsid w:val="2E5520B9"/>
    <w:rsid w:val="2E5E24D0"/>
    <w:rsid w:val="2E63548C"/>
    <w:rsid w:val="2E640C1C"/>
    <w:rsid w:val="2E642D9D"/>
    <w:rsid w:val="2E6B523D"/>
    <w:rsid w:val="2E704114"/>
    <w:rsid w:val="2E7A08F9"/>
    <w:rsid w:val="2E7B33BD"/>
    <w:rsid w:val="2E96363C"/>
    <w:rsid w:val="2EAA0E75"/>
    <w:rsid w:val="2EAF7C29"/>
    <w:rsid w:val="2EB25D05"/>
    <w:rsid w:val="2EB86707"/>
    <w:rsid w:val="2EB97DD7"/>
    <w:rsid w:val="2EC92184"/>
    <w:rsid w:val="2ECD27F6"/>
    <w:rsid w:val="2EF97788"/>
    <w:rsid w:val="2F004E69"/>
    <w:rsid w:val="2F09010D"/>
    <w:rsid w:val="2F0E1C14"/>
    <w:rsid w:val="2F0F3B5B"/>
    <w:rsid w:val="2F24787C"/>
    <w:rsid w:val="2F306D92"/>
    <w:rsid w:val="2F366FC1"/>
    <w:rsid w:val="2F46135C"/>
    <w:rsid w:val="2F4A6DBB"/>
    <w:rsid w:val="2F4D295B"/>
    <w:rsid w:val="2F5034C7"/>
    <w:rsid w:val="2F583C3E"/>
    <w:rsid w:val="2F5E4FF7"/>
    <w:rsid w:val="2F625574"/>
    <w:rsid w:val="2F743362"/>
    <w:rsid w:val="2F783818"/>
    <w:rsid w:val="2FA3249D"/>
    <w:rsid w:val="2FA44A0B"/>
    <w:rsid w:val="2FAF57D0"/>
    <w:rsid w:val="2FC05B92"/>
    <w:rsid w:val="2FC70776"/>
    <w:rsid w:val="2FDE3BE4"/>
    <w:rsid w:val="2FE3743A"/>
    <w:rsid w:val="2FE74C6C"/>
    <w:rsid w:val="2FEB3FA9"/>
    <w:rsid w:val="2FEC1413"/>
    <w:rsid w:val="2FEF5C51"/>
    <w:rsid w:val="301F1E0F"/>
    <w:rsid w:val="302E6295"/>
    <w:rsid w:val="303329F0"/>
    <w:rsid w:val="303818E5"/>
    <w:rsid w:val="303A25F6"/>
    <w:rsid w:val="303F1851"/>
    <w:rsid w:val="303F79AD"/>
    <w:rsid w:val="30492212"/>
    <w:rsid w:val="304C3A2B"/>
    <w:rsid w:val="30596318"/>
    <w:rsid w:val="30680BB0"/>
    <w:rsid w:val="306F339C"/>
    <w:rsid w:val="30762710"/>
    <w:rsid w:val="30814CF1"/>
    <w:rsid w:val="308E4163"/>
    <w:rsid w:val="309F0234"/>
    <w:rsid w:val="309F57C7"/>
    <w:rsid w:val="30A03CD3"/>
    <w:rsid w:val="30AA77AB"/>
    <w:rsid w:val="30B422FB"/>
    <w:rsid w:val="30C20BA4"/>
    <w:rsid w:val="30C478ED"/>
    <w:rsid w:val="30D103F7"/>
    <w:rsid w:val="30D53AF8"/>
    <w:rsid w:val="30EC01FB"/>
    <w:rsid w:val="30ED591C"/>
    <w:rsid w:val="30F54D00"/>
    <w:rsid w:val="31026564"/>
    <w:rsid w:val="310A5122"/>
    <w:rsid w:val="312107CD"/>
    <w:rsid w:val="31210CA8"/>
    <w:rsid w:val="31215285"/>
    <w:rsid w:val="312D0344"/>
    <w:rsid w:val="31346C1B"/>
    <w:rsid w:val="3135421E"/>
    <w:rsid w:val="313806BA"/>
    <w:rsid w:val="314A407E"/>
    <w:rsid w:val="314F0693"/>
    <w:rsid w:val="31664C04"/>
    <w:rsid w:val="317038BB"/>
    <w:rsid w:val="317632AC"/>
    <w:rsid w:val="317958D0"/>
    <w:rsid w:val="318B34AE"/>
    <w:rsid w:val="318D218C"/>
    <w:rsid w:val="318E419A"/>
    <w:rsid w:val="31964319"/>
    <w:rsid w:val="319A32FE"/>
    <w:rsid w:val="31A31D34"/>
    <w:rsid w:val="31A4229E"/>
    <w:rsid w:val="31A53AB7"/>
    <w:rsid w:val="31A801F9"/>
    <w:rsid w:val="31C57FB2"/>
    <w:rsid w:val="31C932E2"/>
    <w:rsid w:val="31CC7EE5"/>
    <w:rsid w:val="31F61F62"/>
    <w:rsid w:val="32012AEE"/>
    <w:rsid w:val="320358D0"/>
    <w:rsid w:val="32052FE4"/>
    <w:rsid w:val="320B77FD"/>
    <w:rsid w:val="321166F2"/>
    <w:rsid w:val="321976B1"/>
    <w:rsid w:val="321D6876"/>
    <w:rsid w:val="3220390C"/>
    <w:rsid w:val="322121D9"/>
    <w:rsid w:val="322A1170"/>
    <w:rsid w:val="322B51BC"/>
    <w:rsid w:val="322F26BF"/>
    <w:rsid w:val="32313F22"/>
    <w:rsid w:val="32447DF8"/>
    <w:rsid w:val="324736B6"/>
    <w:rsid w:val="32565E63"/>
    <w:rsid w:val="32643522"/>
    <w:rsid w:val="326470BA"/>
    <w:rsid w:val="326D0D7C"/>
    <w:rsid w:val="32744A8B"/>
    <w:rsid w:val="32753DA5"/>
    <w:rsid w:val="32763BC7"/>
    <w:rsid w:val="32886DB3"/>
    <w:rsid w:val="32895C45"/>
    <w:rsid w:val="328C67A7"/>
    <w:rsid w:val="32983017"/>
    <w:rsid w:val="329D4B54"/>
    <w:rsid w:val="32A43D99"/>
    <w:rsid w:val="32B141E0"/>
    <w:rsid w:val="32B27592"/>
    <w:rsid w:val="32B44D2D"/>
    <w:rsid w:val="32BC5879"/>
    <w:rsid w:val="32C90A49"/>
    <w:rsid w:val="32FA2D7F"/>
    <w:rsid w:val="32FC6C4E"/>
    <w:rsid w:val="330326BB"/>
    <w:rsid w:val="33085CC5"/>
    <w:rsid w:val="33100DE3"/>
    <w:rsid w:val="33262CBA"/>
    <w:rsid w:val="332B323C"/>
    <w:rsid w:val="332E3189"/>
    <w:rsid w:val="3333740C"/>
    <w:rsid w:val="335B62EC"/>
    <w:rsid w:val="335E56AE"/>
    <w:rsid w:val="335E79BA"/>
    <w:rsid w:val="3360061D"/>
    <w:rsid w:val="336549AB"/>
    <w:rsid w:val="337174FF"/>
    <w:rsid w:val="33782709"/>
    <w:rsid w:val="338E0F57"/>
    <w:rsid w:val="3392025F"/>
    <w:rsid w:val="33A134F0"/>
    <w:rsid w:val="33A8285D"/>
    <w:rsid w:val="33AC1E29"/>
    <w:rsid w:val="33B17041"/>
    <w:rsid w:val="33B202F3"/>
    <w:rsid w:val="33B20F64"/>
    <w:rsid w:val="33CD3F6B"/>
    <w:rsid w:val="33D47319"/>
    <w:rsid w:val="33E33586"/>
    <w:rsid w:val="33E57A29"/>
    <w:rsid w:val="33EE53FA"/>
    <w:rsid w:val="33FD7485"/>
    <w:rsid w:val="33FF4DA0"/>
    <w:rsid w:val="34153577"/>
    <w:rsid w:val="34203CE1"/>
    <w:rsid w:val="342425FD"/>
    <w:rsid w:val="342D258E"/>
    <w:rsid w:val="34467089"/>
    <w:rsid w:val="34523AB5"/>
    <w:rsid w:val="34635CAD"/>
    <w:rsid w:val="346B4B47"/>
    <w:rsid w:val="346E4F77"/>
    <w:rsid w:val="34762AAC"/>
    <w:rsid w:val="348402A8"/>
    <w:rsid w:val="349A6F27"/>
    <w:rsid w:val="349C0953"/>
    <w:rsid w:val="349D307E"/>
    <w:rsid w:val="34B510BB"/>
    <w:rsid w:val="34BB2714"/>
    <w:rsid w:val="34C25EF7"/>
    <w:rsid w:val="34CC620E"/>
    <w:rsid w:val="34D20F28"/>
    <w:rsid w:val="34E22DC0"/>
    <w:rsid w:val="350233D4"/>
    <w:rsid w:val="35195F01"/>
    <w:rsid w:val="35313A72"/>
    <w:rsid w:val="35493C91"/>
    <w:rsid w:val="355C0228"/>
    <w:rsid w:val="356A29C5"/>
    <w:rsid w:val="35770D21"/>
    <w:rsid w:val="357800DF"/>
    <w:rsid w:val="358527FB"/>
    <w:rsid w:val="358B5BCF"/>
    <w:rsid w:val="358F51D7"/>
    <w:rsid w:val="359A77E8"/>
    <w:rsid w:val="35A1790B"/>
    <w:rsid w:val="35A45B99"/>
    <w:rsid w:val="35A84940"/>
    <w:rsid w:val="35B01090"/>
    <w:rsid w:val="35BE2E37"/>
    <w:rsid w:val="35BF7697"/>
    <w:rsid w:val="35DA3339"/>
    <w:rsid w:val="35DD2073"/>
    <w:rsid w:val="35DF75FB"/>
    <w:rsid w:val="35E918F1"/>
    <w:rsid w:val="35EB21A5"/>
    <w:rsid w:val="35F52D00"/>
    <w:rsid w:val="35FF153A"/>
    <w:rsid w:val="36013048"/>
    <w:rsid w:val="360339FD"/>
    <w:rsid w:val="3606622C"/>
    <w:rsid w:val="36077316"/>
    <w:rsid w:val="360D32F1"/>
    <w:rsid w:val="3613278E"/>
    <w:rsid w:val="361F5623"/>
    <w:rsid w:val="362B28B7"/>
    <w:rsid w:val="362C5C24"/>
    <w:rsid w:val="3631762B"/>
    <w:rsid w:val="36356D4F"/>
    <w:rsid w:val="36405687"/>
    <w:rsid w:val="36414112"/>
    <w:rsid w:val="364E4A7E"/>
    <w:rsid w:val="36543E79"/>
    <w:rsid w:val="365F3D60"/>
    <w:rsid w:val="36645530"/>
    <w:rsid w:val="36660320"/>
    <w:rsid w:val="366C7BA5"/>
    <w:rsid w:val="367851C1"/>
    <w:rsid w:val="369510BC"/>
    <w:rsid w:val="36973632"/>
    <w:rsid w:val="36A30194"/>
    <w:rsid w:val="36D21A02"/>
    <w:rsid w:val="36E85056"/>
    <w:rsid w:val="3708411D"/>
    <w:rsid w:val="370E0FEC"/>
    <w:rsid w:val="37104DEB"/>
    <w:rsid w:val="37166BDC"/>
    <w:rsid w:val="372C24A3"/>
    <w:rsid w:val="372D0977"/>
    <w:rsid w:val="372F66F4"/>
    <w:rsid w:val="37337382"/>
    <w:rsid w:val="374D0B4E"/>
    <w:rsid w:val="374D3C1C"/>
    <w:rsid w:val="374D5647"/>
    <w:rsid w:val="374F42A7"/>
    <w:rsid w:val="37506DBE"/>
    <w:rsid w:val="3759338C"/>
    <w:rsid w:val="375A30C5"/>
    <w:rsid w:val="37654002"/>
    <w:rsid w:val="3770253F"/>
    <w:rsid w:val="377A7524"/>
    <w:rsid w:val="377C0259"/>
    <w:rsid w:val="378E3E66"/>
    <w:rsid w:val="37AC0E75"/>
    <w:rsid w:val="37AC63CE"/>
    <w:rsid w:val="37C244FC"/>
    <w:rsid w:val="37CA1D15"/>
    <w:rsid w:val="37D95C79"/>
    <w:rsid w:val="37DC0098"/>
    <w:rsid w:val="37E75BE2"/>
    <w:rsid w:val="37E81F7B"/>
    <w:rsid w:val="37E82F8E"/>
    <w:rsid w:val="37E91E9F"/>
    <w:rsid w:val="37E920E0"/>
    <w:rsid w:val="37FB64C2"/>
    <w:rsid w:val="38026A1B"/>
    <w:rsid w:val="3807648B"/>
    <w:rsid w:val="38173CE1"/>
    <w:rsid w:val="38197832"/>
    <w:rsid w:val="381E7591"/>
    <w:rsid w:val="383903C6"/>
    <w:rsid w:val="383C423B"/>
    <w:rsid w:val="38415136"/>
    <w:rsid w:val="384D66AB"/>
    <w:rsid w:val="38551750"/>
    <w:rsid w:val="386C1D38"/>
    <w:rsid w:val="387A25A5"/>
    <w:rsid w:val="3887148F"/>
    <w:rsid w:val="38963295"/>
    <w:rsid w:val="389D2F53"/>
    <w:rsid w:val="38A945B7"/>
    <w:rsid w:val="38B15CF9"/>
    <w:rsid w:val="38B85753"/>
    <w:rsid w:val="38C241DB"/>
    <w:rsid w:val="38CC2A09"/>
    <w:rsid w:val="38D27745"/>
    <w:rsid w:val="38D677A2"/>
    <w:rsid w:val="38D770AE"/>
    <w:rsid w:val="38F1408E"/>
    <w:rsid w:val="38F70050"/>
    <w:rsid w:val="38FC33FC"/>
    <w:rsid w:val="38FD0E84"/>
    <w:rsid w:val="38FF1B5B"/>
    <w:rsid w:val="390273B1"/>
    <w:rsid w:val="390A1188"/>
    <w:rsid w:val="39137D16"/>
    <w:rsid w:val="39153767"/>
    <w:rsid w:val="39225CA9"/>
    <w:rsid w:val="3923070B"/>
    <w:rsid w:val="392C49BB"/>
    <w:rsid w:val="39381E2B"/>
    <w:rsid w:val="393A389E"/>
    <w:rsid w:val="3942282F"/>
    <w:rsid w:val="3953338B"/>
    <w:rsid w:val="39553940"/>
    <w:rsid w:val="396B7002"/>
    <w:rsid w:val="396C2A15"/>
    <w:rsid w:val="39707C30"/>
    <w:rsid w:val="39793DDC"/>
    <w:rsid w:val="39AC01F9"/>
    <w:rsid w:val="39B73BAC"/>
    <w:rsid w:val="39B7517F"/>
    <w:rsid w:val="39BA3B51"/>
    <w:rsid w:val="39C13165"/>
    <w:rsid w:val="39C20795"/>
    <w:rsid w:val="39DE3D2B"/>
    <w:rsid w:val="39E90E2B"/>
    <w:rsid w:val="39E94D86"/>
    <w:rsid w:val="39F1638E"/>
    <w:rsid w:val="39FB1B18"/>
    <w:rsid w:val="3A001C79"/>
    <w:rsid w:val="3A03692D"/>
    <w:rsid w:val="3A1513BA"/>
    <w:rsid w:val="3A2E618D"/>
    <w:rsid w:val="3A3E52E7"/>
    <w:rsid w:val="3A4109A1"/>
    <w:rsid w:val="3A424466"/>
    <w:rsid w:val="3A604E19"/>
    <w:rsid w:val="3A742C8C"/>
    <w:rsid w:val="3A7B2702"/>
    <w:rsid w:val="3A896EEE"/>
    <w:rsid w:val="3AA07361"/>
    <w:rsid w:val="3AA85C09"/>
    <w:rsid w:val="3AAA2893"/>
    <w:rsid w:val="3ABB15C7"/>
    <w:rsid w:val="3AD8279E"/>
    <w:rsid w:val="3AE11C0C"/>
    <w:rsid w:val="3AE30B6E"/>
    <w:rsid w:val="3AE73EDB"/>
    <w:rsid w:val="3AF008C9"/>
    <w:rsid w:val="3AF149C5"/>
    <w:rsid w:val="3AF713FA"/>
    <w:rsid w:val="3B08641D"/>
    <w:rsid w:val="3B0B1CA9"/>
    <w:rsid w:val="3B1B5EA6"/>
    <w:rsid w:val="3B1C7A19"/>
    <w:rsid w:val="3B2B5582"/>
    <w:rsid w:val="3B4234D4"/>
    <w:rsid w:val="3B647C84"/>
    <w:rsid w:val="3B7600B7"/>
    <w:rsid w:val="3B7622BA"/>
    <w:rsid w:val="3B7C1C88"/>
    <w:rsid w:val="3B7E779B"/>
    <w:rsid w:val="3B8107C8"/>
    <w:rsid w:val="3B8972AA"/>
    <w:rsid w:val="3B8B4BF7"/>
    <w:rsid w:val="3BA219B8"/>
    <w:rsid w:val="3BA96003"/>
    <w:rsid w:val="3BB67BA7"/>
    <w:rsid w:val="3BC205BC"/>
    <w:rsid w:val="3BC61A51"/>
    <w:rsid w:val="3BCD08A7"/>
    <w:rsid w:val="3BDF089F"/>
    <w:rsid w:val="3BE14893"/>
    <w:rsid w:val="3BE63BAE"/>
    <w:rsid w:val="3BE8265C"/>
    <w:rsid w:val="3BE92A35"/>
    <w:rsid w:val="3BEB460F"/>
    <w:rsid w:val="3BEC1CB8"/>
    <w:rsid w:val="3BEF1DA2"/>
    <w:rsid w:val="3BF64635"/>
    <w:rsid w:val="3BF956C3"/>
    <w:rsid w:val="3C0E5CDB"/>
    <w:rsid w:val="3C195860"/>
    <w:rsid w:val="3C2F32D0"/>
    <w:rsid w:val="3C360DE6"/>
    <w:rsid w:val="3C467833"/>
    <w:rsid w:val="3C4D3B02"/>
    <w:rsid w:val="3C553044"/>
    <w:rsid w:val="3C5B1D89"/>
    <w:rsid w:val="3C652EF5"/>
    <w:rsid w:val="3C6C29B2"/>
    <w:rsid w:val="3C7412BD"/>
    <w:rsid w:val="3C85498F"/>
    <w:rsid w:val="3C8946A5"/>
    <w:rsid w:val="3C8E6C34"/>
    <w:rsid w:val="3C903393"/>
    <w:rsid w:val="3CA372A1"/>
    <w:rsid w:val="3CA600E0"/>
    <w:rsid w:val="3CB765A9"/>
    <w:rsid w:val="3CBA4326"/>
    <w:rsid w:val="3CBC0BE3"/>
    <w:rsid w:val="3CC4370D"/>
    <w:rsid w:val="3CC614DA"/>
    <w:rsid w:val="3CD01DA9"/>
    <w:rsid w:val="3CDA38F5"/>
    <w:rsid w:val="3CDD517D"/>
    <w:rsid w:val="3CE214AA"/>
    <w:rsid w:val="3CE33FC3"/>
    <w:rsid w:val="3CEA3B31"/>
    <w:rsid w:val="3CF66FA0"/>
    <w:rsid w:val="3CF9401E"/>
    <w:rsid w:val="3CFC6325"/>
    <w:rsid w:val="3D093C71"/>
    <w:rsid w:val="3D0F72F6"/>
    <w:rsid w:val="3D131752"/>
    <w:rsid w:val="3D1A22C0"/>
    <w:rsid w:val="3D294B1B"/>
    <w:rsid w:val="3D2B034D"/>
    <w:rsid w:val="3D2B37F6"/>
    <w:rsid w:val="3D2F5FD0"/>
    <w:rsid w:val="3D4A6765"/>
    <w:rsid w:val="3D5A60CA"/>
    <w:rsid w:val="3D6677CE"/>
    <w:rsid w:val="3D957A51"/>
    <w:rsid w:val="3D9F26CD"/>
    <w:rsid w:val="3D9F4364"/>
    <w:rsid w:val="3DA702BF"/>
    <w:rsid w:val="3DA82F6E"/>
    <w:rsid w:val="3DA8529E"/>
    <w:rsid w:val="3DAC7FB0"/>
    <w:rsid w:val="3DB92106"/>
    <w:rsid w:val="3DBC1B09"/>
    <w:rsid w:val="3DCF457D"/>
    <w:rsid w:val="3DCF4793"/>
    <w:rsid w:val="3DD107B7"/>
    <w:rsid w:val="3DD36635"/>
    <w:rsid w:val="3DD96352"/>
    <w:rsid w:val="3DF169A7"/>
    <w:rsid w:val="3DF2399F"/>
    <w:rsid w:val="3DF40FE4"/>
    <w:rsid w:val="3DF650A4"/>
    <w:rsid w:val="3E0519AD"/>
    <w:rsid w:val="3E167168"/>
    <w:rsid w:val="3E214014"/>
    <w:rsid w:val="3E2A55D1"/>
    <w:rsid w:val="3E352F2A"/>
    <w:rsid w:val="3E4A1D40"/>
    <w:rsid w:val="3E4C287B"/>
    <w:rsid w:val="3E606251"/>
    <w:rsid w:val="3E633FD2"/>
    <w:rsid w:val="3E68503F"/>
    <w:rsid w:val="3E6A62CB"/>
    <w:rsid w:val="3E6F32D2"/>
    <w:rsid w:val="3E742C66"/>
    <w:rsid w:val="3E7E19E7"/>
    <w:rsid w:val="3E8572BF"/>
    <w:rsid w:val="3E917B82"/>
    <w:rsid w:val="3E9656A5"/>
    <w:rsid w:val="3E997463"/>
    <w:rsid w:val="3E997A46"/>
    <w:rsid w:val="3EA818D8"/>
    <w:rsid w:val="3EAD718B"/>
    <w:rsid w:val="3ECD5479"/>
    <w:rsid w:val="3ED3043A"/>
    <w:rsid w:val="3ED62B90"/>
    <w:rsid w:val="3EE34DD3"/>
    <w:rsid w:val="3EF11C3B"/>
    <w:rsid w:val="3EF434CC"/>
    <w:rsid w:val="3EF80CA3"/>
    <w:rsid w:val="3EFB6FF7"/>
    <w:rsid w:val="3EFF0A75"/>
    <w:rsid w:val="3F0224AF"/>
    <w:rsid w:val="3F054910"/>
    <w:rsid w:val="3F0F22BA"/>
    <w:rsid w:val="3F1054CE"/>
    <w:rsid w:val="3F120578"/>
    <w:rsid w:val="3F1E5BD7"/>
    <w:rsid w:val="3F2534F3"/>
    <w:rsid w:val="3F3755C8"/>
    <w:rsid w:val="3F3A1B65"/>
    <w:rsid w:val="3F3A5EB9"/>
    <w:rsid w:val="3F3D56DE"/>
    <w:rsid w:val="3F522210"/>
    <w:rsid w:val="3F5249E1"/>
    <w:rsid w:val="3F544AF6"/>
    <w:rsid w:val="3F5C361D"/>
    <w:rsid w:val="3F5D22C3"/>
    <w:rsid w:val="3F5E64F5"/>
    <w:rsid w:val="3F656E2C"/>
    <w:rsid w:val="3F6D5029"/>
    <w:rsid w:val="3F7F592D"/>
    <w:rsid w:val="3F92376D"/>
    <w:rsid w:val="3F9C1CD6"/>
    <w:rsid w:val="3FB035B9"/>
    <w:rsid w:val="3FB52E94"/>
    <w:rsid w:val="3FC45A80"/>
    <w:rsid w:val="3FDE13B9"/>
    <w:rsid w:val="3FE029F1"/>
    <w:rsid w:val="3FE457AE"/>
    <w:rsid w:val="3FE57701"/>
    <w:rsid w:val="400141FF"/>
    <w:rsid w:val="400C4E03"/>
    <w:rsid w:val="400E630F"/>
    <w:rsid w:val="40126EBB"/>
    <w:rsid w:val="401A4D54"/>
    <w:rsid w:val="40262C07"/>
    <w:rsid w:val="404209E3"/>
    <w:rsid w:val="40451C67"/>
    <w:rsid w:val="404A1B2B"/>
    <w:rsid w:val="404A601E"/>
    <w:rsid w:val="404C52F4"/>
    <w:rsid w:val="4058593B"/>
    <w:rsid w:val="405C0FC1"/>
    <w:rsid w:val="406957E0"/>
    <w:rsid w:val="40733CBA"/>
    <w:rsid w:val="407A4DF7"/>
    <w:rsid w:val="40894B59"/>
    <w:rsid w:val="408B2442"/>
    <w:rsid w:val="40AB42B7"/>
    <w:rsid w:val="40AF50ED"/>
    <w:rsid w:val="40B16CC2"/>
    <w:rsid w:val="40B81BAD"/>
    <w:rsid w:val="40BB2365"/>
    <w:rsid w:val="40C21A44"/>
    <w:rsid w:val="40C32C58"/>
    <w:rsid w:val="40C608EB"/>
    <w:rsid w:val="40D23962"/>
    <w:rsid w:val="40D61BC8"/>
    <w:rsid w:val="40DC4F1D"/>
    <w:rsid w:val="40DF2097"/>
    <w:rsid w:val="40E71ABD"/>
    <w:rsid w:val="40EF738A"/>
    <w:rsid w:val="41064063"/>
    <w:rsid w:val="411470C5"/>
    <w:rsid w:val="413C11C7"/>
    <w:rsid w:val="413C7EC8"/>
    <w:rsid w:val="41447F0E"/>
    <w:rsid w:val="414733E0"/>
    <w:rsid w:val="41487727"/>
    <w:rsid w:val="414C39D2"/>
    <w:rsid w:val="414D0C36"/>
    <w:rsid w:val="41542B77"/>
    <w:rsid w:val="4155040A"/>
    <w:rsid w:val="41566753"/>
    <w:rsid w:val="416A21FA"/>
    <w:rsid w:val="416B09D7"/>
    <w:rsid w:val="416F6A98"/>
    <w:rsid w:val="417D1E08"/>
    <w:rsid w:val="417D5552"/>
    <w:rsid w:val="41874A4B"/>
    <w:rsid w:val="4188208C"/>
    <w:rsid w:val="418B5DBD"/>
    <w:rsid w:val="419B51EE"/>
    <w:rsid w:val="41A1609B"/>
    <w:rsid w:val="41B11897"/>
    <w:rsid w:val="41C57D35"/>
    <w:rsid w:val="41E659FB"/>
    <w:rsid w:val="41EA0D4C"/>
    <w:rsid w:val="41F34606"/>
    <w:rsid w:val="41F51213"/>
    <w:rsid w:val="4200399D"/>
    <w:rsid w:val="4205328D"/>
    <w:rsid w:val="420E20BD"/>
    <w:rsid w:val="421647B9"/>
    <w:rsid w:val="42214B6D"/>
    <w:rsid w:val="42263E3B"/>
    <w:rsid w:val="422C70F1"/>
    <w:rsid w:val="42305330"/>
    <w:rsid w:val="42382F41"/>
    <w:rsid w:val="423C6CFA"/>
    <w:rsid w:val="42442693"/>
    <w:rsid w:val="424A7DF2"/>
    <w:rsid w:val="42616794"/>
    <w:rsid w:val="427102D5"/>
    <w:rsid w:val="4276696F"/>
    <w:rsid w:val="427B064E"/>
    <w:rsid w:val="428670A3"/>
    <w:rsid w:val="428D1B97"/>
    <w:rsid w:val="42996825"/>
    <w:rsid w:val="429E0F2A"/>
    <w:rsid w:val="42A82444"/>
    <w:rsid w:val="42B5102C"/>
    <w:rsid w:val="42B608A5"/>
    <w:rsid w:val="42BC6C8F"/>
    <w:rsid w:val="42C5446D"/>
    <w:rsid w:val="42CE5FC3"/>
    <w:rsid w:val="42E11334"/>
    <w:rsid w:val="42E94337"/>
    <w:rsid w:val="42FE6C02"/>
    <w:rsid w:val="43031943"/>
    <w:rsid w:val="431327F1"/>
    <w:rsid w:val="43182DB2"/>
    <w:rsid w:val="431E4B73"/>
    <w:rsid w:val="432D1B1D"/>
    <w:rsid w:val="43651E79"/>
    <w:rsid w:val="4368794F"/>
    <w:rsid w:val="437518D1"/>
    <w:rsid w:val="438D1E49"/>
    <w:rsid w:val="43AE105F"/>
    <w:rsid w:val="43B23B98"/>
    <w:rsid w:val="43B45DD9"/>
    <w:rsid w:val="43B525FE"/>
    <w:rsid w:val="43C80076"/>
    <w:rsid w:val="43CD4F82"/>
    <w:rsid w:val="43D8550E"/>
    <w:rsid w:val="43DC0C7D"/>
    <w:rsid w:val="43EA69D8"/>
    <w:rsid w:val="43EB414E"/>
    <w:rsid w:val="43EE020C"/>
    <w:rsid w:val="43F61357"/>
    <w:rsid w:val="440026EF"/>
    <w:rsid w:val="44172128"/>
    <w:rsid w:val="441805FD"/>
    <w:rsid w:val="44210C59"/>
    <w:rsid w:val="44390E25"/>
    <w:rsid w:val="443F6D81"/>
    <w:rsid w:val="44405E6B"/>
    <w:rsid w:val="44433468"/>
    <w:rsid w:val="44437F9F"/>
    <w:rsid w:val="44493A52"/>
    <w:rsid w:val="444F5C68"/>
    <w:rsid w:val="44613E6E"/>
    <w:rsid w:val="446A5324"/>
    <w:rsid w:val="447E7804"/>
    <w:rsid w:val="44943661"/>
    <w:rsid w:val="44950E83"/>
    <w:rsid w:val="44A05C5C"/>
    <w:rsid w:val="44AC3CFA"/>
    <w:rsid w:val="44AC7417"/>
    <w:rsid w:val="44B16853"/>
    <w:rsid w:val="44BE1DEF"/>
    <w:rsid w:val="44BF0A6C"/>
    <w:rsid w:val="44FD1CA4"/>
    <w:rsid w:val="450622C7"/>
    <w:rsid w:val="450A45A5"/>
    <w:rsid w:val="450D5FAD"/>
    <w:rsid w:val="45102D84"/>
    <w:rsid w:val="45172F07"/>
    <w:rsid w:val="451B12E9"/>
    <w:rsid w:val="451D5184"/>
    <w:rsid w:val="452809A3"/>
    <w:rsid w:val="452F3716"/>
    <w:rsid w:val="453C65FD"/>
    <w:rsid w:val="453D303F"/>
    <w:rsid w:val="454552DF"/>
    <w:rsid w:val="454B256E"/>
    <w:rsid w:val="455B779F"/>
    <w:rsid w:val="455D76E4"/>
    <w:rsid w:val="45646F33"/>
    <w:rsid w:val="45671007"/>
    <w:rsid w:val="456C331B"/>
    <w:rsid w:val="4583405B"/>
    <w:rsid w:val="45950308"/>
    <w:rsid w:val="45A26739"/>
    <w:rsid w:val="45AC3B2C"/>
    <w:rsid w:val="45B07140"/>
    <w:rsid w:val="45B3407C"/>
    <w:rsid w:val="45C43431"/>
    <w:rsid w:val="45DE711B"/>
    <w:rsid w:val="45EE3358"/>
    <w:rsid w:val="46066722"/>
    <w:rsid w:val="461976C3"/>
    <w:rsid w:val="461C0664"/>
    <w:rsid w:val="463D42BA"/>
    <w:rsid w:val="463F2C5B"/>
    <w:rsid w:val="4643274A"/>
    <w:rsid w:val="464E5898"/>
    <w:rsid w:val="46521A41"/>
    <w:rsid w:val="465D50F1"/>
    <w:rsid w:val="467700E2"/>
    <w:rsid w:val="46771C91"/>
    <w:rsid w:val="467E1F2C"/>
    <w:rsid w:val="467F06A4"/>
    <w:rsid w:val="4694259D"/>
    <w:rsid w:val="46974BEE"/>
    <w:rsid w:val="46A64B43"/>
    <w:rsid w:val="46A87EB8"/>
    <w:rsid w:val="46AA5A85"/>
    <w:rsid w:val="46AC6264"/>
    <w:rsid w:val="46B16BA9"/>
    <w:rsid w:val="46B441C2"/>
    <w:rsid w:val="46BF0760"/>
    <w:rsid w:val="46C01696"/>
    <w:rsid w:val="46C52BE0"/>
    <w:rsid w:val="46CB099D"/>
    <w:rsid w:val="46D01F89"/>
    <w:rsid w:val="46D118AB"/>
    <w:rsid w:val="46F84006"/>
    <w:rsid w:val="470033AC"/>
    <w:rsid w:val="47081659"/>
    <w:rsid w:val="47123940"/>
    <w:rsid w:val="4726595C"/>
    <w:rsid w:val="47292AEA"/>
    <w:rsid w:val="472A74E5"/>
    <w:rsid w:val="4734181A"/>
    <w:rsid w:val="47600773"/>
    <w:rsid w:val="47661F26"/>
    <w:rsid w:val="476C29D6"/>
    <w:rsid w:val="476E25F3"/>
    <w:rsid w:val="47783B12"/>
    <w:rsid w:val="477D5156"/>
    <w:rsid w:val="477F2265"/>
    <w:rsid w:val="4783053A"/>
    <w:rsid w:val="47890AD6"/>
    <w:rsid w:val="478D2FF6"/>
    <w:rsid w:val="478F6037"/>
    <w:rsid w:val="4798720D"/>
    <w:rsid w:val="47A37CAA"/>
    <w:rsid w:val="47BF7C9C"/>
    <w:rsid w:val="47C2246C"/>
    <w:rsid w:val="47C40C58"/>
    <w:rsid w:val="47CA5F05"/>
    <w:rsid w:val="47CC6920"/>
    <w:rsid w:val="47D81075"/>
    <w:rsid w:val="47DA1720"/>
    <w:rsid w:val="47E11737"/>
    <w:rsid w:val="47E77D53"/>
    <w:rsid w:val="47EE48C0"/>
    <w:rsid w:val="47F35E3E"/>
    <w:rsid w:val="47FB766F"/>
    <w:rsid w:val="4803118B"/>
    <w:rsid w:val="48064E6E"/>
    <w:rsid w:val="4808575C"/>
    <w:rsid w:val="480B439D"/>
    <w:rsid w:val="48121CA2"/>
    <w:rsid w:val="48216C79"/>
    <w:rsid w:val="48234E9F"/>
    <w:rsid w:val="48267835"/>
    <w:rsid w:val="482F10F4"/>
    <w:rsid w:val="48396D65"/>
    <w:rsid w:val="483C2C0A"/>
    <w:rsid w:val="483F2EDB"/>
    <w:rsid w:val="48474DE5"/>
    <w:rsid w:val="48606A0B"/>
    <w:rsid w:val="486D78BB"/>
    <w:rsid w:val="486E4136"/>
    <w:rsid w:val="48915636"/>
    <w:rsid w:val="48985F31"/>
    <w:rsid w:val="48AC6E35"/>
    <w:rsid w:val="48B619BB"/>
    <w:rsid w:val="48BD43A0"/>
    <w:rsid w:val="48C53CF5"/>
    <w:rsid w:val="48C96968"/>
    <w:rsid w:val="48DC13C1"/>
    <w:rsid w:val="48E977B9"/>
    <w:rsid w:val="48F84416"/>
    <w:rsid w:val="490874C4"/>
    <w:rsid w:val="491A6A98"/>
    <w:rsid w:val="491D4AAF"/>
    <w:rsid w:val="4926292B"/>
    <w:rsid w:val="492F22AB"/>
    <w:rsid w:val="49371235"/>
    <w:rsid w:val="494324F6"/>
    <w:rsid w:val="49455D20"/>
    <w:rsid w:val="49524E56"/>
    <w:rsid w:val="497B341F"/>
    <w:rsid w:val="49967AF4"/>
    <w:rsid w:val="49B415EE"/>
    <w:rsid w:val="49B63FD6"/>
    <w:rsid w:val="49BF4D00"/>
    <w:rsid w:val="49D1562B"/>
    <w:rsid w:val="49DE1EF5"/>
    <w:rsid w:val="49E579C4"/>
    <w:rsid w:val="49EA2381"/>
    <w:rsid w:val="49F43753"/>
    <w:rsid w:val="49F54A10"/>
    <w:rsid w:val="49F94CE9"/>
    <w:rsid w:val="49FE0E45"/>
    <w:rsid w:val="4A040938"/>
    <w:rsid w:val="4A0D0E28"/>
    <w:rsid w:val="4A106C64"/>
    <w:rsid w:val="4A11169A"/>
    <w:rsid w:val="4A1A0131"/>
    <w:rsid w:val="4A212635"/>
    <w:rsid w:val="4A2175B6"/>
    <w:rsid w:val="4A246FCD"/>
    <w:rsid w:val="4A250C92"/>
    <w:rsid w:val="4A3E56F1"/>
    <w:rsid w:val="4A3F0D79"/>
    <w:rsid w:val="4A4260CB"/>
    <w:rsid w:val="4A611E1A"/>
    <w:rsid w:val="4A7055A6"/>
    <w:rsid w:val="4A8C584B"/>
    <w:rsid w:val="4A906B51"/>
    <w:rsid w:val="4A9C47ED"/>
    <w:rsid w:val="4AA71D5E"/>
    <w:rsid w:val="4AAA6CA9"/>
    <w:rsid w:val="4AAC134C"/>
    <w:rsid w:val="4AC951F4"/>
    <w:rsid w:val="4AE008D2"/>
    <w:rsid w:val="4AE2639D"/>
    <w:rsid w:val="4B0B3617"/>
    <w:rsid w:val="4B110177"/>
    <w:rsid w:val="4B1525EA"/>
    <w:rsid w:val="4B2815DF"/>
    <w:rsid w:val="4B2F0336"/>
    <w:rsid w:val="4B32137E"/>
    <w:rsid w:val="4B473F5E"/>
    <w:rsid w:val="4B49191E"/>
    <w:rsid w:val="4B507FB2"/>
    <w:rsid w:val="4B517DAB"/>
    <w:rsid w:val="4B647620"/>
    <w:rsid w:val="4B695935"/>
    <w:rsid w:val="4B696000"/>
    <w:rsid w:val="4B711FF6"/>
    <w:rsid w:val="4B775059"/>
    <w:rsid w:val="4B7A55E6"/>
    <w:rsid w:val="4B8021F7"/>
    <w:rsid w:val="4B82653E"/>
    <w:rsid w:val="4B894031"/>
    <w:rsid w:val="4B8C1A83"/>
    <w:rsid w:val="4B946154"/>
    <w:rsid w:val="4BAA6B1F"/>
    <w:rsid w:val="4BB04F28"/>
    <w:rsid w:val="4BB12731"/>
    <w:rsid w:val="4BB82C12"/>
    <w:rsid w:val="4BBD5933"/>
    <w:rsid w:val="4BC562A3"/>
    <w:rsid w:val="4BC7680D"/>
    <w:rsid w:val="4BE10A59"/>
    <w:rsid w:val="4BE123D1"/>
    <w:rsid w:val="4BF90797"/>
    <w:rsid w:val="4BFF725A"/>
    <w:rsid w:val="4C045F2F"/>
    <w:rsid w:val="4C0A534C"/>
    <w:rsid w:val="4C0F01F9"/>
    <w:rsid w:val="4C12544B"/>
    <w:rsid w:val="4C270B31"/>
    <w:rsid w:val="4C2A719A"/>
    <w:rsid w:val="4C3202E6"/>
    <w:rsid w:val="4C3C6AE9"/>
    <w:rsid w:val="4C434C1E"/>
    <w:rsid w:val="4C496A36"/>
    <w:rsid w:val="4C5402B3"/>
    <w:rsid w:val="4C6370A1"/>
    <w:rsid w:val="4C667875"/>
    <w:rsid w:val="4C736886"/>
    <w:rsid w:val="4C7F7CEF"/>
    <w:rsid w:val="4C821AA7"/>
    <w:rsid w:val="4C944B0C"/>
    <w:rsid w:val="4CA43125"/>
    <w:rsid w:val="4CA74742"/>
    <w:rsid w:val="4CAC2A11"/>
    <w:rsid w:val="4CB01CB9"/>
    <w:rsid w:val="4CBE469F"/>
    <w:rsid w:val="4CCD33EA"/>
    <w:rsid w:val="4CCF426B"/>
    <w:rsid w:val="4CD061C1"/>
    <w:rsid w:val="4CE06178"/>
    <w:rsid w:val="4CE62DD9"/>
    <w:rsid w:val="4D033F9C"/>
    <w:rsid w:val="4D055E23"/>
    <w:rsid w:val="4D1740EA"/>
    <w:rsid w:val="4D222C22"/>
    <w:rsid w:val="4D2249C0"/>
    <w:rsid w:val="4D2433AC"/>
    <w:rsid w:val="4D3B10B6"/>
    <w:rsid w:val="4D4070B0"/>
    <w:rsid w:val="4D4A4A28"/>
    <w:rsid w:val="4D4F2FCB"/>
    <w:rsid w:val="4D570A24"/>
    <w:rsid w:val="4D5D7D7F"/>
    <w:rsid w:val="4D615067"/>
    <w:rsid w:val="4D6214C3"/>
    <w:rsid w:val="4D625C01"/>
    <w:rsid w:val="4D752D5C"/>
    <w:rsid w:val="4D817A82"/>
    <w:rsid w:val="4D8817F2"/>
    <w:rsid w:val="4D8F350E"/>
    <w:rsid w:val="4D924E46"/>
    <w:rsid w:val="4D9877E4"/>
    <w:rsid w:val="4DA8648A"/>
    <w:rsid w:val="4DA91767"/>
    <w:rsid w:val="4DBB5A90"/>
    <w:rsid w:val="4DBD22E7"/>
    <w:rsid w:val="4DC73507"/>
    <w:rsid w:val="4DCF1CB4"/>
    <w:rsid w:val="4DDA6A5F"/>
    <w:rsid w:val="4DDB7205"/>
    <w:rsid w:val="4DDF772B"/>
    <w:rsid w:val="4DEB15AD"/>
    <w:rsid w:val="4DF87443"/>
    <w:rsid w:val="4E302009"/>
    <w:rsid w:val="4E325E79"/>
    <w:rsid w:val="4E370600"/>
    <w:rsid w:val="4E435024"/>
    <w:rsid w:val="4E4E7E80"/>
    <w:rsid w:val="4E534A5B"/>
    <w:rsid w:val="4E5C5562"/>
    <w:rsid w:val="4E5F22C6"/>
    <w:rsid w:val="4E5F69A8"/>
    <w:rsid w:val="4E655726"/>
    <w:rsid w:val="4E716700"/>
    <w:rsid w:val="4E753BE4"/>
    <w:rsid w:val="4E754A02"/>
    <w:rsid w:val="4E784630"/>
    <w:rsid w:val="4E7F4257"/>
    <w:rsid w:val="4E825AB6"/>
    <w:rsid w:val="4E8A7107"/>
    <w:rsid w:val="4E95725E"/>
    <w:rsid w:val="4E9A6CF9"/>
    <w:rsid w:val="4EA65FD0"/>
    <w:rsid w:val="4EA96F07"/>
    <w:rsid w:val="4EAD4E5F"/>
    <w:rsid w:val="4ED33DCB"/>
    <w:rsid w:val="4EE34782"/>
    <w:rsid w:val="4EE63F4F"/>
    <w:rsid w:val="4F007E65"/>
    <w:rsid w:val="4F0A1AF8"/>
    <w:rsid w:val="4F203D73"/>
    <w:rsid w:val="4F2072BE"/>
    <w:rsid w:val="4F27252E"/>
    <w:rsid w:val="4F2D457C"/>
    <w:rsid w:val="4F2D5E44"/>
    <w:rsid w:val="4F323E26"/>
    <w:rsid w:val="4F366689"/>
    <w:rsid w:val="4F3913E8"/>
    <w:rsid w:val="4F3B5197"/>
    <w:rsid w:val="4F501419"/>
    <w:rsid w:val="4F594DAC"/>
    <w:rsid w:val="4F5E44D9"/>
    <w:rsid w:val="4F6C3F07"/>
    <w:rsid w:val="4F6E32DD"/>
    <w:rsid w:val="4F830574"/>
    <w:rsid w:val="4F8D5FB6"/>
    <w:rsid w:val="4F9753D7"/>
    <w:rsid w:val="4F9A078D"/>
    <w:rsid w:val="4F9D5157"/>
    <w:rsid w:val="4FA54804"/>
    <w:rsid w:val="4FBF34BA"/>
    <w:rsid w:val="4FC633C3"/>
    <w:rsid w:val="4FCA2B98"/>
    <w:rsid w:val="4FCB218A"/>
    <w:rsid w:val="4FCE7BAE"/>
    <w:rsid w:val="4FDD7B67"/>
    <w:rsid w:val="4FDF25A5"/>
    <w:rsid w:val="4FE42FCB"/>
    <w:rsid w:val="4FFB4FE1"/>
    <w:rsid w:val="500344EA"/>
    <w:rsid w:val="500B7B4C"/>
    <w:rsid w:val="502C2CA4"/>
    <w:rsid w:val="503C3296"/>
    <w:rsid w:val="5041577C"/>
    <w:rsid w:val="50476C20"/>
    <w:rsid w:val="504A5D02"/>
    <w:rsid w:val="504B0F0D"/>
    <w:rsid w:val="5050226F"/>
    <w:rsid w:val="50527689"/>
    <w:rsid w:val="505E6691"/>
    <w:rsid w:val="50640B3B"/>
    <w:rsid w:val="506633AA"/>
    <w:rsid w:val="507237E3"/>
    <w:rsid w:val="50911DB8"/>
    <w:rsid w:val="509336FE"/>
    <w:rsid w:val="50943033"/>
    <w:rsid w:val="509A603A"/>
    <w:rsid w:val="509D389C"/>
    <w:rsid w:val="50A642FD"/>
    <w:rsid w:val="50AF647F"/>
    <w:rsid w:val="50BB317D"/>
    <w:rsid w:val="50C76AEB"/>
    <w:rsid w:val="50D06E68"/>
    <w:rsid w:val="50D37C72"/>
    <w:rsid w:val="50D47596"/>
    <w:rsid w:val="50E466DC"/>
    <w:rsid w:val="50E75A57"/>
    <w:rsid w:val="50EA1869"/>
    <w:rsid w:val="50F71D3E"/>
    <w:rsid w:val="50FD00F4"/>
    <w:rsid w:val="50FF056E"/>
    <w:rsid w:val="510F2A7F"/>
    <w:rsid w:val="512746EF"/>
    <w:rsid w:val="51283E4C"/>
    <w:rsid w:val="51291D35"/>
    <w:rsid w:val="512B3A7F"/>
    <w:rsid w:val="51300C4D"/>
    <w:rsid w:val="513049B1"/>
    <w:rsid w:val="5136300E"/>
    <w:rsid w:val="51414399"/>
    <w:rsid w:val="515D5FD6"/>
    <w:rsid w:val="51633834"/>
    <w:rsid w:val="51653405"/>
    <w:rsid w:val="516A7012"/>
    <w:rsid w:val="51721A38"/>
    <w:rsid w:val="517D016D"/>
    <w:rsid w:val="51890449"/>
    <w:rsid w:val="518E3CF1"/>
    <w:rsid w:val="519B65FE"/>
    <w:rsid w:val="51A30823"/>
    <w:rsid w:val="51A45867"/>
    <w:rsid w:val="51AD7250"/>
    <w:rsid w:val="51CD43DD"/>
    <w:rsid w:val="51CE7CC8"/>
    <w:rsid w:val="51CF1465"/>
    <w:rsid w:val="51D1247D"/>
    <w:rsid w:val="51E3431D"/>
    <w:rsid w:val="51EB3A7C"/>
    <w:rsid w:val="51EC4955"/>
    <w:rsid w:val="51ED2CE3"/>
    <w:rsid w:val="51ED3290"/>
    <w:rsid w:val="51F067B7"/>
    <w:rsid w:val="51F266CE"/>
    <w:rsid w:val="51F76A27"/>
    <w:rsid w:val="51FC0A11"/>
    <w:rsid w:val="52077D46"/>
    <w:rsid w:val="521255C5"/>
    <w:rsid w:val="52187D0D"/>
    <w:rsid w:val="5225687C"/>
    <w:rsid w:val="522E046E"/>
    <w:rsid w:val="523547E0"/>
    <w:rsid w:val="52361B9C"/>
    <w:rsid w:val="52362A26"/>
    <w:rsid w:val="523B0BAD"/>
    <w:rsid w:val="523B7753"/>
    <w:rsid w:val="524B7169"/>
    <w:rsid w:val="524D3789"/>
    <w:rsid w:val="524E301A"/>
    <w:rsid w:val="524F210B"/>
    <w:rsid w:val="5250515D"/>
    <w:rsid w:val="525852F2"/>
    <w:rsid w:val="525D267C"/>
    <w:rsid w:val="526921DD"/>
    <w:rsid w:val="527B1073"/>
    <w:rsid w:val="52915993"/>
    <w:rsid w:val="5297132B"/>
    <w:rsid w:val="529F28D8"/>
    <w:rsid w:val="529F6FBB"/>
    <w:rsid w:val="52B13290"/>
    <w:rsid w:val="52B90DC7"/>
    <w:rsid w:val="52C076EC"/>
    <w:rsid w:val="52C25708"/>
    <w:rsid w:val="52C315CC"/>
    <w:rsid w:val="52CC5ABE"/>
    <w:rsid w:val="52CD10CA"/>
    <w:rsid w:val="52CF6D34"/>
    <w:rsid w:val="52EB6F11"/>
    <w:rsid w:val="52F0249E"/>
    <w:rsid w:val="52FD6A32"/>
    <w:rsid w:val="530D6AAB"/>
    <w:rsid w:val="531973FC"/>
    <w:rsid w:val="53387CD2"/>
    <w:rsid w:val="5353575F"/>
    <w:rsid w:val="535B2E70"/>
    <w:rsid w:val="535C4E8B"/>
    <w:rsid w:val="535D5E4C"/>
    <w:rsid w:val="536278AA"/>
    <w:rsid w:val="53673357"/>
    <w:rsid w:val="53676B5F"/>
    <w:rsid w:val="536E21FF"/>
    <w:rsid w:val="53707438"/>
    <w:rsid w:val="5385006E"/>
    <w:rsid w:val="538A4A6D"/>
    <w:rsid w:val="538C18DC"/>
    <w:rsid w:val="53910E70"/>
    <w:rsid w:val="53921BBC"/>
    <w:rsid w:val="53B2707B"/>
    <w:rsid w:val="53B45677"/>
    <w:rsid w:val="53C0579F"/>
    <w:rsid w:val="53D23CC3"/>
    <w:rsid w:val="53DD2466"/>
    <w:rsid w:val="53DE11D6"/>
    <w:rsid w:val="53E34323"/>
    <w:rsid w:val="53F40360"/>
    <w:rsid w:val="5407756C"/>
    <w:rsid w:val="540A5EE2"/>
    <w:rsid w:val="54191438"/>
    <w:rsid w:val="542247A4"/>
    <w:rsid w:val="5427381E"/>
    <w:rsid w:val="543B788E"/>
    <w:rsid w:val="5442060B"/>
    <w:rsid w:val="54447CBB"/>
    <w:rsid w:val="545062A7"/>
    <w:rsid w:val="545C3555"/>
    <w:rsid w:val="5461132F"/>
    <w:rsid w:val="54617320"/>
    <w:rsid w:val="547A28DC"/>
    <w:rsid w:val="54827775"/>
    <w:rsid w:val="548C3C7E"/>
    <w:rsid w:val="54A656E0"/>
    <w:rsid w:val="54AC5134"/>
    <w:rsid w:val="54DE502D"/>
    <w:rsid w:val="54DE6078"/>
    <w:rsid w:val="54DF2784"/>
    <w:rsid w:val="54E86EBD"/>
    <w:rsid w:val="54F2526E"/>
    <w:rsid w:val="55075D9B"/>
    <w:rsid w:val="550B3CF8"/>
    <w:rsid w:val="55162F3C"/>
    <w:rsid w:val="55184BBF"/>
    <w:rsid w:val="551874CA"/>
    <w:rsid w:val="551E6A56"/>
    <w:rsid w:val="552006D3"/>
    <w:rsid w:val="552511A0"/>
    <w:rsid w:val="55301CB3"/>
    <w:rsid w:val="55327054"/>
    <w:rsid w:val="553A26BA"/>
    <w:rsid w:val="553D4226"/>
    <w:rsid w:val="554B637E"/>
    <w:rsid w:val="554D6204"/>
    <w:rsid w:val="5556054C"/>
    <w:rsid w:val="557B1A25"/>
    <w:rsid w:val="55862A42"/>
    <w:rsid w:val="55990578"/>
    <w:rsid w:val="55A56891"/>
    <w:rsid w:val="55AC66CB"/>
    <w:rsid w:val="55B71F92"/>
    <w:rsid w:val="55C33131"/>
    <w:rsid w:val="55CD41AB"/>
    <w:rsid w:val="55CD7903"/>
    <w:rsid w:val="55E172A0"/>
    <w:rsid w:val="55E24605"/>
    <w:rsid w:val="55F81C60"/>
    <w:rsid w:val="55FA0F14"/>
    <w:rsid w:val="56045286"/>
    <w:rsid w:val="56097F90"/>
    <w:rsid w:val="56107511"/>
    <w:rsid w:val="56133E90"/>
    <w:rsid w:val="561F369F"/>
    <w:rsid w:val="5625126F"/>
    <w:rsid w:val="562C3D93"/>
    <w:rsid w:val="56344B27"/>
    <w:rsid w:val="563F747D"/>
    <w:rsid w:val="56474D43"/>
    <w:rsid w:val="564C1D1D"/>
    <w:rsid w:val="565F1E2E"/>
    <w:rsid w:val="56652F8C"/>
    <w:rsid w:val="56670F45"/>
    <w:rsid w:val="5669554E"/>
    <w:rsid w:val="566F1BE2"/>
    <w:rsid w:val="567B004B"/>
    <w:rsid w:val="56812138"/>
    <w:rsid w:val="56815E63"/>
    <w:rsid w:val="56825178"/>
    <w:rsid w:val="568F784B"/>
    <w:rsid w:val="56A17AE8"/>
    <w:rsid w:val="56B1636C"/>
    <w:rsid w:val="56C62996"/>
    <w:rsid w:val="56C9634D"/>
    <w:rsid w:val="56D41BE8"/>
    <w:rsid w:val="56D54BC7"/>
    <w:rsid w:val="56E41BA7"/>
    <w:rsid w:val="56E768DE"/>
    <w:rsid w:val="56EC7A5D"/>
    <w:rsid w:val="56F424FF"/>
    <w:rsid w:val="56F4599D"/>
    <w:rsid w:val="56F57C47"/>
    <w:rsid w:val="570D0322"/>
    <w:rsid w:val="57180ACE"/>
    <w:rsid w:val="5718113B"/>
    <w:rsid w:val="571B61B6"/>
    <w:rsid w:val="57213E7D"/>
    <w:rsid w:val="5723561B"/>
    <w:rsid w:val="572362C9"/>
    <w:rsid w:val="572F37C6"/>
    <w:rsid w:val="573568EF"/>
    <w:rsid w:val="5736629C"/>
    <w:rsid w:val="574511BD"/>
    <w:rsid w:val="57540996"/>
    <w:rsid w:val="57802A35"/>
    <w:rsid w:val="57815555"/>
    <w:rsid w:val="57882730"/>
    <w:rsid w:val="578C3658"/>
    <w:rsid w:val="57AD7E3A"/>
    <w:rsid w:val="57B66918"/>
    <w:rsid w:val="57B67E42"/>
    <w:rsid w:val="57BA5F2B"/>
    <w:rsid w:val="57BB3665"/>
    <w:rsid w:val="57BC796D"/>
    <w:rsid w:val="57BD6FCE"/>
    <w:rsid w:val="57CE5E8C"/>
    <w:rsid w:val="57D214D2"/>
    <w:rsid w:val="57DA1A42"/>
    <w:rsid w:val="57DD425E"/>
    <w:rsid w:val="57FD7EA9"/>
    <w:rsid w:val="58002D08"/>
    <w:rsid w:val="58057728"/>
    <w:rsid w:val="5813707A"/>
    <w:rsid w:val="58142903"/>
    <w:rsid w:val="581D1F94"/>
    <w:rsid w:val="582872BA"/>
    <w:rsid w:val="5829318A"/>
    <w:rsid w:val="582D7EE9"/>
    <w:rsid w:val="58312C61"/>
    <w:rsid w:val="583343BB"/>
    <w:rsid w:val="583439B3"/>
    <w:rsid w:val="583B5787"/>
    <w:rsid w:val="58567936"/>
    <w:rsid w:val="58595511"/>
    <w:rsid w:val="586759C7"/>
    <w:rsid w:val="586D4BE9"/>
    <w:rsid w:val="58905FCC"/>
    <w:rsid w:val="58AD7359"/>
    <w:rsid w:val="58C07CA9"/>
    <w:rsid w:val="58C5235F"/>
    <w:rsid w:val="58CB35D4"/>
    <w:rsid w:val="58DE5A38"/>
    <w:rsid w:val="58ED2719"/>
    <w:rsid w:val="58FA7B16"/>
    <w:rsid w:val="58FB22A6"/>
    <w:rsid w:val="59003437"/>
    <w:rsid w:val="59035499"/>
    <w:rsid w:val="59182EE7"/>
    <w:rsid w:val="591D7A2A"/>
    <w:rsid w:val="5921212C"/>
    <w:rsid w:val="5935330C"/>
    <w:rsid w:val="59395687"/>
    <w:rsid w:val="59407518"/>
    <w:rsid w:val="594934AD"/>
    <w:rsid w:val="59591E8D"/>
    <w:rsid w:val="59652CA2"/>
    <w:rsid w:val="596F472F"/>
    <w:rsid w:val="5974345D"/>
    <w:rsid w:val="597534AA"/>
    <w:rsid w:val="59763334"/>
    <w:rsid w:val="598334E1"/>
    <w:rsid w:val="59951C91"/>
    <w:rsid w:val="59982867"/>
    <w:rsid w:val="59A11ED6"/>
    <w:rsid w:val="59AB0DFC"/>
    <w:rsid w:val="59C1557F"/>
    <w:rsid w:val="59C34F85"/>
    <w:rsid w:val="59C8615E"/>
    <w:rsid w:val="59D10B16"/>
    <w:rsid w:val="59D41CD5"/>
    <w:rsid w:val="59E4715C"/>
    <w:rsid w:val="59E5799E"/>
    <w:rsid w:val="59E57E93"/>
    <w:rsid w:val="59E62F4F"/>
    <w:rsid w:val="59E771C2"/>
    <w:rsid w:val="59E84659"/>
    <w:rsid w:val="59FF2575"/>
    <w:rsid w:val="5A067BD8"/>
    <w:rsid w:val="5A0E169C"/>
    <w:rsid w:val="5A0E45FA"/>
    <w:rsid w:val="5A174419"/>
    <w:rsid w:val="5A1C15DB"/>
    <w:rsid w:val="5A3279A1"/>
    <w:rsid w:val="5A344FB0"/>
    <w:rsid w:val="5A360707"/>
    <w:rsid w:val="5A440589"/>
    <w:rsid w:val="5A482568"/>
    <w:rsid w:val="5A5755C9"/>
    <w:rsid w:val="5A5A13C0"/>
    <w:rsid w:val="5A772EA3"/>
    <w:rsid w:val="5A7D29E6"/>
    <w:rsid w:val="5A7E3C77"/>
    <w:rsid w:val="5A821401"/>
    <w:rsid w:val="5A860D7B"/>
    <w:rsid w:val="5A8649B6"/>
    <w:rsid w:val="5A8A2B4B"/>
    <w:rsid w:val="5A9F5080"/>
    <w:rsid w:val="5AAB6618"/>
    <w:rsid w:val="5AC52E1B"/>
    <w:rsid w:val="5AE91049"/>
    <w:rsid w:val="5AEF582B"/>
    <w:rsid w:val="5B0B5334"/>
    <w:rsid w:val="5B1B7ACD"/>
    <w:rsid w:val="5B247C71"/>
    <w:rsid w:val="5B2A406A"/>
    <w:rsid w:val="5B2A7A78"/>
    <w:rsid w:val="5B392BD6"/>
    <w:rsid w:val="5B561D67"/>
    <w:rsid w:val="5B601742"/>
    <w:rsid w:val="5B7416B3"/>
    <w:rsid w:val="5B741939"/>
    <w:rsid w:val="5B774FD6"/>
    <w:rsid w:val="5B814790"/>
    <w:rsid w:val="5B82237F"/>
    <w:rsid w:val="5B824855"/>
    <w:rsid w:val="5B856A19"/>
    <w:rsid w:val="5B88245B"/>
    <w:rsid w:val="5B8A0D7A"/>
    <w:rsid w:val="5B8B0F7C"/>
    <w:rsid w:val="5B9E05AD"/>
    <w:rsid w:val="5BA337D9"/>
    <w:rsid w:val="5BBB1AC4"/>
    <w:rsid w:val="5BE11C63"/>
    <w:rsid w:val="5BF24E07"/>
    <w:rsid w:val="5BFB55EA"/>
    <w:rsid w:val="5C005C87"/>
    <w:rsid w:val="5C15792E"/>
    <w:rsid w:val="5C1A5869"/>
    <w:rsid w:val="5C2404DB"/>
    <w:rsid w:val="5C290BF2"/>
    <w:rsid w:val="5C4E1E1E"/>
    <w:rsid w:val="5C4F343B"/>
    <w:rsid w:val="5C54608B"/>
    <w:rsid w:val="5C6A79EB"/>
    <w:rsid w:val="5C912690"/>
    <w:rsid w:val="5C970365"/>
    <w:rsid w:val="5CA45389"/>
    <w:rsid w:val="5CB30BE8"/>
    <w:rsid w:val="5CCB04A2"/>
    <w:rsid w:val="5CCD7E04"/>
    <w:rsid w:val="5CCE6FEA"/>
    <w:rsid w:val="5CD51F6A"/>
    <w:rsid w:val="5CD54099"/>
    <w:rsid w:val="5CD6026B"/>
    <w:rsid w:val="5CE13766"/>
    <w:rsid w:val="5CE319F6"/>
    <w:rsid w:val="5CE41E2A"/>
    <w:rsid w:val="5CE42846"/>
    <w:rsid w:val="5CE9406B"/>
    <w:rsid w:val="5CEA2058"/>
    <w:rsid w:val="5CFD9166"/>
    <w:rsid w:val="5D130D14"/>
    <w:rsid w:val="5D3F028D"/>
    <w:rsid w:val="5D464016"/>
    <w:rsid w:val="5D563089"/>
    <w:rsid w:val="5D566DF5"/>
    <w:rsid w:val="5D5736EC"/>
    <w:rsid w:val="5D592213"/>
    <w:rsid w:val="5D7067ED"/>
    <w:rsid w:val="5D77660D"/>
    <w:rsid w:val="5D7A7C97"/>
    <w:rsid w:val="5D8A240A"/>
    <w:rsid w:val="5D8A4019"/>
    <w:rsid w:val="5D9907FA"/>
    <w:rsid w:val="5DC15F6D"/>
    <w:rsid w:val="5DC1666E"/>
    <w:rsid w:val="5DCD2A8F"/>
    <w:rsid w:val="5DCD4FAD"/>
    <w:rsid w:val="5DD45E20"/>
    <w:rsid w:val="5DD77F01"/>
    <w:rsid w:val="5DDB7AE1"/>
    <w:rsid w:val="5DF376B4"/>
    <w:rsid w:val="5DF40AE7"/>
    <w:rsid w:val="5DF974C4"/>
    <w:rsid w:val="5E150E16"/>
    <w:rsid w:val="5E156702"/>
    <w:rsid w:val="5E284971"/>
    <w:rsid w:val="5E2C3CE8"/>
    <w:rsid w:val="5E480DBB"/>
    <w:rsid w:val="5E4B0589"/>
    <w:rsid w:val="5E532C32"/>
    <w:rsid w:val="5E6B78B9"/>
    <w:rsid w:val="5E72530D"/>
    <w:rsid w:val="5E7B3471"/>
    <w:rsid w:val="5E811840"/>
    <w:rsid w:val="5EAC620C"/>
    <w:rsid w:val="5EAF12A6"/>
    <w:rsid w:val="5EB56E43"/>
    <w:rsid w:val="5EBF60CC"/>
    <w:rsid w:val="5EBF6AA7"/>
    <w:rsid w:val="5ED82627"/>
    <w:rsid w:val="5EDB6E5E"/>
    <w:rsid w:val="5F050603"/>
    <w:rsid w:val="5F073AC0"/>
    <w:rsid w:val="5F0F5BF5"/>
    <w:rsid w:val="5F1070E5"/>
    <w:rsid w:val="5F137093"/>
    <w:rsid w:val="5F144956"/>
    <w:rsid w:val="5F2E4A29"/>
    <w:rsid w:val="5F3B5980"/>
    <w:rsid w:val="5F475DFB"/>
    <w:rsid w:val="5F4A6912"/>
    <w:rsid w:val="5F5D3310"/>
    <w:rsid w:val="5F792AFF"/>
    <w:rsid w:val="5F826595"/>
    <w:rsid w:val="5F901AC8"/>
    <w:rsid w:val="5F993F7A"/>
    <w:rsid w:val="5FA342D5"/>
    <w:rsid w:val="5FA40581"/>
    <w:rsid w:val="5FBF418B"/>
    <w:rsid w:val="5FC03F1C"/>
    <w:rsid w:val="5FC128D4"/>
    <w:rsid w:val="5FC577B3"/>
    <w:rsid w:val="5FD02E83"/>
    <w:rsid w:val="5FE15D7D"/>
    <w:rsid w:val="5FED681E"/>
    <w:rsid w:val="5FFB751D"/>
    <w:rsid w:val="5FFC1DCE"/>
    <w:rsid w:val="600475A4"/>
    <w:rsid w:val="600B2CBA"/>
    <w:rsid w:val="600C0AFA"/>
    <w:rsid w:val="600F19CA"/>
    <w:rsid w:val="602423C7"/>
    <w:rsid w:val="603F2394"/>
    <w:rsid w:val="604407B5"/>
    <w:rsid w:val="60487E62"/>
    <w:rsid w:val="605A5C34"/>
    <w:rsid w:val="60630B92"/>
    <w:rsid w:val="606E4C0D"/>
    <w:rsid w:val="60734E0E"/>
    <w:rsid w:val="60811477"/>
    <w:rsid w:val="60844109"/>
    <w:rsid w:val="6090580E"/>
    <w:rsid w:val="60935B47"/>
    <w:rsid w:val="60C76F62"/>
    <w:rsid w:val="60CE1254"/>
    <w:rsid w:val="60D321CB"/>
    <w:rsid w:val="60D467A9"/>
    <w:rsid w:val="60D96580"/>
    <w:rsid w:val="60EA12BA"/>
    <w:rsid w:val="60EB3CE8"/>
    <w:rsid w:val="60F05363"/>
    <w:rsid w:val="60F955EF"/>
    <w:rsid w:val="61034470"/>
    <w:rsid w:val="61041400"/>
    <w:rsid w:val="6108421E"/>
    <w:rsid w:val="610C08D6"/>
    <w:rsid w:val="611504BF"/>
    <w:rsid w:val="611758AE"/>
    <w:rsid w:val="61233B56"/>
    <w:rsid w:val="6129287D"/>
    <w:rsid w:val="612B3202"/>
    <w:rsid w:val="6132559A"/>
    <w:rsid w:val="614A57AA"/>
    <w:rsid w:val="61535DEE"/>
    <w:rsid w:val="615628BC"/>
    <w:rsid w:val="6166167A"/>
    <w:rsid w:val="616B1A35"/>
    <w:rsid w:val="616D02E8"/>
    <w:rsid w:val="616E1A7D"/>
    <w:rsid w:val="617020C2"/>
    <w:rsid w:val="61755B39"/>
    <w:rsid w:val="617637D1"/>
    <w:rsid w:val="617A0C46"/>
    <w:rsid w:val="618A6F1A"/>
    <w:rsid w:val="619952F0"/>
    <w:rsid w:val="61A33787"/>
    <w:rsid w:val="61A66AB4"/>
    <w:rsid w:val="61B94C34"/>
    <w:rsid w:val="61BC38FA"/>
    <w:rsid w:val="61BE0E4F"/>
    <w:rsid w:val="61C85E7F"/>
    <w:rsid w:val="61CD78CF"/>
    <w:rsid w:val="61DA14FE"/>
    <w:rsid w:val="61E53D34"/>
    <w:rsid w:val="61E73697"/>
    <w:rsid w:val="61EE3162"/>
    <w:rsid w:val="61F62056"/>
    <w:rsid w:val="620208E6"/>
    <w:rsid w:val="62074A2F"/>
    <w:rsid w:val="620E46C5"/>
    <w:rsid w:val="620F37AC"/>
    <w:rsid w:val="621536B2"/>
    <w:rsid w:val="621C707C"/>
    <w:rsid w:val="621E0130"/>
    <w:rsid w:val="62271A32"/>
    <w:rsid w:val="62292F8A"/>
    <w:rsid w:val="622A199E"/>
    <w:rsid w:val="622D74F5"/>
    <w:rsid w:val="6245212D"/>
    <w:rsid w:val="6245710A"/>
    <w:rsid w:val="624B2E9D"/>
    <w:rsid w:val="624F2006"/>
    <w:rsid w:val="62504ABA"/>
    <w:rsid w:val="62510C1A"/>
    <w:rsid w:val="62550B75"/>
    <w:rsid w:val="625C5461"/>
    <w:rsid w:val="625C5EA4"/>
    <w:rsid w:val="62607DE0"/>
    <w:rsid w:val="626F13F7"/>
    <w:rsid w:val="62757089"/>
    <w:rsid w:val="62893709"/>
    <w:rsid w:val="629105C7"/>
    <w:rsid w:val="62A975CA"/>
    <w:rsid w:val="62AB5771"/>
    <w:rsid w:val="62AE05DB"/>
    <w:rsid w:val="62B60A29"/>
    <w:rsid w:val="62BA5EE7"/>
    <w:rsid w:val="62D572CD"/>
    <w:rsid w:val="62DD4B35"/>
    <w:rsid w:val="62F04E93"/>
    <w:rsid w:val="62F14EED"/>
    <w:rsid w:val="62F936F2"/>
    <w:rsid w:val="62FF3767"/>
    <w:rsid w:val="63074094"/>
    <w:rsid w:val="631F1A5C"/>
    <w:rsid w:val="63256E52"/>
    <w:rsid w:val="6337684E"/>
    <w:rsid w:val="63403C73"/>
    <w:rsid w:val="6351410B"/>
    <w:rsid w:val="635D4427"/>
    <w:rsid w:val="635F082F"/>
    <w:rsid w:val="63710CD7"/>
    <w:rsid w:val="637D427E"/>
    <w:rsid w:val="639A0C81"/>
    <w:rsid w:val="639A36B2"/>
    <w:rsid w:val="63A00543"/>
    <w:rsid w:val="63B31BEC"/>
    <w:rsid w:val="63BE2991"/>
    <w:rsid w:val="63D62DC2"/>
    <w:rsid w:val="63D672A4"/>
    <w:rsid w:val="63DD727B"/>
    <w:rsid w:val="63E900E8"/>
    <w:rsid w:val="63F105D2"/>
    <w:rsid w:val="63F4037D"/>
    <w:rsid w:val="63F56D28"/>
    <w:rsid w:val="64003000"/>
    <w:rsid w:val="64020FD8"/>
    <w:rsid w:val="640B49C1"/>
    <w:rsid w:val="64107D36"/>
    <w:rsid w:val="64156CD8"/>
    <w:rsid w:val="643917C9"/>
    <w:rsid w:val="64413D22"/>
    <w:rsid w:val="64470699"/>
    <w:rsid w:val="644B6CD5"/>
    <w:rsid w:val="645571E4"/>
    <w:rsid w:val="645F56D4"/>
    <w:rsid w:val="646253D3"/>
    <w:rsid w:val="64627D01"/>
    <w:rsid w:val="646535AC"/>
    <w:rsid w:val="646F1D71"/>
    <w:rsid w:val="647214F9"/>
    <w:rsid w:val="6473435B"/>
    <w:rsid w:val="64864D44"/>
    <w:rsid w:val="64937DBE"/>
    <w:rsid w:val="649C0A5D"/>
    <w:rsid w:val="649E2AD6"/>
    <w:rsid w:val="64A01013"/>
    <w:rsid w:val="64A81CAF"/>
    <w:rsid w:val="64B83FE9"/>
    <w:rsid w:val="64C76164"/>
    <w:rsid w:val="64D3186F"/>
    <w:rsid w:val="64DA443B"/>
    <w:rsid w:val="64EF2266"/>
    <w:rsid w:val="64F33559"/>
    <w:rsid w:val="64FD2EEA"/>
    <w:rsid w:val="64FF1ABC"/>
    <w:rsid w:val="650B22E3"/>
    <w:rsid w:val="650E3520"/>
    <w:rsid w:val="651D0967"/>
    <w:rsid w:val="654069DE"/>
    <w:rsid w:val="65413B3E"/>
    <w:rsid w:val="654B3E81"/>
    <w:rsid w:val="6551078B"/>
    <w:rsid w:val="65547627"/>
    <w:rsid w:val="655555A6"/>
    <w:rsid w:val="655B28DC"/>
    <w:rsid w:val="655D3488"/>
    <w:rsid w:val="655F14F0"/>
    <w:rsid w:val="65660277"/>
    <w:rsid w:val="656E6D13"/>
    <w:rsid w:val="65990AED"/>
    <w:rsid w:val="65A573A0"/>
    <w:rsid w:val="65A63707"/>
    <w:rsid w:val="65A80F59"/>
    <w:rsid w:val="65AA319F"/>
    <w:rsid w:val="65AC5539"/>
    <w:rsid w:val="65BB595A"/>
    <w:rsid w:val="65C858A2"/>
    <w:rsid w:val="65E82859"/>
    <w:rsid w:val="65EA1755"/>
    <w:rsid w:val="65F22562"/>
    <w:rsid w:val="65F65692"/>
    <w:rsid w:val="66024F99"/>
    <w:rsid w:val="6602637E"/>
    <w:rsid w:val="66065E37"/>
    <w:rsid w:val="660A505D"/>
    <w:rsid w:val="660C7338"/>
    <w:rsid w:val="661055F7"/>
    <w:rsid w:val="66372459"/>
    <w:rsid w:val="66407FD5"/>
    <w:rsid w:val="664A1F46"/>
    <w:rsid w:val="665346CA"/>
    <w:rsid w:val="6661498D"/>
    <w:rsid w:val="6667571D"/>
    <w:rsid w:val="666B3926"/>
    <w:rsid w:val="66786477"/>
    <w:rsid w:val="667A19E6"/>
    <w:rsid w:val="667E5965"/>
    <w:rsid w:val="667F58D3"/>
    <w:rsid w:val="668C5B9C"/>
    <w:rsid w:val="66A421AD"/>
    <w:rsid w:val="66B21902"/>
    <w:rsid w:val="66C240B5"/>
    <w:rsid w:val="66C47E13"/>
    <w:rsid w:val="66C77BCC"/>
    <w:rsid w:val="66CF58C8"/>
    <w:rsid w:val="66D00FF0"/>
    <w:rsid w:val="66D76AB5"/>
    <w:rsid w:val="66DF617E"/>
    <w:rsid w:val="66E50A5C"/>
    <w:rsid w:val="66E5305A"/>
    <w:rsid w:val="66FA0A76"/>
    <w:rsid w:val="66FA2904"/>
    <w:rsid w:val="66FE00E5"/>
    <w:rsid w:val="670314C2"/>
    <w:rsid w:val="670A28DD"/>
    <w:rsid w:val="670C12ED"/>
    <w:rsid w:val="671300CD"/>
    <w:rsid w:val="671F2137"/>
    <w:rsid w:val="67256725"/>
    <w:rsid w:val="672C3BD3"/>
    <w:rsid w:val="67441F0C"/>
    <w:rsid w:val="674465E9"/>
    <w:rsid w:val="67456CEF"/>
    <w:rsid w:val="67594618"/>
    <w:rsid w:val="675B3954"/>
    <w:rsid w:val="675F4E37"/>
    <w:rsid w:val="676B6466"/>
    <w:rsid w:val="6776404D"/>
    <w:rsid w:val="679406A3"/>
    <w:rsid w:val="67954429"/>
    <w:rsid w:val="67A2383F"/>
    <w:rsid w:val="67B07AFB"/>
    <w:rsid w:val="67B26E00"/>
    <w:rsid w:val="67BA3B34"/>
    <w:rsid w:val="67C47F84"/>
    <w:rsid w:val="67CC2C5F"/>
    <w:rsid w:val="67D14CFB"/>
    <w:rsid w:val="67D85572"/>
    <w:rsid w:val="67DD10E7"/>
    <w:rsid w:val="67E51A4F"/>
    <w:rsid w:val="67E81C89"/>
    <w:rsid w:val="67EF77E3"/>
    <w:rsid w:val="67F16AAB"/>
    <w:rsid w:val="67FF2225"/>
    <w:rsid w:val="68022928"/>
    <w:rsid w:val="68163291"/>
    <w:rsid w:val="68244FDF"/>
    <w:rsid w:val="682634A6"/>
    <w:rsid w:val="682824F4"/>
    <w:rsid w:val="68335612"/>
    <w:rsid w:val="683D75EE"/>
    <w:rsid w:val="683E1A6D"/>
    <w:rsid w:val="683F6341"/>
    <w:rsid w:val="68413BF7"/>
    <w:rsid w:val="684A3899"/>
    <w:rsid w:val="68516552"/>
    <w:rsid w:val="685819BA"/>
    <w:rsid w:val="685D249D"/>
    <w:rsid w:val="68600066"/>
    <w:rsid w:val="6861776A"/>
    <w:rsid w:val="687222C2"/>
    <w:rsid w:val="6879445C"/>
    <w:rsid w:val="687A5897"/>
    <w:rsid w:val="687D194E"/>
    <w:rsid w:val="68945561"/>
    <w:rsid w:val="689D6C87"/>
    <w:rsid w:val="68A05E34"/>
    <w:rsid w:val="68AD0074"/>
    <w:rsid w:val="68CF78A2"/>
    <w:rsid w:val="68D4182F"/>
    <w:rsid w:val="68DA458B"/>
    <w:rsid w:val="68E565D8"/>
    <w:rsid w:val="68ED4DA7"/>
    <w:rsid w:val="68FC5EBD"/>
    <w:rsid w:val="690D65A1"/>
    <w:rsid w:val="69122538"/>
    <w:rsid w:val="69194FE8"/>
    <w:rsid w:val="691D6C1E"/>
    <w:rsid w:val="691F4315"/>
    <w:rsid w:val="692C2AEA"/>
    <w:rsid w:val="69383028"/>
    <w:rsid w:val="694D0C27"/>
    <w:rsid w:val="69544350"/>
    <w:rsid w:val="696740B2"/>
    <w:rsid w:val="696C0671"/>
    <w:rsid w:val="69703FA0"/>
    <w:rsid w:val="698455B8"/>
    <w:rsid w:val="698751D0"/>
    <w:rsid w:val="69997B9C"/>
    <w:rsid w:val="69A53B11"/>
    <w:rsid w:val="69A84304"/>
    <w:rsid w:val="69AC5DA1"/>
    <w:rsid w:val="69B52A42"/>
    <w:rsid w:val="69B67148"/>
    <w:rsid w:val="69BE4DB3"/>
    <w:rsid w:val="69C36A1D"/>
    <w:rsid w:val="69CF0E91"/>
    <w:rsid w:val="69CF0ED8"/>
    <w:rsid w:val="69D02241"/>
    <w:rsid w:val="69D52B56"/>
    <w:rsid w:val="69D54DDD"/>
    <w:rsid w:val="69D96877"/>
    <w:rsid w:val="69DC0162"/>
    <w:rsid w:val="69E028D2"/>
    <w:rsid w:val="69E14758"/>
    <w:rsid w:val="69E47DEF"/>
    <w:rsid w:val="69E874BD"/>
    <w:rsid w:val="69ED52FE"/>
    <w:rsid w:val="69F31D1B"/>
    <w:rsid w:val="69F54308"/>
    <w:rsid w:val="69FC31CB"/>
    <w:rsid w:val="6A0A7A54"/>
    <w:rsid w:val="6A0C706C"/>
    <w:rsid w:val="6A242290"/>
    <w:rsid w:val="6A2622A1"/>
    <w:rsid w:val="6A29523C"/>
    <w:rsid w:val="6A35577F"/>
    <w:rsid w:val="6A3A22EA"/>
    <w:rsid w:val="6A3B76D1"/>
    <w:rsid w:val="6A3F2D1D"/>
    <w:rsid w:val="6A592054"/>
    <w:rsid w:val="6A6F04CF"/>
    <w:rsid w:val="6A777087"/>
    <w:rsid w:val="6A807B72"/>
    <w:rsid w:val="6A820574"/>
    <w:rsid w:val="6A9274CB"/>
    <w:rsid w:val="6A99048F"/>
    <w:rsid w:val="6AA077DB"/>
    <w:rsid w:val="6AA22738"/>
    <w:rsid w:val="6AA47C92"/>
    <w:rsid w:val="6AB909BB"/>
    <w:rsid w:val="6ABA0C51"/>
    <w:rsid w:val="6ABD020C"/>
    <w:rsid w:val="6ABD3E18"/>
    <w:rsid w:val="6ADD6D64"/>
    <w:rsid w:val="6AE032BE"/>
    <w:rsid w:val="6AE24014"/>
    <w:rsid w:val="6AF12E6D"/>
    <w:rsid w:val="6AFA5927"/>
    <w:rsid w:val="6B0F06C2"/>
    <w:rsid w:val="6B2B6878"/>
    <w:rsid w:val="6B313A43"/>
    <w:rsid w:val="6B585A95"/>
    <w:rsid w:val="6B5C172C"/>
    <w:rsid w:val="6B633F4F"/>
    <w:rsid w:val="6B70680D"/>
    <w:rsid w:val="6B816F14"/>
    <w:rsid w:val="6B82736C"/>
    <w:rsid w:val="6B8A779B"/>
    <w:rsid w:val="6B947D7E"/>
    <w:rsid w:val="6BA94B8D"/>
    <w:rsid w:val="6BAD6C20"/>
    <w:rsid w:val="6BAF0432"/>
    <w:rsid w:val="6BB456BB"/>
    <w:rsid w:val="6BB62A44"/>
    <w:rsid w:val="6BC164A3"/>
    <w:rsid w:val="6BD2493B"/>
    <w:rsid w:val="6BD51433"/>
    <w:rsid w:val="6BE052CE"/>
    <w:rsid w:val="6BF2692A"/>
    <w:rsid w:val="6BF358A4"/>
    <w:rsid w:val="6C051F4E"/>
    <w:rsid w:val="6C096C12"/>
    <w:rsid w:val="6C1A5960"/>
    <w:rsid w:val="6C304BD6"/>
    <w:rsid w:val="6C311D32"/>
    <w:rsid w:val="6C354F35"/>
    <w:rsid w:val="6C377C16"/>
    <w:rsid w:val="6C417EB8"/>
    <w:rsid w:val="6C613F45"/>
    <w:rsid w:val="6C756221"/>
    <w:rsid w:val="6C7B08BB"/>
    <w:rsid w:val="6C816AF9"/>
    <w:rsid w:val="6C846694"/>
    <w:rsid w:val="6C947428"/>
    <w:rsid w:val="6C954D50"/>
    <w:rsid w:val="6CA21112"/>
    <w:rsid w:val="6CA841D2"/>
    <w:rsid w:val="6CB10385"/>
    <w:rsid w:val="6CDF0F3A"/>
    <w:rsid w:val="6CE47854"/>
    <w:rsid w:val="6CE72999"/>
    <w:rsid w:val="6D011AA2"/>
    <w:rsid w:val="6D0D25B8"/>
    <w:rsid w:val="6D1A2893"/>
    <w:rsid w:val="6D2A2544"/>
    <w:rsid w:val="6D490A6B"/>
    <w:rsid w:val="6D4E3368"/>
    <w:rsid w:val="6D512242"/>
    <w:rsid w:val="6D5610FF"/>
    <w:rsid w:val="6D582A6D"/>
    <w:rsid w:val="6D604FD1"/>
    <w:rsid w:val="6D635FBA"/>
    <w:rsid w:val="6D6534EB"/>
    <w:rsid w:val="6D6972E3"/>
    <w:rsid w:val="6D6C0EA8"/>
    <w:rsid w:val="6D7025D5"/>
    <w:rsid w:val="6D732F9C"/>
    <w:rsid w:val="6D846F22"/>
    <w:rsid w:val="6D9239A2"/>
    <w:rsid w:val="6DA524EE"/>
    <w:rsid w:val="6DAE5920"/>
    <w:rsid w:val="6DB664EE"/>
    <w:rsid w:val="6DC325DE"/>
    <w:rsid w:val="6DC64BAC"/>
    <w:rsid w:val="6DC91BE5"/>
    <w:rsid w:val="6DDA4BA3"/>
    <w:rsid w:val="6DFB3020"/>
    <w:rsid w:val="6E037AD7"/>
    <w:rsid w:val="6E056523"/>
    <w:rsid w:val="6E074EC9"/>
    <w:rsid w:val="6E0F5F0C"/>
    <w:rsid w:val="6E160E52"/>
    <w:rsid w:val="6E2E569B"/>
    <w:rsid w:val="6E4064F1"/>
    <w:rsid w:val="6E4E39FC"/>
    <w:rsid w:val="6E5545BD"/>
    <w:rsid w:val="6E5D1964"/>
    <w:rsid w:val="6E614B19"/>
    <w:rsid w:val="6E616F13"/>
    <w:rsid w:val="6E7203E4"/>
    <w:rsid w:val="6E7369B5"/>
    <w:rsid w:val="6E7375B5"/>
    <w:rsid w:val="6E743900"/>
    <w:rsid w:val="6E7B3BEF"/>
    <w:rsid w:val="6E7B5CAB"/>
    <w:rsid w:val="6E7F3D55"/>
    <w:rsid w:val="6E80227A"/>
    <w:rsid w:val="6E936F9B"/>
    <w:rsid w:val="6EAA56FE"/>
    <w:rsid w:val="6EB37B5B"/>
    <w:rsid w:val="6EC1762C"/>
    <w:rsid w:val="6ED50081"/>
    <w:rsid w:val="6ED70BA2"/>
    <w:rsid w:val="6EDB7671"/>
    <w:rsid w:val="6EF77260"/>
    <w:rsid w:val="6F0B4C6A"/>
    <w:rsid w:val="6F226923"/>
    <w:rsid w:val="6F2302E3"/>
    <w:rsid w:val="6F314C13"/>
    <w:rsid w:val="6F382FA6"/>
    <w:rsid w:val="6F391F60"/>
    <w:rsid w:val="6F694006"/>
    <w:rsid w:val="6F6C5490"/>
    <w:rsid w:val="6F6D23E0"/>
    <w:rsid w:val="6F6D4CE5"/>
    <w:rsid w:val="6F6D6A5C"/>
    <w:rsid w:val="6F75014C"/>
    <w:rsid w:val="6F761900"/>
    <w:rsid w:val="6FA71AD5"/>
    <w:rsid w:val="6FAF2607"/>
    <w:rsid w:val="6FC328B5"/>
    <w:rsid w:val="6FD34CE8"/>
    <w:rsid w:val="6FD47D24"/>
    <w:rsid w:val="6FE17D06"/>
    <w:rsid w:val="6FEA289F"/>
    <w:rsid w:val="6FEC3757"/>
    <w:rsid w:val="6FF320BF"/>
    <w:rsid w:val="6FF536DD"/>
    <w:rsid w:val="6FF7301B"/>
    <w:rsid w:val="6FF96665"/>
    <w:rsid w:val="6FFD71B3"/>
    <w:rsid w:val="70092381"/>
    <w:rsid w:val="70093037"/>
    <w:rsid w:val="700D2412"/>
    <w:rsid w:val="70112883"/>
    <w:rsid w:val="70243856"/>
    <w:rsid w:val="702A055B"/>
    <w:rsid w:val="703F2471"/>
    <w:rsid w:val="704A511A"/>
    <w:rsid w:val="704B4131"/>
    <w:rsid w:val="70531ED5"/>
    <w:rsid w:val="705A528C"/>
    <w:rsid w:val="7068062C"/>
    <w:rsid w:val="70797E89"/>
    <w:rsid w:val="707F47B3"/>
    <w:rsid w:val="70867905"/>
    <w:rsid w:val="70954F53"/>
    <w:rsid w:val="70971294"/>
    <w:rsid w:val="709F7BD9"/>
    <w:rsid w:val="70A51792"/>
    <w:rsid w:val="70A92DC8"/>
    <w:rsid w:val="70A94A40"/>
    <w:rsid w:val="70B774F6"/>
    <w:rsid w:val="70BB13B4"/>
    <w:rsid w:val="70D80F32"/>
    <w:rsid w:val="70D97C76"/>
    <w:rsid w:val="70F12A55"/>
    <w:rsid w:val="70F76E40"/>
    <w:rsid w:val="710C1219"/>
    <w:rsid w:val="711337D0"/>
    <w:rsid w:val="711D7FAC"/>
    <w:rsid w:val="713173E8"/>
    <w:rsid w:val="71420658"/>
    <w:rsid w:val="7143472C"/>
    <w:rsid w:val="71440341"/>
    <w:rsid w:val="71531561"/>
    <w:rsid w:val="71597148"/>
    <w:rsid w:val="71693DCF"/>
    <w:rsid w:val="71715206"/>
    <w:rsid w:val="71743A1D"/>
    <w:rsid w:val="71774D56"/>
    <w:rsid w:val="71901CEF"/>
    <w:rsid w:val="719438F4"/>
    <w:rsid w:val="719D7F3F"/>
    <w:rsid w:val="71B55DFD"/>
    <w:rsid w:val="71B75A51"/>
    <w:rsid w:val="71B834E8"/>
    <w:rsid w:val="71BF4078"/>
    <w:rsid w:val="71D0750E"/>
    <w:rsid w:val="71D803D1"/>
    <w:rsid w:val="71DF4622"/>
    <w:rsid w:val="71E501C6"/>
    <w:rsid w:val="71F10578"/>
    <w:rsid w:val="71F40A44"/>
    <w:rsid w:val="71F56263"/>
    <w:rsid w:val="71FB6BC8"/>
    <w:rsid w:val="7202163F"/>
    <w:rsid w:val="72341FD3"/>
    <w:rsid w:val="72364FB6"/>
    <w:rsid w:val="723B04C8"/>
    <w:rsid w:val="724266AF"/>
    <w:rsid w:val="724E6817"/>
    <w:rsid w:val="725F40EB"/>
    <w:rsid w:val="72600D68"/>
    <w:rsid w:val="72604620"/>
    <w:rsid w:val="726B02C1"/>
    <w:rsid w:val="726D2C67"/>
    <w:rsid w:val="727C2338"/>
    <w:rsid w:val="72862316"/>
    <w:rsid w:val="729A0F74"/>
    <w:rsid w:val="72A21DB8"/>
    <w:rsid w:val="72A700F5"/>
    <w:rsid w:val="72BD1FAF"/>
    <w:rsid w:val="72BE7DA1"/>
    <w:rsid w:val="72C02A90"/>
    <w:rsid w:val="72EB23D5"/>
    <w:rsid w:val="72F03574"/>
    <w:rsid w:val="72F77CB6"/>
    <w:rsid w:val="72FA423D"/>
    <w:rsid w:val="72FD2105"/>
    <w:rsid w:val="73025BA4"/>
    <w:rsid w:val="731438BD"/>
    <w:rsid w:val="73216743"/>
    <w:rsid w:val="732D5C49"/>
    <w:rsid w:val="733155C8"/>
    <w:rsid w:val="73403A1F"/>
    <w:rsid w:val="73407A23"/>
    <w:rsid w:val="73422D3C"/>
    <w:rsid w:val="735171FE"/>
    <w:rsid w:val="73625723"/>
    <w:rsid w:val="737007D9"/>
    <w:rsid w:val="73861499"/>
    <w:rsid w:val="738B5B50"/>
    <w:rsid w:val="73AA53A0"/>
    <w:rsid w:val="73B04F6B"/>
    <w:rsid w:val="73D20D1A"/>
    <w:rsid w:val="73E168D2"/>
    <w:rsid w:val="73E873C4"/>
    <w:rsid w:val="73EC193B"/>
    <w:rsid w:val="73F07AA4"/>
    <w:rsid w:val="74010DBC"/>
    <w:rsid w:val="74054701"/>
    <w:rsid w:val="740D2C3F"/>
    <w:rsid w:val="74135925"/>
    <w:rsid w:val="74176620"/>
    <w:rsid w:val="74262CDB"/>
    <w:rsid w:val="742827DB"/>
    <w:rsid w:val="7429075B"/>
    <w:rsid w:val="742D098E"/>
    <w:rsid w:val="742D6CA9"/>
    <w:rsid w:val="742E58A2"/>
    <w:rsid w:val="742F147C"/>
    <w:rsid w:val="74525628"/>
    <w:rsid w:val="74562CF1"/>
    <w:rsid w:val="745F06BF"/>
    <w:rsid w:val="746C713B"/>
    <w:rsid w:val="748D2368"/>
    <w:rsid w:val="749217E0"/>
    <w:rsid w:val="749D7B3F"/>
    <w:rsid w:val="74B22D8C"/>
    <w:rsid w:val="74C26B38"/>
    <w:rsid w:val="74C55FC1"/>
    <w:rsid w:val="74CC7EC1"/>
    <w:rsid w:val="74D06B63"/>
    <w:rsid w:val="74DA7552"/>
    <w:rsid w:val="74E41FDD"/>
    <w:rsid w:val="74EF6361"/>
    <w:rsid w:val="74F00D7B"/>
    <w:rsid w:val="74F347DF"/>
    <w:rsid w:val="74FA7FE6"/>
    <w:rsid w:val="74FD4A9B"/>
    <w:rsid w:val="75036430"/>
    <w:rsid w:val="750B11C6"/>
    <w:rsid w:val="750C3FF3"/>
    <w:rsid w:val="750E6C81"/>
    <w:rsid w:val="751D43A6"/>
    <w:rsid w:val="75230A9A"/>
    <w:rsid w:val="752F7C03"/>
    <w:rsid w:val="75367802"/>
    <w:rsid w:val="754163AB"/>
    <w:rsid w:val="75453AE1"/>
    <w:rsid w:val="754F4BAD"/>
    <w:rsid w:val="75533119"/>
    <w:rsid w:val="75573AC9"/>
    <w:rsid w:val="75595449"/>
    <w:rsid w:val="755B307D"/>
    <w:rsid w:val="7572283C"/>
    <w:rsid w:val="758641A3"/>
    <w:rsid w:val="758A08EA"/>
    <w:rsid w:val="758B283A"/>
    <w:rsid w:val="75BD313A"/>
    <w:rsid w:val="75BF09C7"/>
    <w:rsid w:val="75BF6D3D"/>
    <w:rsid w:val="75D0419D"/>
    <w:rsid w:val="75D800EB"/>
    <w:rsid w:val="75DC1EF4"/>
    <w:rsid w:val="75DD7BCA"/>
    <w:rsid w:val="75E50837"/>
    <w:rsid w:val="75ED02CE"/>
    <w:rsid w:val="75EF5520"/>
    <w:rsid w:val="75EF6BD7"/>
    <w:rsid w:val="75F63713"/>
    <w:rsid w:val="75FE4A3C"/>
    <w:rsid w:val="761258D4"/>
    <w:rsid w:val="76134713"/>
    <w:rsid w:val="76143A54"/>
    <w:rsid w:val="76284CE1"/>
    <w:rsid w:val="762D6256"/>
    <w:rsid w:val="7637074A"/>
    <w:rsid w:val="763B63B0"/>
    <w:rsid w:val="764772A3"/>
    <w:rsid w:val="76741EF9"/>
    <w:rsid w:val="767B7960"/>
    <w:rsid w:val="767E0C6B"/>
    <w:rsid w:val="76826888"/>
    <w:rsid w:val="7691181B"/>
    <w:rsid w:val="76956794"/>
    <w:rsid w:val="769A6195"/>
    <w:rsid w:val="769F5EDA"/>
    <w:rsid w:val="76A44430"/>
    <w:rsid w:val="76A71FBB"/>
    <w:rsid w:val="76AA5D81"/>
    <w:rsid w:val="76AB50DC"/>
    <w:rsid w:val="76B50450"/>
    <w:rsid w:val="76BB316D"/>
    <w:rsid w:val="76BB3C83"/>
    <w:rsid w:val="76C80EC7"/>
    <w:rsid w:val="76EC260D"/>
    <w:rsid w:val="76F229DF"/>
    <w:rsid w:val="76F73D47"/>
    <w:rsid w:val="77006E1F"/>
    <w:rsid w:val="77032A24"/>
    <w:rsid w:val="771670C1"/>
    <w:rsid w:val="772C164B"/>
    <w:rsid w:val="772C16E9"/>
    <w:rsid w:val="772E1F8C"/>
    <w:rsid w:val="77316A71"/>
    <w:rsid w:val="773736A8"/>
    <w:rsid w:val="77536779"/>
    <w:rsid w:val="77683E14"/>
    <w:rsid w:val="77734EA5"/>
    <w:rsid w:val="777E537D"/>
    <w:rsid w:val="77A06542"/>
    <w:rsid w:val="77A922C9"/>
    <w:rsid w:val="77AC049C"/>
    <w:rsid w:val="77B23714"/>
    <w:rsid w:val="77BB772D"/>
    <w:rsid w:val="77C33F18"/>
    <w:rsid w:val="77D43FD2"/>
    <w:rsid w:val="77E22F48"/>
    <w:rsid w:val="77EA419F"/>
    <w:rsid w:val="77F03E2F"/>
    <w:rsid w:val="77FA155A"/>
    <w:rsid w:val="781137AD"/>
    <w:rsid w:val="781D13FA"/>
    <w:rsid w:val="78242C2B"/>
    <w:rsid w:val="782817E9"/>
    <w:rsid w:val="78360DEC"/>
    <w:rsid w:val="78402148"/>
    <w:rsid w:val="78555C26"/>
    <w:rsid w:val="7857093C"/>
    <w:rsid w:val="785A4EEE"/>
    <w:rsid w:val="78640057"/>
    <w:rsid w:val="786F115C"/>
    <w:rsid w:val="787755B6"/>
    <w:rsid w:val="78810787"/>
    <w:rsid w:val="78826969"/>
    <w:rsid w:val="788E3AAC"/>
    <w:rsid w:val="78AB6B00"/>
    <w:rsid w:val="78B515B5"/>
    <w:rsid w:val="78BC6FFF"/>
    <w:rsid w:val="78C107B1"/>
    <w:rsid w:val="78C21620"/>
    <w:rsid w:val="78CE2D76"/>
    <w:rsid w:val="78EE2375"/>
    <w:rsid w:val="78FA244C"/>
    <w:rsid w:val="78FE1B78"/>
    <w:rsid w:val="79024116"/>
    <w:rsid w:val="790B5E4F"/>
    <w:rsid w:val="790D572F"/>
    <w:rsid w:val="7911339B"/>
    <w:rsid w:val="79233654"/>
    <w:rsid w:val="793E4F07"/>
    <w:rsid w:val="79455569"/>
    <w:rsid w:val="79470AE2"/>
    <w:rsid w:val="795123A8"/>
    <w:rsid w:val="79524E02"/>
    <w:rsid w:val="79535AC3"/>
    <w:rsid w:val="79620961"/>
    <w:rsid w:val="79987ED2"/>
    <w:rsid w:val="79AE1AE3"/>
    <w:rsid w:val="79AE77FB"/>
    <w:rsid w:val="79AF50E3"/>
    <w:rsid w:val="79B85AA8"/>
    <w:rsid w:val="79C342A8"/>
    <w:rsid w:val="79C34F9F"/>
    <w:rsid w:val="79C81B6A"/>
    <w:rsid w:val="79D46A29"/>
    <w:rsid w:val="79E83652"/>
    <w:rsid w:val="79EF6059"/>
    <w:rsid w:val="79FA50C7"/>
    <w:rsid w:val="7A074D7D"/>
    <w:rsid w:val="7A1053E1"/>
    <w:rsid w:val="7A17618B"/>
    <w:rsid w:val="7A177139"/>
    <w:rsid w:val="7A1E05C7"/>
    <w:rsid w:val="7A205516"/>
    <w:rsid w:val="7A3F1ABF"/>
    <w:rsid w:val="7A413A99"/>
    <w:rsid w:val="7A4609B6"/>
    <w:rsid w:val="7A4642A9"/>
    <w:rsid w:val="7A4972A5"/>
    <w:rsid w:val="7A4B4246"/>
    <w:rsid w:val="7A4B6B30"/>
    <w:rsid w:val="7A544A7B"/>
    <w:rsid w:val="7A5C009B"/>
    <w:rsid w:val="7A5D3D51"/>
    <w:rsid w:val="7A5F0CF7"/>
    <w:rsid w:val="7A6737D5"/>
    <w:rsid w:val="7A675EA5"/>
    <w:rsid w:val="7A6B3865"/>
    <w:rsid w:val="7A7041ED"/>
    <w:rsid w:val="7A832390"/>
    <w:rsid w:val="7A92679C"/>
    <w:rsid w:val="7A955810"/>
    <w:rsid w:val="7A985E92"/>
    <w:rsid w:val="7A9A1D5D"/>
    <w:rsid w:val="7A9C2E47"/>
    <w:rsid w:val="7AC019FF"/>
    <w:rsid w:val="7ACA6FB9"/>
    <w:rsid w:val="7AF46C5F"/>
    <w:rsid w:val="7AF91BCC"/>
    <w:rsid w:val="7B0C5BAE"/>
    <w:rsid w:val="7B230651"/>
    <w:rsid w:val="7B2374FE"/>
    <w:rsid w:val="7B24476E"/>
    <w:rsid w:val="7B34342A"/>
    <w:rsid w:val="7B3873CB"/>
    <w:rsid w:val="7B412669"/>
    <w:rsid w:val="7B472446"/>
    <w:rsid w:val="7B496993"/>
    <w:rsid w:val="7B6B35F1"/>
    <w:rsid w:val="7B763C81"/>
    <w:rsid w:val="7B783675"/>
    <w:rsid w:val="7B796807"/>
    <w:rsid w:val="7B8352C9"/>
    <w:rsid w:val="7BAA07E8"/>
    <w:rsid w:val="7BAB6832"/>
    <w:rsid w:val="7BAC2D3A"/>
    <w:rsid w:val="7BAE3C97"/>
    <w:rsid w:val="7BB16076"/>
    <w:rsid w:val="7BB46DB9"/>
    <w:rsid w:val="7BC12C72"/>
    <w:rsid w:val="7BD53F1A"/>
    <w:rsid w:val="7BD74454"/>
    <w:rsid w:val="7BE96DEC"/>
    <w:rsid w:val="7C0148DF"/>
    <w:rsid w:val="7C021A51"/>
    <w:rsid w:val="7C033C13"/>
    <w:rsid w:val="7C041A0F"/>
    <w:rsid w:val="7C110306"/>
    <w:rsid w:val="7C1A1B2C"/>
    <w:rsid w:val="7C1A63E7"/>
    <w:rsid w:val="7C212B8A"/>
    <w:rsid w:val="7C3C3809"/>
    <w:rsid w:val="7C3D66BC"/>
    <w:rsid w:val="7C6212C4"/>
    <w:rsid w:val="7C8464A1"/>
    <w:rsid w:val="7C9D2D7B"/>
    <w:rsid w:val="7CA26867"/>
    <w:rsid w:val="7CB43A8E"/>
    <w:rsid w:val="7CC106AB"/>
    <w:rsid w:val="7CDF4250"/>
    <w:rsid w:val="7D09113D"/>
    <w:rsid w:val="7D0B1257"/>
    <w:rsid w:val="7D157A0E"/>
    <w:rsid w:val="7D1658AD"/>
    <w:rsid w:val="7D1B2E27"/>
    <w:rsid w:val="7D1D4159"/>
    <w:rsid w:val="7D243099"/>
    <w:rsid w:val="7D4B3993"/>
    <w:rsid w:val="7D5F5E30"/>
    <w:rsid w:val="7D656BAD"/>
    <w:rsid w:val="7D6733BC"/>
    <w:rsid w:val="7D680D06"/>
    <w:rsid w:val="7D6B45FB"/>
    <w:rsid w:val="7D6C208F"/>
    <w:rsid w:val="7D897D56"/>
    <w:rsid w:val="7D8F519C"/>
    <w:rsid w:val="7D9B14E5"/>
    <w:rsid w:val="7DA753B2"/>
    <w:rsid w:val="7DAA42B2"/>
    <w:rsid w:val="7DAA569A"/>
    <w:rsid w:val="7DB025C3"/>
    <w:rsid w:val="7DB1501E"/>
    <w:rsid w:val="7DB31B42"/>
    <w:rsid w:val="7DB676D9"/>
    <w:rsid w:val="7DBE16CF"/>
    <w:rsid w:val="7DC37DE3"/>
    <w:rsid w:val="7DD45912"/>
    <w:rsid w:val="7DD93D26"/>
    <w:rsid w:val="7DF51E1E"/>
    <w:rsid w:val="7E0D4E8F"/>
    <w:rsid w:val="7E107D04"/>
    <w:rsid w:val="7E202441"/>
    <w:rsid w:val="7E214E29"/>
    <w:rsid w:val="7E2E0E57"/>
    <w:rsid w:val="7E304C9A"/>
    <w:rsid w:val="7E5341B1"/>
    <w:rsid w:val="7E613E8F"/>
    <w:rsid w:val="7E616C7B"/>
    <w:rsid w:val="7E733A70"/>
    <w:rsid w:val="7E7B6F02"/>
    <w:rsid w:val="7E7C322C"/>
    <w:rsid w:val="7E8A0780"/>
    <w:rsid w:val="7E974F26"/>
    <w:rsid w:val="7EA574A2"/>
    <w:rsid w:val="7EAF5D14"/>
    <w:rsid w:val="7EBB0DC0"/>
    <w:rsid w:val="7EC42E15"/>
    <w:rsid w:val="7EC50C54"/>
    <w:rsid w:val="7ED11A3C"/>
    <w:rsid w:val="7ED91C72"/>
    <w:rsid w:val="7EEB5BB3"/>
    <w:rsid w:val="7EF05AD7"/>
    <w:rsid w:val="7EFA2ADA"/>
    <w:rsid w:val="7F1568D7"/>
    <w:rsid w:val="7F2E0D24"/>
    <w:rsid w:val="7F312E91"/>
    <w:rsid w:val="7F33645C"/>
    <w:rsid w:val="7F370B28"/>
    <w:rsid w:val="7F4E4DC2"/>
    <w:rsid w:val="7F5A577A"/>
    <w:rsid w:val="7F66205C"/>
    <w:rsid w:val="7F704CA4"/>
    <w:rsid w:val="7F8A0815"/>
    <w:rsid w:val="7F915ABD"/>
    <w:rsid w:val="7FA41496"/>
    <w:rsid w:val="7FA8327A"/>
    <w:rsid w:val="7FB12AEF"/>
    <w:rsid w:val="7FB32EED"/>
    <w:rsid w:val="7FB6358D"/>
    <w:rsid w:val="7FBF394E"/>
    <w:rsid w:val="7FD82F39"/>
    <w:rsid w:val="7FE076F1"/>
    <w:rsid w:val="7FF56F47"/>
    <w:rsid w:val="EBF78395"/>
    <w:rsid w:val="EFB350A0"/>
    <w:rsid w:val="F5D2BC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semiHidden/>
    <w:qFormat/>
    <w:uiPriority w:val="0"/>
    <w:rPr>
      <w:rFonts w:ascii="仿宋" w:hAnsi="仿宋" w:eastAsia="仿宋" w:cs="仿宋"/>
      <w:sz w:val="35"/>
      <w:szCs w:val="35"/>
      <w:lang w:val="en-US" w:eastAsia="en-US" w:bidi="ar-SA"/>
    </w:r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autoRedefine/>
    <w:unhideWhenUsed/>
    <w:qFormat/>
    <w:uiPriority w:val="0"/>
    <w:tblPr>
      <w:tblCellMar>
        <w:top w:w="0" w:type="dxa"/>
        <w:left w:w="0" w:type="dxa"/>
        <w:bottom w:w="0" w:type="dxa"/>
        <w:right w:w="0" w:type="dxa"/>
      </w:tblCellMar>
    </w:tblPr>
  </w:style>
  <w:style w:type="paragraph" w:customStyle="1" w:styleId="8">
    <w:name w:val="Table Text"/>
    <w:basedOn w:val="1"/>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1982</Words>
  <Characters>2349</Characters>
  <Lines>0</Lines>
  <Paragraphs>0</Paragraphs>
  <TotalTime>0</TotalTime>
  <ScaleCrop>false</ScaleCrop>
  <LinksUpToDate>false</LinksUpToDate>
  <CharactersWithSpaces>2410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2024-04-20T16:44:00Z</dcterms:created>
  <dc:creator>新一天</dc:creator>
  <cp:lastModifiedBy>朱碧珺（找货员-1）</cp:lastModifiedBy>
  <cp:lastPrinted>2024-06-20T01:47:00Z</cp:lastPrinted>
  <dcterms:modified xsi:type="dcterms:W3CDTF">2024-09-24T09:14:24Z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4B5FDDC259FB49A4A0EBEC5A4BB60567_11</vt:lpwstr>
  </property>
</Properties>
</file>