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pacing w:val="10"/>
          <w:sz w:val="32"/>
          <w:szCs w:val="32"/>
        </w:rPr>
      </w:pPr>
      <w:r>
        <w:rPr>
          <w:rFonts w:hint="eastAsia" w:ascii="黑体" w:hAnsi="黑体" w:eastAsia="黑体" w:cs="黑体"/>
          <w:color w:val="000000"/>
          <w:spacing w:val="10"/>
          <w:sz w:val="32"/>
          <w:szCs w:val="32"/>
        </w:rPr>
        <w:t>附件2</w:t>
      </w:r>
    </w:p>
    <w:p>
      <w:pPr>
        <w:spacing w:line="700" w:lineRule="exact"/>
        <w:jc w:val="center"/>
        <w:rPr>
          <w:rFonts w:ascii="方正小标宋简体" w:hAnsi="方正小标宋简体" w:eastAsia="方正小标宋简体" w:cs="方正小标宋简体"/>
          <w:color w:val="000000"/>
          <w:spacing w:val="2"/>
          <w:sz w:val="44"/>
          <w:szCs w:val="44"/>
        </w:rPr>
      </w:pPr>
      <w:r>
        <w:rPr>
          <w:rFonts w:hint="eastAsia" w:ascii="方正小标宋简体" w:hAnsi="方正小标宋简体" w:eastAsia="方正小标宋简体" w:cs="方正小标宋简体"/>
          <w:color w:val="000000"/>
          <w:spacing w:val="2"/>
          <w:sz w:val="42"/>
          <w:szCs w:val="42"/>
        </w:rPr>
        <w:t>2023年度预算单位整体支出绩效评价基础数据表</w:t>
      </w:r>
    </w:p>
    <w:p>
      <w:pPr>
        <w:spacing w:line="115" w:lineRule="exact"/>
        <w:rPr>
          <w:color w:val="000000"/>
        </w:rPr>
      </w:pPr>
    </w:p>
    <w:tbl>
      <w:tblPr>
        <w:tblStyle w:val="9"/>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3850" w:type="dxa"/>
            <w:tcBorders>
              <w:bottom w:val="nil"/>
            </w:tcBorders>
            <w:vAlign w:val="center"/>
          </w:tcPr>
          <w:p>
            <w:pPr>
              <w:spacing w:before="33" w:line="198" w:lineRule="auto"/>
              <w:ind w:right="118"/>
              <w:jc w:val="center"/>
              <w:rPr>
                <w:rFonts w:ascii="宋体" w:hAnsi="宋体" w:eastAsia="宋体" w:cs="宋体"/>
                <w:color w:val="000000"/>
                <w:spacing w:val="2"/>
                <w:sz w:val="24"/>
              </w:rPr>
            </w:pPr>
            <w:r>
              <w:rPr>
                <w:rFonts w:hint="eastAsia" w:ascii="宋体" w:hAnsi="宋体" w:eastAsia="宋体" w:cs="宋体"/>
                <w:color w:val="000000"/>
                <w:spacing w:val="2"/>
                <w:sz w:val="24"/>
              </w:rPr>
              <w:t>预算单位名称</w:t>
            </w:r>
          </w:p>
        </w:tc>
        <w:tc>
          <w:tcPr>
            <w:tcW w:w="5819" w:type="dxa"/>
            <w:gridSpan w:val="6"/>
          </w:tcPr>
          <w:p>
            <w:pPr>
              <w:spacing w:before="103" w:line="219" w:lineRule="auto"/>
              <w:ind w:left="708"/>
              <w:rPr>
                <w:rFonts w:ascii="宋体" w:hAnsi="宋体" w:eastAsia="宋体" w:cs="宋体"/>
                <w:color w:val="000000"/>
                <w:spacing w:val="-2"/>
                <w:sz w:val="20"/>
                <w:szCs w:val="20"/>
              </w:rPr>
            </w:pPr>
            <w:r>
              <w:rPr>
                <w:rFonts w:hint="eastAsia" w:ascii="宋体" w:hAnsi="宋体" w:eastAsia="宋体" w:cs="宋体"/>
                <w:color w:val="000000"/>
                <w:spacing w:val="-2"/>
                <w:sz w:val="20"/>
                <w:szCs w:val="20"/>
              </w:rPr>
              <w:t>岳阳市岳阳楼区商贸企业发展促进服务中心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3850" w:type="dxa"/>
            <w:vMerge w:val="restart"/>
            <w:tcBorders>
              <w:bottom w:val="nil"/>
            </w:tcBorders>
          </w:tcPr>
          <w:p>
            <w:pPr>
              <w:spacing w:before="262" w:line="219" w:lineRule="auto"/>
              <w:ind w:left="575"/>
              <w:jc w:val="left"/>
              <w:rPr>
                <w:rFonts w:ascii="宋体" w:hAnsi="宋体" w:eastAsia="宋体" w:cs="宋体"/>
                <w:color w:val="000000"/>
                <w:sz w:val="24"/>
              </w:rPr>
            </w:pPr>
            <w:r>
              <w:rPr>
                <w:rFonts w:hint="eastAsia" w:ascii="宋体" w:hAnsi="宋体" w:eastAsia="宋体" w:cs="宋体"/>
                <w:color w:val="000000"/>
                <w:spacing w:val="3"/>
                <w:sz w:val="24"/>
              </w:rPr>
              <w:t>财政供养人员情况(人)</w:t>
            </w:r>
          </w:p>
        </w:tc>
        <w:tc>
          <w:tcPr>
            <w:tcW w:w="1815" w:type="dxa"/>
            <w:gridSpan w:val="2"/>
          </w:tcPr>
          <w:p>
            <w:pPr>
              <w:spacing w:before="103" w:line="219" w:lineRule="auto"/>
              <w:jc w:val="center"/>
              <w:rPr>
                <w:rFonts w:ascii="宋体" w:hAnsi="宋体" w:eastAsia="宋体" w:cs="宋体"/>
                <w:color w:val="000000"/>
                <w:sz w:val="24"/>
              </w:rPr>
            </w:pPr>
            <w:r>
              <w:rPr>
                <w:rFonts w:hint="eastAsia" w:ascii="宋体" w:hAnsi="宋体" w:eastAsia="宋体" w:cs="宋体"/>
                <w:color w:val="000000"/>
                <w:spacing w:val="-3"/>
                <w:sz w:val="24"/>
              </w:rPr>
              <w:t>编制数</w:t>
            </w:r>
          </w:p>
        </w:tc>
        <w:tc>
          <w:tcPr>
            <w:tcW w:w="2325" w:type="dxa"/>
            <w:gridSpan w:val="2"/>
          </w:tcPr>
          <w:p>
            <w:pPr>
              <w:spacing w:before="83" w:line="219" w:lineRule="auto"/>
              <w:jc w:val="center"/>
              <w:rPr>
                <w:rFonts w:ascii="宋体" w:hAnsi="宋体" w:eastAsia="宋体" w:cs="宋体"/>
                <w:color w:val="000000"/>
                <w:sz w:val="24"/>
              </w:rPr>
            </w:pPr>
            <w:r>
              <w:rPr>
                <w:rFonts w:hint="eastAsia" w:ascii="宋体" w:hAnsi="宋体" w:eastAsia="宋体" w:cs="宋体"/>
                <w:color w:val="000000"/>
                <w:spacing w:val="-1"/>
                <w:sz w:val="24"/>
              </w:rPr>
              <w:t>202</w:t>
            </w:r>
            <w:r>
              <w:rPr>
                <w:rFonts w:hint="eastAsia" w:ascii="宋体" w:hAnsi="宋体" w:cs="宋体"/>
                <w:color w:val="000000"/>
                <w:spacing w:val="-1"/>
                <w:sz w:val="24"/>
              </w:rPr>
              <w:t>3</w:t>
            </w:r>
            <w:r>
              <w:rPr>
                <w:rFonts w:hint="eastAsia" w:ascii="宋体" w:hAnsi="宋体" w:eastAsia="宋体" w:cs="宋体"/>
                <w:color w:val="000000"/>
                <w:spacing w:val="-1"/>
                <w:sz w:val="24"/>
              </w:rPr>
              <w:t>年实际在职人数</w:t>
            </w:r>
          </w:p>
        </w:tc>
        <w:tc>
          <w:tcPr>
            <w:tcW w:w="1679" w:type="dxa"/>
            <w:gridSpan w:val="2"/>
          </w:tcPr>
          <w:p>
            <w:pPr>
              <w:spacing w:before="103" w:line="219" w:lineRule="auto"/>
              <w:ind w:left="708"/>
              <w:rPr>
                <w:rFonts w:ascii="宋体" w:hAnsi="宋体" w:eastAsia="宋体" w:cs="宋体"/>
                <w:color w:val="000000"/>
                <w:sz w:val="24"/>
              </w:rPr>
            </w:pPr>
            <w:r>
              <w:rPr>
                <w:rFonts w:hint="eastAsia" w:ascii="宋体" w:hAnsi="宋体" w:eastAsia="宋体" w:cs="宋体"/>
                <w:color w:val="000000"/>
                <w:spacing w:val="-2"/>
                <w:sz w:val="24"/>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vMerge w:val="continue"/>
            <w:tcBorders>
              <w:top w:val="nil"/>
            </w:tcBorders>
          </w:tcPr>
          <w:p>
            <w:pPr>
              <w:jc w:val="left"/>
              <w:rPr>
                <w:rFonts w:ascii="宋体" w:hAnsi="宋体" w:eastAsia="宋体" w:cs="宋体"/>
                <w:color w:val="000000"/>
                <w:sz w:val="24"/>
              </w:rPr>
            </w:pPr>
          </w:p>
        </w:tc>
        <w:tc>
          <w:tcPr>
            <w:tcW w:w="1815" w:type="dxa"/>
            <w:gridSpan w:val="2"/>
          </w:tcPr>
          <w:p>
            <w:pPr>
              <w:jc w:val="center"/>
              <w:rPr>
                <w:rFonts w:ascii="宋体" w:hAnsi="宋体" w:eastAsia="宋体" w:cs="宋体"/>
                <w:color w:val="000000"/>
                <w:sz w:val="24"/>
              </w:rPr>
            </w:pPr>
            <w:r>
              <w:rPr>
                <w:rFonts w:hint="eastAsia" w:ascii="宋体" w:hAnsi="宋体" w:eastAsia="宋体" w:cs="宋体"/>
                <w:color w:val="000000"/>
                <w:sz w:val="24"/>
              </w:rPr>
              <w:t>9</w:t>
            </w:r>
          </w:p>
        </w:tc>
        <w:tc>
          <w:tcPr>
            <w:tcW w:w="2325" w:type="dxa"/>
            <w:gridSpan w:val="2"/>
          </w:tcPr>
          <w:p>
            <w:pPr>
              <w:jc w:val="center"/>
              <w:rPr>
                <w:rFonts w:ascii="宋体" w:hAnsi="宋体" w:eastAsia="宋体" w:cs="宋体"/>
                <w:color w:val="000000"/>
                <w:sz w:val="24"/>
              </w:rPr>
            </w:pPr>
            <w:r>
              <w:rPr>
                <w:rFonts w:hint="eastAsia" w:ascii="宋体" w:hAnsi="宋体" w:eastAsia="宋体" w:cs="宋体"/>
                <w:color w:val="000000"/>
                <w:sz w:val="24"/>
              </w:rPr>
              <w:t>8</w:t>
            </w:r>
          </w:p>
        </w:tc>
        <w:tc>
          <w:tcPr>
            <w:tcW w:w="1679" w:type="dxa"/>
            <w:gridSpan w:val="2"/>
          </w:tcPr>
          <w:p>
            <w:pPr>
              <w:rPr>
                <w:rFonts w:ascii="宋体" w:hAnsi="宋体" w:eastAsia="宋体" w:cs="宋体"/>
                <w:color w:val="000000"/>
                <w:sz w:val="24"/>
              </w:rPr>
            </w:pPr>
            <w:r>
              <w:rPr>
                <w:rFonts w:hint="eastAsia" w:ascii="宋体" w:hAnsi="宋体" w:eastAsia="宋体" w:cs="宋体"/>
                <w:color w:val="000000"/>
                <w:sz w:val="24"/>
              </w:rPr>
              <w:t>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3850" w:type="dxa"/>
          </w:tcPr>
          <w:p>
            <w:pPr>
              <w:spacing w:before="140" w:line="202" w:lineRule="auto"/>
              <w:ind w:left="684"/>
              <w:jc w:val="left"/>
              <w:rPr>
                <w:rFonts w:ascii="宋体" w:hAnsi="宋体" w:eastAsia="宋体" w:cs="宋体"/>
                <w:color w:val="000000"/>
                <w:sz w:val="24"/>
              </w:rPr>
            </w:pPr>
            <w:r>
              <w:rPr>
                <w:rFonts w:hint="eastAsia" w:ascii="宋体" w:hAnsi="宋体" w:eastAsia="宋体" w:cs="宋体"/>
                <w:color w:val="000000"/>
                <w:spacing w:val="4"/>
                <w:sz w:val="24"/>
              </w:rPr>
              <w:t>经费控制情况(万元)</w:t>
            </w:r>
          </w:p>
        </w:tc>
        <w:tc>
          <w:tcPr>
            <w:tcW w:w="1815" w:type="dxa"/>
            <w:gridSpan w:val="2"/>
          </w:tcPr>
          <w:p>
            <w:pPr>
              <w:spacing w:before="119" w:line="219" w:lineRule="auto"/>
              <w:jc w:val="center"/>
              <w:rPr>
                <w:rFonts w:ascii="宋体" w:hAnsi="宋体" w:eastAsia="宋体" w:cs="宋体"/>
                <w:color w:val="000000"/>
                <w:sz w:val="24"/>
              </w:rPr>
            </w:pPr>
            <w:r>
              <w:rPr>
                <w:rFonts w:hint="eastAsia" w:ascii="宋体" w:hAnsi="宋体" w:eastAsia="宋体" w:cs="宋体"/>
                <w:color w:val="000000"/>
                <w:spacing w:val="-2"/>
                <w:sz w:val="24"/>
              </w:rPr>
              <w:t>202</w:t>
            </w:r>
            <w:r>
              <w:rPr>
                <w:rFonts w:hint="eastAsia" w:ascii="宋体" w:hAnsi="宋体" w:cs="宋体"/>
                <w:color w:val="000000"/>
                <w:spacing w:val="-2"/>
                <w:sz w:val="24"/>
              </w:rPr>
              <w:t>2</w:t>
            </w:r>
            <w:r>
              <w:rPr>
                <w:rFonts w:hint="eastAsia" w:ascii="宋体" w:hAnsi="宋体" w:eastAsia="宋体" w:cs="宋体"/>
                <w:color w:val="000000"/>
                <w:spacing w:val="-2"/>
                <w:sz w:val="24"/>
              </w:rPr>
              <w:t>年决算数</w:t>
            </w:r>
          </w:p>
        </w:tc>
        <w:tc>
          <w:tcPr>
            <w:tcW w:w="2325" w:type="dxa"/>
            <w:gridSpan w:val="2"/>
          </w:tcPr>
          <w:p>
            <w:pPr>
              <w:spacing w:before="119" w:line="219" w:lineRule="auto"/>
              <w:jc w:val="center"/>
              <w:rPr>
                <w:rFonts w:ascii="宋体" w:hAnsi="宋体" w:eastAsia="宋体" w:cs="宋体"/>
                <w:color w:val="000000"/>
                <w:sz w:val="24"/>
              </w:rPr>
            </w:pPr>
            <w:r>
              <w:rPr>
                <w:rFonts w:hint="eastAsia" w:ascii="宋体" w:hAnsi="宋体" w:eastAsia="宋体" w:cs="宋体"/>
                <w:color w:val="000000"/>
                <w:spacing w:val="-2"/>
                <w:sz w:val="24"/>
              </w:rPr>
              <w:t>202</w:t>
            </w:r>
            <w:r>
              <w:rPr>
                <w:rFonts w:hint="eastAsia" w:ascii="宋体" w:hAnsi="宋体" w:cs="宋体"/>
                <w:color w:val="000000"/>
                <w:spacing w:val="-2"/>
                <w:sz w:val="24"/>
              </w:rPr>
              <w:t>3</w:t>
            </w:r>
            <w:r>
              <w:rPr>
                <w:rFonts w:hint="eastAsia" w:ascii="宋体" w:hAnsi="宋体" w:eastAsia="宋体" w:cs="宋体"/>
                <w:color w:val="000000"/>
                <w:spacing w:val="-2"/>
                <w:sz w:val="24"/>
              </w:rPr>
              <w:t>年预算数</w:t>
            </w:r>
          </w:p>
        </w:tc>
        <w:tc>
          <w:tcPr>
            <w:tcW w:w="1679" w:type="dxa"/>
            <w:gridSpan w:val="2"/>
          </w:tcPr>
          <w:p>
            <w:pPr>
              <w:spacing w:before="76" w:line="219" w:lineRule="auto"/>
              <w:jc w:val="center"/>
              <w:rPr>
                <w:rFonts w:ascii="宋体" w:hAnsi="宋体" w:eastAsia="宋体" w:cs="宋体"/>
                <w:color w:val="000000"/>
                <w:sz w:val="24"/>
              </w:rPr>
            </w:pPr>
            <w:r>
              <w:rPr>
                <w:rFonts w:hint="eastAsia" w:ascii="宋体" w:hAnsi="宋体" w:eastAsia="宋体" w:cs="宋体"/>
                <w:color w:val="000000"/>
                <w:spacing w:val="-4"/>
                <w:sz w:val="24"/>
              </w:rPr>
              <w:t>202</w:t>
            </w:r>
            <w:r>
              <w:rPr>
                <w:rFonts w:hint="eastAsia" w:ascii="宋体" w:hAnsi="宋体" w:cs="宋体"/>
                <w:color w:val="000000"/>
                <w:spacing w:val="-4"/>
                <w:sz w:val="24"/>
              </w:rPr>
              <w:t>3</w:t>
            </w:r>
            <w:r>
              <w:rPr>
                <w:rFonts w:hint="eastAsia" w:ascii="宋体" w:hAnsi="宋体" w:eastAsia="宋体" w:cs="宋体"/>
                <w:color w:val="000000"/>
                <w:spacing w:val="-4"/>
                <w:sz w:val="24"/>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spacing w:before="141" w:line="202" w:lineRule="auto"/>
              <w:ind w:left="114"/>
              <w:jc w:val="left"/>
              <w:rPr>
                <w:rFonts w:ascii="宋体" w:hAnsi="宋体" w:eastAsia="宋体" w:cs="宋体"/>
                <w:color w:val="000000"/>
                <w:sz w:val="24"/>
              </w:rPr>
            </w:pPr>
            <w:r>
              <w:rPr>
                <w:rFonts w:hint="eastAsia" w:ascii="宋体" w:hAnsi="宋体" w:eastAsia="宋体" w:cs="宋体"/>
                <w:color w:val="000000"/>
                <w:spacing w:val="3"/>
                <w:sz w:val="24"/>
              </w:rPr>
              <w:t>三公经费</w:t>
            </w:r>
          </w:p>
        </w:tc>
        <w:tc>
          <w:tcPr>
            <w:tcW w:w="1815" w:type="dxa"/>
            <w:gridSpan w:val="2"/>
          </w:tcPr>
          <w:p>
            <w:pPr>
              <w:rPr>
                <w:rFonts w:ascii="宋体" w:hAnsi="宋体" w:eastAsia="宋体" w:cs="宋体"/>
                <w:color w:val="000000"/>
                <w:sz w:val="24"/>
              </w:rPr>
            </w:pPr>
            <w:r>
              <w:rPr>
                <w:rFonts w:hint="eastAsia" w:ascii="宋体" w:hAnsi="宋体" w:eastAsia="宋体" w:cs="宋体"/>
                <w:color w:val="000000"/>
                <w:sz w:val="24"/>
              </w:rPr>
              <w:t>0</w:t>
            </w:r>
          </w:p>
        </w:tc>
        <w:tc>
          <w:tcPr>
            <w:tcW w:w="2325" w:type="dxa"/>
            <w:gridSpan w:val="2"/>
          </w:tcPr>
          <w:p>
            <w:pPr>
              <w:rPr>
                <w:rFonts w:ascii="宋体" w:hAnsi="宋体" w:eastAsia="宋体" w:cs="宋体"/>
                <w:color w:val="000000"/>
                <w:sz w:val="24"/>
              </w:rPr>
            </w:pPr>
            <w:r>
              <w:rPr>
                <w:rFonts w:hint="eastAsia" w:ascii="宋体" w:hAnsi="宋体" w:eastAsia="宋体" w:cs="宋体"/>
                <w:color w:val="000000"/>
                <w:sz w:val="24"/>
              </w:rPr>
              <w:t>0</w:t>
            </w:r>
          </w:p>
        </w:tc>
        <w:tc>
          <w:tcPr>
            <w:tcW w:w="1679" w:type="dxa"/>
            <w:gridSpan w:val="2"/>
          </w:tcPr>
          <w:p>
            <w:pPr>
              <w:rPr>
                <w:rFonts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tcPr>
          <w:p>
            <w:pPr>
              <w:spacing w:before="149" w:line="193" w:lineRule="auto"/>
              <w:ind w:left="414"/>
              <w:jc w:val="left"/>
              <w:rPr>
                <w:rFonts w:ascii="宋体" w:hAnsi="宋体" w:eastAsia="宋体" w:cs="宋体"/>
                <w:color w:val="000000"/>
                <w:sz w:val="24"/>
              </w:rPr>
            </w:pPr>
            <w:r>
              <w:rPr>
                <w:rFonts w:hint="eastAsia" w:ascii="宋体" w:hAnsi="宋体" w:eastAsia="宋体" w:cs="宋体"/>
                <w:color w:val="000000"/>
                <w:sz w:val="24"/>
              </w:rPr>
              <w:t>1、公务用车购置和维护经费</w:t>
            </w:r>
          </w:p>
        </w:tc>
        <w:tc>
          <w:tcPr>
            <w:tcW w:w="1815" w:type="dxa"/>
            <w:gridSpan w:val="2"/>
          </w:tcPr>
          <w:p>
            <w:pPr>
              <w:rPr>
                <w:rFonts w:ascii="宋体" w:hAnsi="宋体" w:eastAsia="宋体" w:cs="宋体"/>
                <w:color w:val="000000"/>
              </w:rPr>
            </w:pPr>
            <w:r>
              <w:rPr>
                <w:rFonts w:hint="eastAsia" w:ascii="宋体" w:hAnsi="宋体" w:eastAsia="宋体" w:cs="宋体"/>
                <w:color w:val="000000"/>
              </w:rPr>
              <w:t>0</w:t>
            </w:r>
          </w:p>
        </w:tc>
        <w:tc>
          <w:tcPr>
            <w:tcW w:w="2325" w:type="dxa"/>
            <w:gridSpan w:val="2"/>
          </w:tcPr>
          <w:p>
            <w:pPr>
              <w:rPr>
                <w:rFonts w:ascii="宋体" w:hAnsi="宋体" w:eastAsia="宋体" w:cs="宋体"/>
                <w:color w:val="000000"/>
              </w:rPr>
            </w:pPr>
            <w:r>
              <w:rPr>
                <w:rFonts w:hint="eastAsia" w:ascii="宋体" w:hAnsi="宋体" w:eastAsia="宋体" w:cs="宋体"/>
                <w:color w:val="000000"/>
              </w:rPr>
              <w:t>0</w:t>
            </w:r>
          </w:p>
        </w:tc>
        <w:tc>
          <w:tcPr>
            <w:tcW w:w="1679" w:type="dxa"/>
            <w:gridSpan w:val="2"/>
          </w:tcPr>
          <w:p>
            <w:pPr>
              <w:rPr>
                <w:rFonts w:ascii="宋体" w:hAnsi="宋体" w:eastAsia="宋体" w:cs="宋体"/>
                <w:color w:val="000000"/>
              </w:rPr>
            </w:pPr>
            <w:r>
              <w:rPr>
                <w:rFonts w:hint="eastAsia" w:ascii="宋体" w:hAnsi="宋体" w:eastAsia="宋体" w:cs="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spacing w:before="81" w:line="219" w:lineRule="auto"/>
              <w:ind w:left="814"/>
              <w:jc w:val="left"/>
              <w:rPr>
                <w:rFonts w:ascii="宋体" w:hAnsi="宋体" w:eastAsia="宋体" w:cs="宋体"/>
                <w:color w:val="000000"/>
                <w:sz w:val="24"/>
              </w:rPr>
            </w:pPr>
            <w:r>
              <w:rPr>
                <w:rFonts w:hint="eastAsia" w:ascii="宋体" w:hAnsi="宋体" w:eastAsia="宋体" w:cs="宋体"/>
                <w:color w:val="000000"/>
                <w:spacing w:val="-2"/>
                <w:sz w:val="24"/>
              </w:rPr>
              <w:t>其中：公车购置</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3850" w:type="dxa"/>
          </w:tcPr>
          <w:p>
            <w:pPr>
              <w:spacing w:before="91" w:line="219" w:lineRule="auto"/>
              <w:ind w:left="1424"/>
              <w:jc w:val="left"/>
              <w:rPr>
                <w:rFonts w:ascii="宋体" w:hAnsi="宋体" w:eastAsia="宋体" w:cs="宋体"/>
                <w:color w:val="000000"/>
                <w:sz w:val="24"/>
              </w:rPr>
            </w:pPr>
            <w:r>
              <w:rPr>
                <w:rFonts w:hint="eastAsia" w:ascii="宋体" w:hAnsi="宋体" w:eastAsia="宋体" w:cs="宋体"/>
                <w:color w:val="000000"/>
                <w:spacing w:val="2"/>
                <w:sz w:val="24"/>
              </w:rPr>
              <w:t>公车运行维护</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3850" w:type="dxa"/>
          </w:tcPr>
          <w:p>
            <w:pPr>
              <w:spacing w:before="81" w:line="220" w:lineRule="auto"/>
              <w:ind w:left="384"/>
              <w:jc w:val="left"/>
              <w:rPr>
                <w:rFonts w:ascii="宋体" w:hAnsi="宋体" w:eastAsia="宋体" w:cs="宋体"/>
                <w:color w:val="000000"/>
                <w:sz w:val="24"/>
              </w:rPr>
            </w:pPr>
            <w:r>
              <w:rPr>
                <w:rFonts w:hint="eastAsia" w:ascii="宋体" w:hAnsi="宋体" w:eastAsia="宋体" w:cs="宋体"/>
                <w:color w:val="000000"/>
                <w:spacing w:val="2"/>
                <w:sz w:val="24"/>
              </w:rPr>
              <w:t>2、出国经费</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tcPr>
          <w:p>
            <w:pPr>
              <w:spacing w:before="82" w:line="219" w:lineRule="auto"/>
              <w:ind w:left="384"/>
              <w:jc w:val="left"/>
              <w:rPr>
                <w:rFonts w:ascii="宋体" w:hAnsi="宋体" w:eastAsia="宋体" w:cs="宋体"/>
                <w:color w:val="000000"/>
                <w:sz w:val="24"/>
              </w:rPr>
            </w:pPr>
            <w:r>
              <w:rPr>
                <w:rFonts w:hint="eastAsia" w:ascii="宋体" w:hAnsi="宋体" w:eastAsia="宋体" w:cs="宋体"/>
                <w:color w:val="000000"/>
                <w:spacing w:val="1"/>
                <w:sz w:val="24"/>
              </w:rPr>
              <w:t>3、公务接待</w:t>
            </w:r>
          </w:p>
        </w:tc>
        <w:tc>
          <w:tcPr>
            <w:tcW w:w="1815" w:type="dxa"/>
            <w:gridSpan w:val="2"/>
          </w:tcPr>
          <w:p>
            <w:pPr>
              <w:rPr>
                <w:rFonts w:ascii="宋体" w:hAnsi="宋体" w:eastAsia="宋体" w:cs="宋体"/>
                <w:color w:val="000000"/>
              </w:rPr>
            </w:pPr>
            <w:r>
              <w:rPr>
                <w:rFonts w:hint="eastAsia" w:ascii="宋体" w:hAnsi="宋体" w:eastAsia="宋体" w:cs="宋体"/>
                <w:color w:val="000000"/>
              </w:rPr>
              <w:t>0</w:t>
            </w:r>
          </w:p>
        </w:tc>
        <w:tc>
          <w:tcPr>
            <w:tcW w:w="2325" w:type="dxa"/>
            <w:gridSpan w:val="2"/>
          </w:tcPr>
          <w:p>
            <w:pPr>
              <w:rPr>
                <w:rFonts w:ascii="宋体" w:hAnsi="宋体" w:eastAsia="宋体" w:cs="宋体"/>
                <w:color w:val="000000"/>
              </w:rPr>
            </w:pPr>
            <w:r>
              <w:rPr>
                <w:rFonts w:hint="eastAsia" w:ascii="宋体" w:hAnsi="宋体" w:eastAsia="宋体" w:cs="宋体"/>
                <w:color w:val="000000"/>
              </w:rPr>
              <w:t>0</w:t>
            </w:r>
          </w:p>
        </w:tc>
        <w:tc>
          <w:tcPr>
            <w:tcW w:w="1679" w:type="dxa"/>
            <w:gridSpan w:val="2"/>
          </w:tcPr>
          <w:p>
            <w:pPr>
              <w:rPr>
                <w:rFonts w:ascii="宋体" w:hAnsi="宋体" w:eastAsia="宋体" w:cs="宋体"/>
                <w:color w:val="000000"/>
              </w:rPr>
            </w:pPr>
            <w:r>
              <w:rPr>
                <w:rFonts w:hint="eastAsia" w:ascii="宋体" w:hAnsi="宋体" w:eastAsia="宋体" w:cs="宋体"/>
                <w:color w:val="00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spacing w:before="143" w:line="200" w:lineRule="auto"/>
              <w:ind w:left="84"/>
              <w:jc w:val="left"/>
              <w:rPr>
                <w:rFonts w:ascii="宋体" w:hAnsi="宋体" w:eastAsia="宋体" w:cs="宋体"/>
                <w:color w:val="000000"/>
                <w:sz w:val="24"/>
              </w:rPr>
            </w:pPr>
            <w:r>
              <w:rPr>
                <w:rFonts w:hint="eastAsia" w:ascii="宋体" w:hAnsi="宋体" w:eastAsia="宋体" w:cs="宋体"/>
                <w:color w:val="000000"/>
                <w:spacing w:val="19"/>
                <w:sz w:val="24"/>
              </w:rPr>
              <w:t>项目支出：</w:t>
            </w:r>
          </w:p>
        </w:tc>
        <w:tc>
          <w:tcPr>
            <w:tcW w:w="1815" w:type="dxa"/>
            <w:gridSpan w:val="2"/>
          </w:tcPr>
          <w:p>
            <w:pPr>
              <w:rPr>
                <w:rFonts w:ascii="宋体" w:hAnsi="宋体" w:eastAsia="宋体" w:cs="宋体"/>
                <w:color w:val="000000"/>
              </w:rPr>
            </w:pPr>
            <w:r>
              <w:rPr>
                <w:rFonts w:hint="eastAsia" w:ascii="宋体" w:hAnsi="宋体" w:eastAsia="宋体" w:cs="宋体"/>
                <w:color w:val="000000"/>
              </w:rPr>
              <w:t>125.53</w:t>
            </w:r>
          </w:p>
        </w:tc>
        <w:tc>
          <w:tcPr>
            <w:tcW w:w="2325" w:type="dxa"/>
            <w:gridSpan w:val="2"/>
          </w:tcPr>
          <w:p>
            <w:pPr>
              <w:rPr>
                <w:rFonts w:ascii="宋体" w:hAnsi="宋体" w:eastAsia="宋体" w:cs="宋体"/>
                <w:color w:val="000000"/>
              </w:rPr>
            </w:pPr>
            <w:r>
              <w:rPr>
                <w:rFonts w:hint="eastAsia" w:ascii="宋体" w:hAnsi="宋体" w:eastAsia="宋体" w:cs="宋体"/>
                <w:color w:val="000000"/>
              </w:rPr>
              <w:t>83.5</w:t>
            </w:r>
          </w:p>
        </w:tc>
        <w:tc>
          <w:tcPr>
            <w:tcW w:w="1679" w:type="dxa"/>
            <w:gridSpan w:val="2"/>
          </w:tcPr>
          <w:p>
            <w:pPr>
              <w:rPr>
                <w:rFonts w:ascii="宋体" w:hAnsi="宋体" w:eastAsia="宋体" w:cs="宋体"/>
                <w:color w:val="000000"/>
              </w:rPr>
            </w:pPr>
            <w:r>
              <w:rPr>
                <w:rFonts w:hint="eastAsia" w:ascii="宋体" w:hAnsi="宋体" w:eastAsia="宋体" w:cs="宋体"/>
                <w:color w:val="000000"/>
              </w:rPr>
              <w:t>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tcPr>
          <w:p>
            <w:pPr>
              <w:spacing w:before="133" w:line="200" w:lineRule="auto"/>
              <w:ind w:left="384"/>
              <w:jc w:val="left"/>
              <w:rPr>
                <w:rFonts w:ascii="宋体" w:hAnsi="宋体" w:eastAsia="宋体" w:cs="宋体"/>
                <w:color w:val="000000"/>
                <w:sz w:val="24"/>
              </w:rPr>
            </w:pPr>
            <w:r>
              <w:rPr>
                <w:rFonts w:hint="eastAsia" w:ascii="宋体" w:hAnsi="宋体" w:eastAsia="宋体" w:cs="宋体"/>
                <w:color w:val="000000"/>
                <w:spacing w:val="1"/>
                <w:sz w:val="24"/>
              </w:rPr>
              <w:t>1、业务工作经费</w:t>
            </w:r>
          </w:p>
        </w:tc>
        <w:tc>
          <w:tcPr>
            <w:tcW w:w="1815" w:type="dxa"/>
            <w:gridSpan w:val="2"/>
          </w:tcPr>
          <w:p>
            <w:pPr>
              <w:rPr>
                <w:rFonts w:ascii="宋体" w:hAnsi="宋体" w:eastAsia="宋体" w:cs="宋体"/>
                <w:color w:val="000000"/>
              </w:rPr>
            </w:pPr>
            <w:r>
              <w:rPr>
                <w:rFonts w:hint="eastAsia" w:ascii="宋体" w:hAnsi="宋体" w:eastAsia="宋体" w:cs="宋体"/>
                <w:color w:val="000000"/>
              </w:rPr>
              <w:t>125.53</w:t>
            </w:r>
          </w:p>
        </w:tc>
        <w:tc>
          <w:tcPr>
            <w:tcW w:w="2325" w:type="dxa"/>
            <w:gridSpan w:val="2"/>
          </w:tcPr>
          <w:p>
            <w:pPr>
              <w:rPr>
                <w:rFonts w:ascii="宋体" w:hAnsi="宋体" w:eastAsia="宋体" w:cs="宋体"/>
                <w:color w:val="000000"/>
              </w:rPr>
            </w:pPr>
            <w:r>
              <w:rPr>
                <w:rFonts w:hint="eastAsia" w:ascii="宋体" w:hAnsi="宋体" w:eastAsia="宋体" w:cs="宋体"/>
                <w:color w:val="000000"/>
              </w:rPr>
              <w:t>83.5</w:t>
            </w:r>
          </w:p>
        </w:tc>
        <w:tc>
          <w:tcPr>
            <w:tcW w:w="1679" w:type="dxa"/>
            <w:gridSpan w:val="2"/>
          </w:tcPr>
          <w:p>
            <w:pPr>
              <w:rPr>
                <w:rFonts w:ascii="宋体" w:hAnsi="宋体" w:eastAsia="宋体" w:cs="宋体"/>
                <w:color w:val="000000"/>
              </w:rPr>
            </w:pPr>
            <w:r>
              <w:rPr>
                <w:rFonts w:hint="eastAsia" w:ascii="宋体" w:hAnsi="宋体" w:eastAsia="宋体" w:cs="宋体"/>
                <w:color w:val="000000"/>
              </w:rPr>
              <w:t>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3850" w:type="dxa"/>
          </w:tcPr>
          <w:p>
            <w:pPr>
              <w:spacing w:before="143" w:line="209" w:lineRule="auto"/>
              <w:ind w:left="384"/>
              <w:jc w:val="left"/>
              <w:rPr>
                <w:rFonts w:ascii="宋体" w:hAnsi="宋体" w:eastAsia="宋体" w:cs="宋体"/>
                <w:color w:val="000000"/>
                <w:sz w:val="24"/>
              </w:rPr>
            </w:pPr>
            <w:r>
              <w:rPr>
                <w:rFonts w:hint="eastAsia" w:ascii="宋体" w:hAnsi="宋体" w:eastAsia="宋体" w:cs="宋体"/>
                <w:color w:val="000000"/>
                <w:spacing w:val="1"/>
                <w:sz w:val="24"/>
              </w:rPr>
              <w:t>2、运行维护经费</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tcPr>
          <w:p>
            <w:pPr>
              <w:jc w:val="left"/>
              <w:rPr>
                <w:rFonts w:ascii="宋体" w:hAnsi="宋体" w:eastAsia="宋体" w:cs="宋体"/>
                <w:color w:val="000000"/>
                <w:sz w:val="24"/>
              </w:rPr>
            </w:pPr>
            <w:r>
              <w:rPr>
                <w:rFonts w:hint="eastAsia" w:ascii="宋体" w:hAnsi="宋体" w:eastAsia="宋体" w:cs="宋体"/>
                <w:color w:val="000000"/>
                <w:sz w:val="24"/>
              </w:rPr>
              <w:t>......</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850" w:type="dxa"/>
          </w:tcPr>
          <w:p>
            <w:pPr>
              <w:spacing w:before="93" w:line="219" w:lineRule="auto"/>
              <w:ind w:firstLine="488" w:firstLineChars="200"/>
              <w:jc w:val="left"/>
              <w:rPr>
                <w:rFonts w:ascii="宋体" w:hAnsi="宋体" w:eastAsia="宋体" w:cs="宋体"/>
                <w:color w:val="000000"/>
                <w:sz w:val="24"/>
              </w:rPr>
            </w:pPr>
            <w:r>
              <w:rPr>
                <w:rFonts w:hint="eastAsia" w:ascii="宋体" w:hAnsi="宋体" w:eastAsia="宋体" w:cs="宋体"/>
                <w:color w:val="000000"/>
                <w:spacing w:val="2"/>
                <w:sz w:val="24"/>
              </w:rPr>
              <w:t>3、区级专项资金</w:t>
            </w:r>
            <w:r>
              <w:rPr>
                <w:rFonts w:hint="eastAsia" w:ascii="宋体" w:hAnsi="宋体" w:eastAsia="宋体" w:cs="宋体"/>
                <w:color w:val="000000"/>
                <w:spacing w:val="2"/>
                <w:szCs w:val="21"/>
              </w:rPr>
              <w:t>(一个专项一行)</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jc w:val="left"/>
              <w:rPr>
                <w:rFonts w:ascii="宋体" w:hAnsi="宋体" w:eastAsia="宋体" w:cs="宋体"/>
                <w:color w:val="000000"/>
                <w:sz w:val="24"/>
              </w:rPr>
            </w:pP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tcPr>
          <w:p>
            <w:pPr>
              <w:spacing w:before="85" w:line="220" w:lineRule="auto"/>
              <w:ind w:firstLine="492" w:firstLineChars="200"/>
              <w:jc w:val="left"/>
              <w:rPr>
                <w:rFonts w:ascii="宋体" w:hAnsi="宋体" w:eastAsia="宋体" w:cs="宋体"/>
                <w:color w:val="000000"/>
                <w:spacing w:val="3"/>
                <w:sz w:val="24"/>
              </w:rPr>
            </w:pPr>
            <w:r>
              <w:rPr>
                <w:rFonts w:hint="eastAsia" w:ascii="宋体" w:hAnsi="宋体" w:eastAsia="宋体" w:cs="宋体"/>
                <w:color w:val="000000"/>
                <w:spacing w:val="3"/>
                <w:sz w:val="24"/>
              </w:rPr>
              <w:t>4、上级转移支付</w:t>
            </w:r>
            <w:r>
              <w:rPr>
                <w:rFonts w:hint="eastAsia" w:ascii="宋体" w:hAnsi="宋体" w:eastAsia="宋体" w:cs="宋体"/>
                <w:color w:val="000000"/>
                <w:spacing w:val="2"/>
                <w:szCs w:val="21"/>
              </w:rPr>
              <w:t>(一个专项一行）</w:t>
            </w:r>
          </w:p>
        </w:tc>
        <w:tc>
          <w:tcPr>
            <w:tcW w:w="1815" w:type="dxa"/>
            <w:gridSpan w:val="2"/>
          </w:tcPr>
          <w:p>
            <w:pPr>
              <w:rPr>
                <w:rFonts w:ascii="宋体" w:hAnsi="宋体" w:eastAsia="宋体" w:cs="宋体"/>
                <w:color w:val="000000"/>
              </w:rPr>
            </w:pPr>
          </w:p>
        </w:tc>
        <w:tc>
          <w:tcPr>
            <w:tcW w:w="2325" w:type="dxa"/>
            <w:gridSpan w:val="2"/>
          </w:tcPr>
          <w:p>
            <w:pPr>
              <w:rPr>
                <w:rFonts w:ascii="宋体" w:hAnsi="宋体" w:eastAsia="宋体" w:cs="宋体"/>
                <w:color w:val="000000"/>
              </w:rPr>
            </w:pPr>
          </w:p>
        </w:tc>
        <w:tc>
          <w:tcPr>
            <w:tcW w:w="1679" w:type="dxa"/>
            <w:gridSpan w:val="2"/>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850" w:type="dxa"/>
          </w:tcPr>
          <w:p>
            <w:pPr>
              <w:spacing w:before="85" w:line="220" w:lineRule="auto"/>
              <w:ind w:left="94"/>
              <w:jc w:val="left"/>
              <w:rPr>
                <w:rFonts w:ascii="宋体" w:hAnsi="宋体" w:eastAsia="宋体" w:cs="宋体"/>
                <w:color w:val="000000"/>
                <w:sz w:val="24"/>
              </w:rPr>
            </w:pPr>
            <w:r>
              <w:rPr>
                <w:rFonts w:hint="eastAsia" w:ascii="宋体" w:hAnsi="宋体" w:eastAsia="宋体" w:cs="宋体"/>
                <w:color w:val="000000"/>
                <w:spacing w:val="3"/>
                <w:sz w:val="24"/>
              </w:rPr>
              <w:t>公用经费</w:t>
            </w:r>
          </w:p>
        </w:tc>
        <w:tc>
          <w:tcPr>
            <w:tcW w:w="1815" w:type="dxa"/>
            <w:gridSpan w:val="2"/>
          </w:tcPr>
          <w:p>
            <w:pPr>
              <w:rPr>
                <w:rFonts w:ascii="宋体" w:hAnsi="宋体" w:eastAsia="宋体" w:cs="宋体"/>
                <w:color w:val="000000"/>
              </w:rPr>
            </w:pPr>
            <w:r>
              <w:rPr>
                <w:rFonts w:hint="eastAsia" w:ascii="宋体" w:hAnsi="宋体" w:eastAsia="宋体" w:cs="宋体"/>
                <w:color w:val="000000"/>
              </w:rPr>
              <w:t>14.58</w:t>
            </w:r>
          </w:p>
        </w:tc>
        <w:tc>
          <w:tcPr>
            <w:tcW w:w="2325" w:type="dxa"/>
            <w:gridSpan w:val="2"/>
          </w:tcPr>
          <w:p>
            <w:pPr>
              <w:rPr>
                <w:rFonts w:ascii="宋体" w:hAnsi="宋体" w:eastAsia="宋体" w:cs="宋体"/>
                <w:color w:val="000000"/>
              </w:rPr>
            </w:pPr>
            <w:r>
              <w:rPr>
                <w:rFonts w:hint="eastAsia" w:ascii="宋体" w:hAnsi="宋体" w:eastAsia="宋体" w:cs="宋体"/>
                <w:color w:val="000000"/>
              </w:rPr>
              <w:t>14.4</w:t>
            </w:r>
          </w:p>
        </w:tc>
        <w:tc>
          <w:tcPr>
            <w:tcW w:w="1679" w:type="dxa"/>
            <w:gridSpan w:val="2"/>
          </w:tcPr>
          <w:p>
            <w:pPr>
              <w:rPr>
                <w:rFonts w:ascii="宋体" w:hAnsi="宋体" w:eastAsia="宋体" w:cs="宋体"/>
                <w:color w:val="000000"/>
              </w:rPr>
            </w:pPr>
            <w:r>
              <w:rPr>
                <w:rFonts w:hint="eastAsia" w:ascii="宋体" w:hAnsi="宋体" w:eastAsia="宋体" w:cs="宋体"/>
                <w:color w:val="000000"/>
              </w:rPr>
              <w:t>11.86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spacing w:before="85" w:line="219" w:lineRule="auto"/>
              <w:ind w:left="384"/>
              <w:jc w:val="left"/>
              <w:rPr>
                <w:rFonts w:ascii="宋体" w:hAnsi="宋体" w:eastAsia="宋体" w:cs="宋体"/>
                <w:color w:val="000000"/>
                <w:sz w:val="24"/>
              </w:rPr>
            </w:pPr>
            <w:r>
              <w:rPr>
                <w:rFonts w:hint="eastAsia" w:ascii="宋体" w:hAnsi="宋体" w:eastAsia="宋体" w:cs="宋体"/>
                <w:color w:val="000000"/>
                <w:spacing w:val="1"/>
                <w:sz w:val="24"/>
              </w:rPr>
              <w:t>其中：办公经费</w:t>
            </w:r>
          </w:p>
        </w:tc>
        <w:tc>
          <w:tcPr>
            <w:tcW w:w="1815" w:type="dxa"/>
            <w:gridSpan w:val="2"/>
          </w:tcPr>
          <w:p>
            <w:pPr>
              <w:rPr>
                <w:rFonts w:ascii="宋体" w:hAnsi="宋体" w:eastAsia="宋体" w:cs="宋体"/>
                <w:color w:val="000000"/>
              </w:rPr>
            </w:pPr>
            <w:r>
              <w:rPr>
                <w:rFonts w:hint="eastAsia" w:ascii="宋体" w:hAnsi="宋体" w:eastAsia="宋体" w:cs="宋体"/>
                <w:color w:val="000000"/>
              </w:rPr>
              <w:t>6.17</w:t>
            </w:r>
          </w:p>
        </w:tc>
        <w:tc>
          <w:tcPr>
            <w:tcW w:w="2325" w:type="dxa"/>
            <w:gridSpan w:val="2"/>
          </w:tcPr>
          <w:p>
            <w:pPr>
              <w:rPr>
                <w:rFonts w:ascii="宋体" w:hAnsi="宋体" w:eastAsia="宋体" w:cs="宋体"/>
                <w:color w:val="000000"/>
              </w:rPr>
            </w:pPr>
            <w:r>
              <w:rPr>
                <w:rFonts w:hint="eastAsia" w:ascii="宋体" w:hAnsi="宋体" w:eastAsia="宋体" w:cs="宋体"/>
                <w:color w:val="000000"/>
              </w:rPr>
              <w:t>2</w:t>
            </w:r>
          </w:p>
        </w:tc>
        <w:tc>
          <w:tcPr>
            <w:tcW w:w="1679" w:type="dxa"/>
            <w:gridSpan w:val="2"/>
          </w:tcPr>
          <w:p>
            <w:pPr>
              <w:rPr>
                <w:rFonts w:ascii="宋体" w:hAnsi="宋体" w:eastAsia="宋体" w:cs="宋体"/>
                <w:color w:val="000000"/>
              </w:rPr>
            </w:pPr>
            <w:r>
              <w:rPr>
                <w:rFonts w:hint="eastAsia" w:ascii="宋体" w:hAnsi="宋体" w:eastAsia="宋体" w:cs="宋体"/>
                <w:color w:val="000000"/>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tcPr>
          <w:p>
            <w:pPr>
              <w:spacing w:before="135" w:line="198" w:lineRule="auto"/>
              <w:ind w:left="1114"/>
              <w:jc w:val="left"/>
              <w:rPr>
                <w:rFonts w:ascii="宋体" w:hAnsi="宋体" w:eastAsia="宋体" w:cs="宋体"/>
                <w:color w:val="000000"/>
                <w:sz w:val="24"/>
              </w:rPr>
            </w:pPr>
            <w:r>
              <w:rPr>
                <w:rFonts w:hint="eastAsia" w:ascii="宋体" w:hAnsi="宋体" w:eastAsia="宋体" w:cs="宋体"/>
                <w:color w:val="000000"/>
                <w:spacing w:val="1"/>
                <w:sz w:val="24"/>
              </w:rPr>
              <w:t>水费、电费、差旅费</w:t>
            </w:r>
          </w:p>
        </w:tc>
        <w:tc>
          <w:tcPr>
            <w:tcW w:w="1815" w:type="dxa"/>
            <w:gridSpan w:val="2"/>
          </w:tcPr>
          <w:p>
            <w:pPr>
              <w:rPr>
                <w:rFonts w:ascii="宋体" w:hAnsi="宋体" w:eastAsia="宋体" w:cs="宋体"/>
                <w:color w:val="000000"/>
              </w:rPr>
            </w:pPr>
            <w:r>
              <w:rPr>
                <w:rFonts w:hint="eastAsia" w:ascii="宋体" w:hAnsi="宋体" w:eastAsia="宋体" w:cs="宋体"/>
                <w:color w:val="000000"/>
              </w:rPr>
              <w:t>0.65</w:t>
            </w:r>
          </w:p>
        </w:tc>
        <w:tc>
          <w:tcPr>
            <w:tcW w:w="2325" w:type="dxa"/>
            <w:gridSpan w:val="2"/>
          </w:tcPr>
          <w:p>
            <w:pPr>
              <w:rPr>
                <w:rFonts w:ascii="宋体" w:hAnsi="宋体" w:eastAsia="宋体" w:cs="宋体"/>
                <w:color w:val="000000"/>
              </w:rPr>
            </w:pPr>
            <w:r>
              <w:rPr>
                <w:rFonts w:hint="eastAsia" w:ascii="宋体" w:hAnsi="宋体" w:eastAsia="宋体" w:cs="宋体"/>
                <w:color w:val="000000"/>
              </w:rPr>
              <w:t>1</w:t>
            </w:r>
          </w:p>
        </w:tc>
        <w:tc>
          <w:tcPr>
            <w:tcW w:w="1679" w:type="dxa"/>
            <w:gridSpan w:val="2"/>
          </w:tcPr>
          <w:p>
            <w:pPr>
              <w:rPr>
                <w:rFonts w:ascii="宋体" w:hAnsi="宋体" w:eastAsia="宋体" w:cs="宋体"/>
                <w:color w:val="000000"/>
              </w:rPr>
            </w:pPr>
            <w:r>
              <w:rPr>
                <w:rFonts w:hint="eastAsia" w:ascii="宋体" w:hAnsi="宋体" w:eastAsia="宋体" w:cs="宋体"/>
                <w:color w:val="000000"/>
              </w:rPr>
              <w:t>1.97</w:t>
            </w:r>
          </w:p>
        </w:tc>
      </w:tr>
      <w:tr>
        <w:tblPrEx>
          <w:tblLayout w:type="fixed"/>
          <w:tblCellMar>
            <w:top w:w="0" w:type="dxa"/>
            <w:left w:w="0" w:type="dxa"/>
            <w:bottom w:w="0" w:type="dxa"/>
            <w:right w:w="0" w:type="dxa"/>
          </w:tblCellMar>
        </w:tblPrEx>
        <w:trPr>
          <w:trHeight w:val="359" w:hRule="atLeast"/>
        </w:trPr>
        <w:tc>
          <w:tcPr>
            <w:tcW w:w="3850" w:type="dxa"/>
          </w:tcPr>
          <w:p>
            <w:pPr>
              <w:spacing w:before="144" w:line="198" w:lineRule="auto"/>
              <w:ind w:left="1124"/>
              <w:jc w:val="left"/>
              <w:rPr>
                <w:rFonts w:ascii="宋体" w:hAnsi="宋体" w:eastAsia="宋体" w:cs="宋体"/>
                <w:color w:val="000000"/>
                <w:sz w:val="24"/>
              </w:rPr>
            </w:pPr>
            <w:r>
              <w:rPr>
                <w:rFonts w:hint="eastAsia" w:ascii="宋体" w:hAnsi="宋体" w:eastAsia="宋体" w:cs="宋体"/>
                <w:color w:val="000000"/>
                <w:spacing w:val="-1"/>
                <w:sz w:val="24"/>
              </w:rPr>
              <w:t>会议费、培训费</w:t>
            </w:r>
          </w:p>
        </w:tc>
        <w:tc>
          <w:tcPr>
            <w:tcW w:w="1815" w:type="dxa"/>
            <w:gridSpan w:val="2"/>
          </w:tcPr>
          <w:p>
            <w:pPr>
              <w:rPr>
                <w:rFonts w:ascii="宋体" w:hAnsi="宋体" w:eastAsia="宋体" w:cs="宋体"/>
                <w:color w:val="000000"/>
              </w:rPr>
            </w:pPr>
            <w:r>
              <w:rPr>
                <w:rFonts w:hint="eastAsia" w:ascii="宋体" w:hAnsi="宋体" w:eastAsia="宋体" w:cs="宋体"/>
                <w:color w:val="000000"/>
              </w:rPr>
              <w:t>0</w:t>
            </w:r>
          </w:p>
        </w:tc>
        <w:tc>
          <w:tcPr>
            <w:tcW w:w="2325" w:type="dxa"/>
            <w:gridSpan w:val="2"/>
          </w:tcPr>
          <w:p>
            <w:pPr>
              <w:rPr>
                <w:rFonts w:ascii="宋体" w:hAnsi="宋体" w:eastAsia="宋体" w:cs="宋体"/>
                <w:color w:val="000000"/>
              </w:rPr>
            </w:pPr>
            <w:r>
              <w:rPr>
                <w:rFonts w:hint="eastAsia" w:ascii="宋体" w:hAnsi="宋体" w:eastAsia="宋体" w:cs="宋体"/>
                <w:color w:val="000000"/>
              </w:rPr>
              <w:t>1</w:t>
            </w:r>
          </w:p>
        </w:tc>
        <w:tc>
          <w:tcPr>
            <w:tcW w:w="1679" w:type="dxa"/>
            <w:gridSpan w:val="2"/>
          </w:tcPr>
          <w:p>
            <w:pPr>
              <w:rPr>
                <w:rFonts w:ascii="宋体" w:hAnsi="宋体" w:eastAsia="宋体" w:cs="宋体"/>
                <w:color w:val="000000"/>
              </w:rPr>
            </w:pPr>
            <w:r>
              <w:rPr>
                <w:rFonts w:hint="eastAsia" w:ascii="宋体" w:hAnsi="宋体" w:eastAsia="宋体" w:cs="宋体"/>
                <w:color w:val="000000"/>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tcPr>
          <w:p>
            <w:pPr>
              <w:spacing w:before="145" w:line="189" w:lineRule="auto"/>
              <w:ind w:left="104"/>
              <w:jc w:val="left"/>
              <w:rPr>
                <w:rFonts w:ascii="宋体" w:hAnsi="宋体" w:eastAsia="宋体" w:cs="宋体"/>
                <w:color w:val="000000"/>
                <w:sz w:val="24"/>
              </w:rPr>
            </w:pPr>
            <w:r>
              <w:rPr>
                <w:rFonts w:hint="eastAsia" w:ascii="宋体" w:hAnsi="宋体" w:eastAsia="宋体" w:cs="宋体"/>
                <w:color w:val="000000"/>
                <w:spacing w:val="-1"/>
                <w:sz w:val="24"/>
              </w:rPr>
              <w:t>政府采购金额</w:t>
            </w:r>
          </w:p>
        </w:tc>
        <w:tc>
          <w:tcPr>
            <w:tcW w:w="1815" w:type="dxa"/>
            <w:gridSpan w:val="2"/>
          </w:tcPr>
          <w:p>
            <w:pPr>
              <w:rPr>
                <w:rFonts w:ascii="宋体" w:hAnsi="宋体" w:eastAsia="宋体" w:cs="宋体"/>
                <w:color w:val="000000"/>
              </w:rPr>
            </w:pPr>
            <w:r>
              <w:rPr>
                <w:rFonts w:hint="eastAsia" w:ascii="宋体" w:hAnsi="宋体" w:eastAsia="宋体" w:cs="宋体"/>
                <w:color w:val="000000"/>
              </w:rPr>
              <w:t>49.22</w:t>
            </w:r>
          </w:p>
        </w:tc>
        <w:tc>
          <w:tcPr>
            <w:tcW w:w="2325" w:type="dxa"/>
            <w:gridSpan w:val="2"/>
          </w:tcPr>
          <w:p>
            <w:pPr>
              <w:rPr>
                <w:rFonts w:ascii="宋体" w:hAnsi="宋体" w:eastAsia="宋体" w:cs="宋体"/>
                <w:color w:val="000000"/>
              </w:rPr>
            </w:pPr>
            <w:r>
              <w:rPr>
                <w:rFonts w:hint="eastAsia" w:ascii="宋体" w:hAnsi="宋体" w:eastAsia="宋体" w:cs="宋体"/>
                <w:color w:val="000000"/>
              </w:rPr>
              <w:t>1007.85</w:t>
            </w:r>
          </w:p>
        </w:tc>
        <w:tc>
          <w:tcPr>
            <w:tcW w:w="1679" w:type="dxa"/>
            <w:gridSpan w:val="2"/>
          </w:tcPr>
          <w:p>
            <w:pPr>
              <w:rPr>
                <w:rFonts w:ascii="宋体" w:hAnsi="宋体" w:eastAsia="宋体" w:cs="宋体"/>
                <w:color w:val="000000"/>
              </w:rPr>
            </w:pPr>
            <w:r>
              <w:rPr>
                <w:rFonts w:hint="eastAsia" w:ascii="宋体" w:hAnsi="宋体" w:eastAsia="宋体" w:cs="宋体"/>
                <w:color w:val="000000"/>
              </w:rPr>
              <w:t>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850" w:type="dxa"/>
          </w:tcPr>
          <w:p>
            <w:pPr>
              <w:spacing w:before="145" w:line="198" w:lineRule="auto"/>
              <w:ind w:left="114"/>
              <w:jc w:val="left"/>
              <w:rPr>
                <w:rFonts w:ascii="宋体" w:hAnsi="宋体" w:eastAsia="宋体" w:cs="宋体"/>
                <w:color w:val="000000"/>
                <w:sz w:val="24"/>
              </w:rPr>
            </w:pPr>
            <w:r>
              <w:rPr>
                <w:rFonts w:hint="eastAsia" w:ascii="宋体" w:hAnsi="宋体" w:eastAsia="宋体" w:cs="宋体"/>
                <w:color w:val="000000"/>
                <w:spacing w:val="1"/>
                <w:sz w:val="24"/>
              </w:rPr>
              <w:t>部门基本支出预算调整</w:t>
            </w:r>
          </w:p>
        </w:tc>
        <w:tc>
          <w:tcPr>
            <w:tcW w:w="1815" w:type="dxa"/>
            <w:gridSpan w:val="2"/>
          </w:tcPr>
          <w:p>
            <w:pPr>
              <w:rPr>
                <w:rFonts w:ascii="宋体" w:hAnsi="宋体" w:eastAsia="宋体" w:cs="宋体"/>
                <w:color w:val="000000"/>
              </w:rPr>
            </w:pPr>
            <w:r>
              <w:rPr>
                <w:rFonts w:hint="eastAsia" w:ascii="宋体" w:hAnsi="宋体" w:eastAsia="宋体" w:cs="宋体"/>
                <w:color w:val="000000"/>
              </w:rPr>
              <w:t>254.26</w:t>
            </w:r>
          </w:p>
        </w:tc>
        <w:tc>
          <w:tcPr>
            <w:tcW w:w="2325" w:type="dxa"/>
            <w:gridSpan w:val="2"/>
          </w:tcPr>
          <w:p>
            <w:pPr>
              <w:rPr>
                <w:rFonts w:ascii="宋体" w:hAnsi="宋体" w:eastAsia="宋体" w:cs="宋体"/>
                <w:color w:val="000000"/>
              </w:rPr>
            </w:pPr>
            <w:r>
              <w:rPr>
                <w:rFonts w:hint="eastAsia" w:ascii="宋体" w:hAnsi="宋体" w:eastAsia="宋体" w:cs="宋体"/>
                <w:color w:val="000000"/>
              </w:rPr>
              <w:t>202.92</w:t>
            </w:r>
          </w:p>
        </w:tc>
        <w:tc>
          <w:tcPr>
            <w:tcW w:w="1679" w:type="dxa"/>
            <w:gridSpan w:val="2"/>
          </w:tcPr>
          <w:p>
            <w:pPr>
              <w:rPr>
                <w:rFonts w:ascii="宋体" w:hAnsi="宋体" w:eastAsia="宋体" w:cs="宋体"/>
                <w:color w:val="000000"/>
              </w:rPr>
            </w:pPr>
            <w:r>
              <w:rPr>
                <w:rFonts w:hint="eastAsia" w:ascii="宋体" w:hAnsi="宋体" w:eastAsia="宋体" w:cs="宋体"/>
                <w:color w:val="000000"/>
              </w:rPr>
              <w:t>199.09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3850" w:type="dxa"/>
            <w:vMerge w:val="restart"/>
            <w:tcBorders>
              <w:bottom w:val="nil"/>
            </w:tcBorders>
            <w:vAlign w:val="center"/>
          </w:tcPr>
          <w:p>
            <w:pPr>
              <w:spacing w:before="65" w:line="390" w:lineRule="exact"/>
              <w:jc w:val="center"/>
              <w:rPr>
                <w:rFonts w:ascii="宋体" w:hAnsi="宋体" w:eastAsia="宋体" w:cs="宋体"/>
                <w:color w:val="000000"/>
                <w:sz w:val="24"/>
              </w:rPr>
            </w:pPr>
            <w:r>
              <w:rPr>
                <w:rFonts w:hint="eastAsia" w:ascii="宋体" w:hAnsi="宋体" w:eastAsia="宋体" w:cs="宋体"/>
                <w:color w:val="000000"/>
                <w:spacing w:val="-1"/>
                <w:position w:val="14"/>
                <w:sz w:val="24"/>
              </w:rPr>
              <w:t>楼堂馆所控制情况</w:t>
            </w:r>
          </w:p>
          <w:p>
            <w:pPr>
              <w:spacing w:line="219" w:lineRule="auto"/>
              <w:jc w:val="center"/>
              <w:rPr>
                <w:rFonts w:ascii="宋体" w:hAnsi="宋体" w:eastAsia="宋体" w:cs="宋体"/>
                <w:color w:val="000000"/>
                <w:sz w:val="24"/>
              </w:rPr>
            </w:pPr>
            <w:r>
              <w:rPr>
                <w:rFonts w:hint="eastAsia" w:ascii="宋体" w:hAnsi="宋体" w:eastAsia="宋体" w:cs="宋体"/>
                <w:color w:val="000000"/>
                <w:spacing w:val="3"/>
                <w:sz w:val="24"/>
              </w:rPr>
              <w:t>(202</w:t>
            </w:r>
            <w:r>
              <w:rPr>
                <w:rFonts w:hint="eastAsia" w:ascii="宋体" w:hAnsi="宋体" w:cs="宋体"/>
                <w:color w:val="000000"/>
                <w:spacing w:val="3"/>
                <w:sz w:val="24"/>
              </w:rPr>
              <w:t>3</w:t>
            </w:r>
            <w:r>
              <w:rPr>
                <w:rFonts w:hint="eastAsia" w:ascii="宋体" w:hAnsi="宋体" w:eastAsia="宋体" w:cs="宋体"/>
                <w:color w:val="000000"/>
                <w:spacing w:val="3"/>
                <w:sz w:val="24"/>
              </w:rPr>
              <w:t>年完工项目)</w:t>
            </w:r>
          </w:p>
        </w:tc>
        <w:tc>
          <w:tcPr>
            <w:tcW w:w="825"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批复规模</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(m²)</w:t>
            </w:r>
          </w:p>
        </w:tc>
        <w:tc>
          <w:tcPr>
            <w:tcW w:w="990"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实际规</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模(m²)</w:t>
            </w:r>
          </w:p>
        </w:tc>
        <w:tc>
          <w:tcPr>
            <w:tcW w:w="1140"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规模控制率</w:t>
            </w:r>
          </w:p>
        </w:tc>
        <w:tc>
          <w:tcPr>
            <w:tcW w:w="1185"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预算投资</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(万元)</w:t>
            </w:r>
          </w:p>
        </w:tc>
        <w:tc>
          <w:tcPr>
            <w:tcW w:w="810"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实际</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投资</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(万元)</w:t>
            </w:r>
          </w:p>
        </w:tc>
        <w:tc>
          <w:tcPr>
            <w:tcW w:w="869" w:type="dxa"/>
            <w:vAlign w:val="center"/>
          </w:tcPr>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投资概</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算控制</w:t>
            </w:r>
          </w:p>
          <w:p>
            <w:pPr>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850" w:type="dxa"/>
            <w:vMerge w:val="continue"/>
            <w:tcBorders>
              <w:top w:val="nil"/>
            </w:tcBorders>
          </w:tcPr>
          <w:p>
            <w:pPr>
              <w:jc w:val="left"/>
              <w:rPr>
                <w:rFonts w:ascii="宋体" w:hAnsi="宋体" w:eastAsia="宋体" w:cs="宋体"/>
                <w:color w:val="000000"/>
                <w:sz w:val="24"/>
              </w:rPr>
            </w:pPr>
          </w:p>
        </w:tc>
        <w:tc>
          <w:tcPr>
            <w:tcW w:w="825" w:type="dxa"/>
          </w:tcPr>
          <w:p>
            <w:pPr>
              <w:rPr>
                <w:rFonts w:ascii="宋体" w:hAnsi="宋体" w:eastAsia="宋体" w:cs="宋体"/>
                <w:color w:val="000000"/>
              </w:rPr>
            </w:pPr>
          </w:p>
        </w:tc>
        <w:tc>
          <w:tcPr>
            <w:tcW w:w="990" w:type="dxa"/>
          </w:tcPr>
          <w:p>
            <w:pPr>
              <w:rPr>
                <w:rFonts w:ascii="宋体" w:hAnsi="宋体" w:eastAsia="宋体" w:cs="宋体"/>
                <w:color w:val="000000"/>
              </w:rPr>
            </w:pPr>
          </w:p>
        </w:tc>
        <w:tc>
          <w:tcPr>
            <w:tcW w:w="1140" w:type="dxa"/>
          </w:tcPr>
          <w:p>
            <w:pPr>
              <w:rPr>
                <w:rFonts w:ascii="宋体" w:hAnsi="宋体" w:eastAsia="宋体" w:cs="宋体"/>
                <w:color w:val="000000"/>
              </w:rPr>
            </w:pPr>
          </w:p>
        </w:tc>
        <w:tc>
          <w:tcPr>
            <w:tcW w:w="1185" w:type="dxa"/>
          </w:tcPr>
          <w:p>
            <w:pPr>
              <w:rPr>
                <w:rFonts w:ascii="宋体" w:hAnsi="宋体" w:eastAsia="宋体" w:cs="宋体"/>
                <w:color w:val="000000"/>
              </w:rPr>
            </w:pPr>
          </w:p>
        </w:tc>
        <w:tc>
          <w:tcPr>
            <w:tcW w:w="810" w:type="dxa"/>
          </w:tcPr>
          <w:p>
            <w:pPr>
              <w:rPr>
                <w:rFonts w:ascii="宋体" w:hAnsi="宋体" w:eastAsia="宋体" w:cs="宋体"/>
                <w:color w:val="000000"/>
              </w:rPr>
            </w:pPr>
          </w:p>
        </w:tc>
        <w:tc>
          <w:tcPr>
            <w:tcW w:w="869" w:type="dxa"/>
          </w:tcPr>
          <w:p>
            <w:pPr>
              <w:rPr>
                <w:rFonts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850" w:type="dxa"/>
          </w:tcPr>
          <w:p>
            <w:pPr>
              <w:jc w:val="center"/>
              <w:rPr>
                <w:rFonts w:ascii="宋体" w:hAnsi="宋体" w:eastAsia="宋体" w:cs="宋体"/>
                <w:color w:val="000000"/>
                <w:sz w:val="24"/>
              </w:rPr>
            </w:pPr>
            <w:r>
              <w:rPr>
                <w:rFonts w:hint="eastAsia" w:ascii="宋体" w:hAnsi="宋体" w:eastAsia="宋体" w:cs="宋体"/>
                <w:color w:val="000000"/>
                <w:spacing w:val="1"/>
                <w:sz w:val="24"/>
              </w:rPr>
              <w:t>厉行节约保障措施</w:t>
            </w:r>
          </w:p>
        </w:tc>
        <w:tc>
          <w:tcPr>
            <w:tcW w:w="5819" w:type="dxa"/>
            <w:gridSpan w:val="6"/>
          </w:tcPr>
          <w:p>
            <w:pPr>
              <w:jc w:val="center"/>
              <w:rPr>
                <w:rFonts w:ascii="宋体" w:hAnsi="宋体" w:eastAsia="宋体" w:cs="宋体"/>
                <w:color w:val="000000"/>
              </w:rPr>
            </w:pPr>
            <w:r>
              <w:rPr>
                <w:rFonts w:hint="eastAsia" w:ascii="宋体" w:hAnsi="宋体" w:eastAsia="宋体" w:cs="宋体"/>
                <w:color w:val="000000"/>
              </w:rPr>
              <w:t>加强预算管理与监督，严控三公经费和办公经费，构建厉行节约长效机制</w:t>
            </w:r>
          </w:p>
        </w:tc>
      </w:tr>
    </w:tbl>
    <w:p>
      <w:pPr>
        <w:spacing w:line="410" w:lineRule="exact"/>
        <w:rPr>
          <w:rFonts w:ascii="宋体" w:hAnsi="宋体" w:eastAsia="宋体" w:cs="宋体"/>
          <w:color w:val="000000"/>
          <w:sz w:val="23"/>
          <w:szCs w:val="23"/>
        </w:rPr>
      </w:pPr>
      <w:r>
        <w:rPr>
          <w:rFonts w:hint="eastAsia" w:ascii="宋体" w:hAnsi="宋体" w:eastAsia="宋体" w:cs="宋体"/>
          <w:color w:val="000000"/>
          <w:sz w:val="23"/>
          <w:szCs w:val="23"/>
        </w:rPr>
        <w:t>说明：“项目支出”需要填报基本支出以外的所有项目支出情况，“公用经费”填报基本支出中的一般商品和服务支出。</w:t>
      </w:r>
    </w:p>
    <w:p>
      <w:pPr>
        <w:jc w:val="left"/>
        <w:rPr>
          <w:rFonts w:ascii="宋体" w:hAnsi="宋体" w:eastAsia="宋体" w:cs="宋体"/>
          <w:color w:val="000000"/>
          <w:sz w:val="23"/>
          <w:szCs w:val="23"/>
        </w:rPr>
      </w:pPr>
    </w:p>
    <w:p>
      <w:pPr>
        <w:jc w:val="left"/>
        <w:rPr>
          <w:rFonts w:eastAsia="宋体"/>
          <w:sz w:val="28"/>
          <w:szCs w:val="28"/>
        </w:rPr>
        <w:sectPr>
          <w:footerReference r:id="rId3" w:type="default"/>
          <w:pgSz w:w="11900" w:h="16833"/>
          <w:pgMar w:top="1429" w:right="1106" w:bottom="1253" w:left="1111" w:header="0" w:footer="964" w:gutter="0"/>
          <w:cols w:space="0" w:num="1"/>
        </w:sectPr>
      </w:pPr>
      <w:r>
        <w:rPr>
          <w:rFonts w:hint="eastAsia" w:ascii="宋体" w:hAnsi="宋体" w:eastAsia="宋体" w:cs="宋体"/>
          <w:color w:val="000000"/>
          <w:sz w:val="23"/>
          <w:szCs w:val="23"/>
        </w:rPr>
        <w:t>单位负责人签字：袁志杰填表人：陶辉 联系电话：13786081820填报日期：2024年6月24日</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3</w:t>
      </w:r>
    </w:p>
    <w:p>
      <w:pPr>
        <w:spacing w:line="700" w:lineRule="exact"/>
        <w:jc w:val="center"/>
        <w:rPr>
          <w:rFonts w:ascii="方正小标宋简体" w:hAnsi="方正小标宋简体" w:eastAsia="方正小标宋简体" w:cs="方正小标宋简体"/>
          <w:color w:val="000000"/>
          <w:spacing w:val="2"/>
          <w:sz w:val="42"/>
          <w:szCs w:val="42"/>
        </w:rPr>
      </w:pPr>
      <w:r>
        <w:rPr>
          <w:rFonts w:hint="eastAsia" w:ascii="方正小标宋简体" w:hAnsi="方正小标宋简体" w:eastAsia="方正小标宋简体" w:cs="方正小标宋简体"/>
          <w:color w:val="000000"/>
          <w:spacing w:val="2"/>
          <w:sz w:val="42"/>
          <w:szCs w:val="42"/>
        </w:rPr>
        <w:t>2023 年度预算单位整体支出</w:t>
      </w:r>
      <w:r>
        <w:rPr>
          <w:rFonts w:hint="eastAsia" w:ascii="方正小标宋简体" w:hAnsi="方正小标宋简体" w:eastAsia="方正小标宋简体" w:cs="方正小标宋简体"/>
          <w:color w:val="000000"/>
          <w:spacing w:val="2"/>
          <w:sz w:val="42"/>
          <w:szCs w:val="42"/>
          <w:lang w:eastAsia="zh-CN"/>
        </w:rPr>
        <w:t>绩效评价</w:t>
      </w:r>
      <w:r>
        <w:rPr>
          <w:rFonts w:hint="eastAsia" w:ascii="方正小标宋简体" w:hAnsi="方正小标宋简体" w:eastAsia="方正小标宋简体" w:cs="方正小标宋简体"/>
          <w:color w:val="000000"/>
          <w:spacing w:val="2"/>
          <w:sz w:val="42"/>
          <w:szCs w:val="42"/>
        </w:rPr>
        <w:t>表</w:t>
      </w:r>
    </w:p>
    <w:p>
      <w:pPr>
        <w:spacing w:line="132" w:lineRule="exact"/>
      </w:pPr>
    </w:p>
    <w:tbl>
      <w:tblPr>
        <w:tblStyle w:val="9"/>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1079"/>
        <w:gridCol w:w="1034"/>
        <w:gridCol w:w="1349"/>
        <w:gridCol w:w="1231"/>
        <w:gridCol w:w="1268"/>
        <w:gridCol w:w="717"/>
        <w:gridCol w:w="873"/>
        <w:gridCol w:w="7"/>
        <w:gridCol w:w="1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3196" w:type="dxa"/>
            <w:gridSpan w:val="3"/>
          </w:tcPr>
          <w:p>
            <w:pPr>
              <w:spacing w:before="24" w:line="208" w:lineRule="auto"/>
              <w:ind w:left="120" w:firstLine="412" w:firstLineChars="200"/>
              <w:rPr>
                <w:rFonts w:ascii="宋体" w:hAnsi="宋体" w:eastAsia="宋体" w:cs="宋体"/>
                <w:sz w:val="19"/>
                <w:szCs w:val="19"/>
              </w:rPr>
            </w:pPr>
            <w:r>
              <w:rPr>
                <w:rFonts w:hint="eastAsia" w:ascii="宋体" w:hAnsi="宋体" w:eastAsia="宋体" w:cs="宋体"/>
                <w:spacing w:val="8"/>
                <w:sz w:val="19"/>
                <w:szCs w:val="19"/>
              </w:rPr>
              <w:t>预算单位名称</w:t>
            </w:r>
          </w:p>
        </w:tc>
        <w:tc>
          <w:tcPr>
            <w:tcW w:w="6887" w:type="dxa"/>
            <w:gridSpan w:val="7"/>
          </w:tcPr>
          <w:p>
            <w:pPr>
              <w:pStyle w:val="10"/>
              <w:spacing w:line="239" w:lineRule="exact"/>
              <w:rPr>
                <w:rFonts w:ascii="宋体" w:hAnsi="宋体" w:eastAsia="宋体" w:cs="宋体"/>
                <w:sz w:val="20"/>
                <w:lang w:eastAsia="zh-CN"/>
              </w:rPr>
            </w:pPr>
            <w:r>
              <w:rPr>
                <w:rFonts w:hint="eastAsia" w:ascii="宋体" w:hAnsi="宋体" w:eastAsia="宋体" w:cs="宋体"/>
                <w:sz w:val="20"/>
                <w:lang w:eastAsia="zh-CN"/>
              </w:rPr>
              <w:t>岳阳市岳阳楼区商贸企业发展促进服务中心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restart"/>
            <w:tcBorders>
              <w:bottom w:val="nil"/>
            </w:tcBorders>
          </w:tcPr>
          <w:p>
            <w:pPr>
              <w:pStyle w:val="10"/>
              <w:spacing w:line="467" w:lineRule="auto"/>
              <w:rPr>
                <w:rFonts w:ascii="宋体" w:hAnsi="宋体" w:eastAsia="宋体" w:cs="宋体"/>
                <w:lang w:eastAsia="zh-CN"/>
              </w:rPr>
            </w:pPr>
          </w:p>
          <w:p>
            <w:pPr>
              <w:spacing w:before="62" w:line="232" w:lineRule="auto"/>
              <w:ind w:left="144" w:right="144" w:firstLine="104"/>
              <w:rPr>
                <w:rFonts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pacing w:val="41"/>
                <w:sz w:val="19"/>
                <w:szCs w:val="19"/>
              </w:rPr>
              <w:t>算申请</w:t>
            </w:r>
            <w:r>
              <w:rPr>
                <w:rFonts w:hint="eastAsia" w:ascii="宋体" w:hAnsi="宋体" w:eastAsia="宋体" w:cs="宋体"/>
                <w:spacing w:val="7"/>
                <w:sz w:val="19"/>
                <w:szCs w:val="19"/>
              </w:rPr>
              <w:t>（万元）</w:t>
            </w:r>
          </w:p>
        </w:tc>
        <w:tc>
          <w:tcPr>
            <w:tcW w:w="2113" w:type="dxa"/>
            <w:gridSpan w:val="2"/>
          </w:tcPr>
          <w:p>
            <w:pPr>
              <w:pStyle w:val="10"/>
              <w:spacing w:line="235" w:lineRule="exact"/>
              <w:rPr>
                <w:rFonts w:ascii="宋体" w:hAnsi="宋体" w:eastAsia="宋体" w:cs="宋体"/>
                <w:sz w:val="20"/>
                <w:lang w:eastAsia="zh-CN"/>
              </w:rPr>
            </w:pPr>
          </w:p>
        </w:tc>
        <w:tc>
          <w:tcPr>
            <w:tcW w:w="1349" w:type="dxa"/>
          </w:tcPr>
          <w:p>
            <w:pPr>
              <w:spacing w:before="20" w:line="208" w:lineRule="auto"/>
              <w:ind w:left="140"/>
              <w:rPr>
                <w:rFonts w:ascii="宋体" w:hAnsi="宋体" w:eastAsia="宋体" w:cs="宋体"/>
                <w:sz w:val="19"/>
                <w:szCs w:val="19"/>
              </w:rPr>
            </w:pPr>
            <w:r>
              <w:rPr>
                <w:rFonts w:hint="eastAsia" w:ascii="宋体" w:hAnsi="宋体" w:eastAsia="宋体" w:cs="宋体"/>
                <w:spacing w:val="7"/>
                <w:sz w:val="19"/>
                <w:szCs w:val="19"/>
              </w:rPr>
              <w:t>年初预算数</w:t>
            </w:r>
          </w:p>
        </w:tc>
        <w:tc>
          <w:tcPr>
            <w:tcW w:w="1231" w:type="dxa"/>
          </w:tcPr>
          <w:p>
            <w:pPr>
              <w:spacing w:before="20" w:line="208" w:lineRule="auto"/>
              <w:ind w:left="159"/>
              <w:rPr>
                <w:rFonts w:ascii="宋体" w:hAnsi="宋体" w:eastAsia="宋体" w:cs="宋体"/>
                <w:sz w:val="19"/>
                <w:szCs w:val="19"/>
              </w:rPr>
            </w:pPr>
            <w:r>
              <w:rPr>
                <w:rFonts w:hint="eastAsia" w:ascii="宋体" w:hAnsi="宋体" w:eastAsia="宋体" w:cs="宋体"/>
                <w:spacing w:val="8"/>
                <w:sz w:val="19"/>
                <w:szCs w:val="19"/>
              </w:rPr>
              <w:t>全年预算数</w:t>
            </w:r>
          </w:p>
        </w:tc>
        <w:tc>
          <w:tcPr>
            <w:tcW w:w="1268" w:type="dxa"/>
          </w:tcPr>
          <w:p>
            <w:pPr>
              <w:spacing w:before="20" w:line="208" w:lineRule="auto"/>
              <w:ind w:left="138"/>
              <w:rPr>
                <w:rFonts w:ascii="宋体" w:hAnsi="宋体" w:eastAsia="宋体" w:cs="宋体"/>
                <w:sz w:val="19"/>
                <w:szCs w:val="19"/>
              </w:rPr>
            </w:pPr>
            <w:r>
              <w:rPr>
                <w:rFonts w:hint="eastAsia" w:ascii="宋体" w:hAnsi="宋体" w:eastAsia="宋体" w:cs="宋体"/>
                <w:spacing w:val="8"/>
                <w:sz w:val="19"/>
                <w:szCs w:val="19"/>
              </w:rPr>
              <w:t>全年执行数</w:t>
            </w:r>
          </w:p>
        </w:tc>
        <w:tc>
          <w:tcPr>
            <w:tcW w:w="717" w:type="dxa"/>
          </w:tcPr>
          <w:p>
            <w:pPr>
              <w:spacing w:before="20" w:line="208" w:lineRule="auto"/>
              <w:ind w:left="166"/>
              <w:rPr>
                <w:rFonts w:ascii="宋体" w:hAnsi="宋体" w:eastAsia="宋体" w:cs="宋体"/>
                <w:sz w:val="19"/>
                <w:szCs w:val="19"/>
              </w:rPr>
            </w:pPr>
            <w:r>
              <w:rPr>
                <w:rFonts w:hint="eastAsia" w:ascii="宋体" w:hAnsi="宋体" w:eastAsia="宋体" w:cs="宋体"/>
                <w:spacing w:val="4"/>
                <w:sz w:val="19"/>
                <w:szCs w:val="19"/>
              </w:rPr>
              <w:t>分值</w:t>
            </w:r>
          </w:p>
        </w:tc>
        <w:tc>
          <w:tcPr>
            <w:tcW w:w="873" w:type="dxa"/>
          </w:tcPr>
          <w:p>
            <w:pPr>
              <w:spacing w:before="20" w:line="208" w:lineRule="auto"/>
              <w:ind w:left="147"/>
              <w:rPr>
                <w:rFonts w:ascii="宋体" w:hAnsi="宋体" w:eastAsia="宋体" w:cs="宋体"/>
                <w:sz w:val="19"/>
                <w:szCs w:val="19"/>
              </w:rPr>
            </w:pPr>
            <w:r>
              <w:rPr>
                <w:rFonts w:hint="eastAsia" w:ascii="宋体" w:hAnsi="宋体" w:eastAsia="宋体" w:cs="宋体"/>
                <w:spacing w:val="5"/>
                <w:sz w:val="19"/>
                <w:szCs w:val="19"/>
              </w:rPr>
              <w:t>执行率</w:t>
            </w:r>
          </w:p>
        </w:tc>
        <w:tc>
          <w:tcPr>
            <w:tcW w:w="1449" w:type="dxa"/>
            <w:gridSpan w:val="2"/>
          </w:tcPr>
          <w:p>
            <w:pPr>
              <w:spacing w:before="20" w:line="208" w:lineRule="auto"/>
              <w:ind w:left="366"/>
              <w:rPr>
                <w:rFonts w:ascii="宋体" w:hAnsi="宋体" w:eastAsia="宋体" w:cs="宋体"/>
                <w:sz w:val="19"/>
                <w:szCs w:val="19"/>
              </w:rPr>
            </w:pPr>
            <w:bookmarkStart w:id="0" w:name="_GoBack"/>
            <w:bookmarkEnd w:id="0"/>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cPr>
          <w:p>
            <w:pPr>
              <w:pStyle w:val="10"/>
              <w:rPr>
                <w:rFonts w:ascii="宋体" w:hAnsi="宋体" w:eastAsia="宋体" w:cs="宋体"/>
              </w:rPr>
            </w:pPr>
          </w:p>
        </w:tc>
        <w:tc>
          <w:tcPr>
            <w:tcW w:w="2113" w:type="dxa"/>
            <w:gridSpan w:val="2"/>
          </w:tcPr>
          <w:p>
            <w:pPr>
              <w:spacing w:before="20" w:line="208" w:lineRule="auto"/>
              <w:ind w:left="463"/>
              <w:rPr>
                <w:rFonts w:ascii="宋体" w:hAnsi="宋体" w:eastAsia="宋体" w:cs="宋体"/>
                <w:sz w:val="19"/>
                <w:szCs w:val="19"/>
              </w:rPr>
            </w:pPr>
            <w:r>
              <w:rPr>
                <w:rFonts w:hint="eastAsia" w:ascii="宋体" w:hAnsi="宋体" w:eastAsia="宋体" w:cs="宋体"/>
                <w:spacing w:val="8"/>
                <w:sz w:val="19"/>
                <w:szCs w:val="19"/>
              </w:rPr>
              <w:t>年度资金总额</w:t>
            </w:r>
          </w:p>
        </w:tc>
        <w:tc>
          <w:tcPr>
            <w:tcW w:w="1349" w:type="dxa"/>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190.46</w:t>
            </w:r>
          </w:p>
        </w:tc>
        <w:tc>
          <w:tcPr>
            <w:tcW w:w="1231" w:type="dxa"/>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219.97</w:t>
            </w:r>
          </w:p>
        </w:tc>
        <w:tc>
          <w:tcPr>
            <w:tcW w:w="1268" w:type="dxa"/>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199.09</w:t>
            </w:r>
          </w:p>
        </w:tc>
        <w:tc>
          <w:tcPr>
            <w:tcW w:w="717" w:type="dxa"/>
          </w:tcPr>
          <w:p>
            <w:pPr>
              <w:pStyle w:val="10"/>
              <w:spacing w:before="54" w:line="194" w:lineRule="auto"/>
              <w:ind w:left="270"/>
              <w:rPr>
                <w:rFonts w:ascii="宋体" w:hAnsi="宋体" w:eastAsia="宋体" w:cs="宋体"/>
                <w:sz w:val="19"/>
                <w:szCs w:val="19"/>
              </w:rPr>
            </w:pPr>
            <w:r>
              <w:rPr>
                <w:rFonts w:hint="eastAsia" w:ascii="宋体" w:hAnsi="宋体" w:eastAsia="宋体" w:cs="宋体"/>
                <w:b/>
                <w:bCs/>
                <w:spacing w:val="-10"/>
                <w:sz w:val="19"/>
                <w:szCs w:val="19"/>
              </w:rPr>
              <w:t>10</w:t>
            </w:r>
          </w:p>
        </w:tc>
        <w:tc>
          <w:tcPr>
            <w:tcW w:w="873" w:type="dxa"/>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90.5%</w:t>
            </w:r>
          </w:p>
        </w:tc>
        <w:tc>
          <w:tcPr>
            <w:tcW w:w="1449" w:type="dxa"/>
            <w:gridSpan w:val="2"/>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cPr>
          <w:p>
            <w:pPr>
              <w:pStyle w:val="10"/>
              <w:rPr>
                <w:rFonts w:ascii="宋体" w:hAnsi="宋体" w:eastAsia="宋体" w:cs="宋体"/>
              </w:rPr>
            </w:pPr>
          </w:p>
        </w:tc>
        <w:tc>
          <w:tcPr>
            <w:tcW w:w="4693" w:type="dxa"/>
            <w:gridSpan w:val="4"/>
          </w:tcPr>
          <w:p>
            <w:pPr>
              <w:spacing w:before="22" w:line="206" w:lineRule="auto"/>
              <w:ind w:left="111"/>
              <w:rPr>
                <w:rFonts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5"/>
          </w:tcPr>
          <w:p>
            <w:pPr>
              <w:spacing w:before="22" w:line="206" w:lineRule="auto"/>
              <w:ind w:left="116"/>
              <w:rPr>
                <w:rFonts w:ascii="宋体" w:hAnsi="宋体" w:eastAsia="宋体" w:cs="宋体"/>
                <w:sz w:val="19"/>
                <w:szCs w:val="19"/>
              </w:rPr>
            </w:pPr>
            <w:r>
              <w:rPr>
                <w:rFonts w:hint="eastAsia" w:ascii="宋体" w:hAnsi="宋体" w:eastAsia="宋体" w:cs="宋体"/>
                <w:spacing w:val="2"/>
                <w:sz w:val="19"/>
                <w:szCs w:val="19"/>
              </w:rPr>
              <w:t>按支出性质分：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cPr>
          <w:p>
            <w:pPr>
              <w:pStyle w:val="10"/>
              <w:rPr>
                <w:rFonts w:ascii="宋体" w:hAnsi="宋体" w:eastAsia="宋体" w:cs="宋体"/>
              </w:rPr>
            </w:pPr>
          </w:p>
        </w:tc>
        <w:tc>
          <w:tcPr>
            <w:tcW w:w="4693" w:type="dxa"/>
            <w:gridSpan w:val="4"/>
          </w:tcPr>
          <w:p>
            <w:pPr>
              <w:spacing w:before="21" w:line="207" w:lineRule="auto"/>
              <w:ind w:left="312"/>
              <w:rPr>
                <w:rFonts w:ascii="宋体" w:hAnsi="宋体" w:eastAsia="宋体" w:cs="宋体"/>
                <w:sz w:val="19"/>
                <w:szCs w:val="19"/>
              </w:rPr>
            </w:pPr>
            <w:r>
              <w:rPr>
                <w:rFonts w:hint="eastAsia" w:ascii="宋体" w:hAnsi="宋体" w:eastAsia="宋体" w:cs="宋体"/>
                <w:spacing w:val="1"/>
                <w:sz w:val="19"/>
                <w:szCs w:val="19"/>
              </w:rPr>
              <w:t>其中：一般公共预算：217.26</w:t>
            </w:r>
          </w:p>
        </w:tc>
        <w:tc>
          <w:tcPr>
            <w:tcW w:w="4307" w:type="dxa"/>
            <w:gridSpan w:val="5"/>
          </w:tcPr>
          <w:p>
            <w:pPr>
              <w:spacing w:before="21" w:line="207" w:lineRule="auto"/>
              <w:ind w:left="115"/>
              <w:rPr>
                <w:rFonts w:ascii="宋体" w:hAnsi="宋体" w:eastAsia="宋体" w:cs="宋体"/>
                <w:sz w:val="19"/>
                <w:szCs w:val="19"/>
              </w:rPr>
            </w:pPr>
            <w:r>
              <w:rPr>
                <w:rFonts w:hint="eastAsia" w:ascii="宋体" w:hAnsi="宋体" w:eastAsia="宋体" w:cs="宋体"/>
                <w:spacing w:val="2"/>
                <w:sz w:val="19"/>
                <w:szCs w:val="19"/>
              </w:rPr>
              <w:t>其中：基本支出：104.78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cPr>
          <w:p>
            <w:pPr>
              <w:pStyle w:val="10"/>
              <w:rPr>
                <w:rFonts w:ascii="宋体" w:hAnsi="宋体" w:eastAsia="宋体" w:cs="宋体"/>
              </w:rPr>
            </w:pPr>
          </w:p>
        </w:tc>
        <w:tc>
          <w:tcPr>
            <w:tcW w:w="4693" w:type="dxa"/>
            <w:gridSpan w:val="4"/>
          </w:tcPr>
          <w:p>
            <w:pPr>
              <w:spacing w:before="21" w:line="207" w:lineRule="auto"/>
              <w:ind w:left="916"/>
              <w:rPr>
                <w:rFonts w:ascii="宋体" w:hAnsi="宋体" w:eastAsia="宋体" w:cs="宋体"/>
                <w:sz w:val="19"/>
                <w:szCs w:val="19"/>
              </w:rPr>
            </w:pPr>
            <w:r>
              <w:rPr>
                <w:rFonts w:hint="eastAsia" w:ascii="宋体" w:hAnsi="宋体" w:eastAsia="宋体" w:cs="宋体"/>
                <w:spacing w:val="2"/>
                <w:sz w:val="19"/>
                <w:szCs w:val="19"/>
              </w:rPr>
              <w:t>政府性基金拨款：0</w:t>
            </w:r>
          </w:p>
        </w:tc>
        <w:tc>
          <w:tcPr>
            <w:tcW w:w="4307" w:type="dxa"/>
            <w:gridSpan w:val="5"/>
          </w:tcPr>
          <w:p>
            <w:pPr>
              <w:spacing w:before="21" w:line="207" w:lineRule="auto"/>
              <w:ind w:left="717"/>
              <w:rPr>
                <w:rFonts w:ascii="宋体" w:hAnsi="宋体" w:eastAsia="宋体" w:cs="宋体"/>
                <w:sz w:val="19"/>
                <w:szCs w:val="19"/>
              </w:rPr>
            </w:pPr>
            <w:r>
              <w:rPr>
                <w:rFonts w:hint="eastAsia" w:ascii="宋体" w:hAnsi="宋体" w:eastAsia="宋体" w:cs="宋体"/>
                <w:spacing w:val="-3"/>
                <w:sz w:val="19"/>
                <w:szCs w:val="19"/>
              </w:rPr>
              <w:t>项目支出：94.31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cPr>
          <w:p>
            <w:pPr>
              <w:pStyle w:val="10"/>
              <w:rPr>
                <w:rFonts w:ascii="宋体" w:hAnsi="宋体" w:eastAsia="宋体" w:cs="宋体"/>
              </w:rPr>
            </w:pPr>
          </w:p>
        </w:tc>
        <w:tc>
          <w:tcPr>
            <w:tcW w:w="4693" w:type="dxa"/>
            <w:gridSpan w:val="4"/>
          </w:tcPr>
          <w:p>
            <w:pPr>
              <w:spacing w:before="20" w:line="208" w:lineRule="auto"/>
              <w:ind w:left="115"/>
              <w:rPr>
                <w:rFonts w:ascii="宋体" w:hAnsi="宋体" w:eastAsia="宋体" w:cs="宋体"/>
                <w:sz w:val="19"/>
                <w:szCs w:val="19"/>
              </w:rPr>
            </w:pPr>
            <w:r>
              <w:rPr>
                <w:rFonts w:hint="eastAsia" w:ascii="宋体" w:hAnsi="宋体" w:eastAsia="宋体" w:cs="宋体"/>
                <w:spacing w:val="5"/>
                <w:sz w:val="19"/>
                <w:szCs w:val="19"/>
              </w:rPr>
              <w:t>纳入专户管理的非税收入拨款：0</w:t>
            </w:r>
          </w:p>
        </w:tc>
        <w:tc>
          <w:tcPr>
            <w:tcW w:w="4307" w:type="dxa"/>
            <w:gridSpan w:val="5"/>
          </w:tcPr>
          <w:p>
            <w:pPr>
              <w:pStyle w:val="10"/>
              <w:spacing w:line="235" w:lineRule="exact"/>
              <w:rPr>
                <w:rFonts w:ascii="宋体" w:hAnsi="宋体" w:eastAsia="宋体" w:cs="宋体"/>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tcBorders>
          </w:tcPr>
          <w:p>
            <w:pPr>
              <w:pStyle w:val="10"/>
              <w:rPr>
                <w:rFonts w:ascii="宋体" w:hAnsi="宋体" w:eastAsia="宋体" w:cs="宋体"/>
                <w:lang w:eastAsia="zh-CN"/>
              </w:rPr>
            </w:pPr>
          </w:p>
        </w:tc>
        <w:tc>
          <w:tcPr>
            <w:tcW w:w="4693" w:type="dxa"/>
            <w:gridSpan w:val="4"/>
          </w:tcPr>
          <w:p>
            <w:pPr>
              <w:spacing w:before="20" w:line="208" w:lineRule="auto"/>
              <w:ind w:left="1512"/>
              <w:rPr>
                <w:rFonts w:ascii="宋体" w:hAnsi="宋体" w:eastAsia="宋体" w:cs="宋体"/>
                <w:sz w:val="19"/>
                <w:szCs w:val="19"/>
              </w:rPr>
            </w:pPr>
            <w:r>
              <w:rPr>
                <w:rFonts w:hint="eastAsia" w:ascii="宋体" w:hAnsi="宋体" w:eastAsia="宋体" w:cs="宋体"/>
                <w:spacing w:val="-2"/>
                <w:sz w:val="19"/>
                <w:szCs w:val="19"/>
              </w:rPr>
              <w:t>其他资金：2.7</w:t>
            </w:r>
          </w:p>
        </w:tc>
        <w:tc>
          <w:tcPr>
            <w:tcW w:w="4307" w:type="dxa"/>
            <w:gridSpan w:val="5"/>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restart"/>
            <w:tcBorders>
              <w:bottom w:val="nil"/>
            </w:tcBorders>
          </w:tcPr>
          <w:p>
            <w:pPr>
              <w:pStyle w:val="10"/>
              <w:spacing w:line="242" w:lineRule="auto"/>
              <w:rPr>
                <w:rFonts w:ascii="宋体" w:hAnsi="宋体" w:eastAsia="宋体" w:cs="宋体"/>
              </w:rPr>
            </w:pPr>
          </w:p>
          <w:p>
            <w:pPr>
              <w:pStyle w:val="10"/>
              <w:spacing w:line="243" w:lineRule="auto"/>
              <w:rPr>
                <w:rFonts w:ascii="宋体" w:hAnsi="宋体" w:eastAsia="宋体" w:cs="宋体"/>
              </w:rPr>
            </w:pPr>
          </w:p>
          <w:p>
            <w:pPr>
              <w:spacing w:before="62" w:line="230" w:lineRule="auto"/>
              <w:ind w:left="382" w:right="139" w:hanging="232"/>
              <w:rPr>
                <w:rFonts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pacing w:val="-7"/>
                <w:sz w:val="19"/>
                <w:szCs w:val="19"/>
              </w:rPr>
              <w:t>目标</w:t>
            </w:r>
          </w:p>
        </w:tc>
        <w:tc>
          <w:tcPr>
            <w:tcW w:w="4693" w:type="dxa"/>
            <w:gridSpan w:val="4"/>
          </w:tcPr>
          <w:p>
            <w:pPr>
              <w:spacing w:before="20" w:line="208" w:lineRule="auto"/>
              <w:ind w:left="1959"/>
              <w:rPr>
                <w:rFonts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5"/>
          </w:tcPr>
          <w:p>
            <w:pPr>
              <w:spacing w:before="20" w:line="208" w:lineRule="auto"/>
              <w:ind w:left="1567"/>
              <w:rPr>
                <w:rFonts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4" w:hRule="atLeast"/>
        </w:trPr>
        <w:tc>
          <w:tcPr>
            <w:tcW w:w="1083" w:type="dxa"/>
            <w:vMerge w:val="continue"/>
            <w:tcBorders>
              <w:top w:val="nil"/>
            </w:tcBorders>
          </w:tcPr>
          <w:p>
            <w:pPr>
              <w:pStyle w:val="10"/>
              <w:rPr>
                <w:rFonts w:ascii="宋体" w:hAnsi="宋体" w:eastAsia="宋体" w:cs="宋体"/>
              </w:rPr>
            </w:pPr>
          </w:p>
        </w:tc>
        <w:tc>
          <w:tcPr>
            <w:tcW w:w="4693" w:type="dxa"/>
            <w:gridSpan w:val="4"/>
          </w:tcPr>
          <w:p>
            <w:pPr>
              <w:pStyle w:val="10"/>
              <w:rPr>
                <w:rFonts w:ascii="宋体" w:hAnsi="宋体" w:eastAsia="宋体" w:cs="宋体"/>
                <w:lang w:eastAsia="zh-CN"/>
              </w:rPr>
            </w:pPr>
            <w:r>
              <w:rPr>
                <w:rFonts w:hint="eastAsia" w:ascii="宋体" w:hAnsi="宋体" w:eastAsia="宋体" w:cs="宋体"/>
                <w:lang w:eastAsia="zh-CN"/>
              </w:rPr>
              <w:t>完成社会消费品零售总额601.58亿元，新增限上企业37家，监测市场样本企业19家，尽力做好527名改制企业职工维稳工作。</w:t>
            </w:r>
          </w:p>
        </w:tc>
        <w:tc>
          <w:tcPr>
            <w:tcW w:w="4307" w:type="dxa"/>
            <w:gridSpan w:val="5"/>
          </w:tcPr>
          <w:p>
            <w:pPr>
              <w:pStyle w:val="10"/>
              <w:rPr>
                <w:rFonts w:ascii="宋体" w:hAnsi="宋体" w:eastAsia="宋体" w:cs="宋体"/>
                <w:lang w:eastAsia="zh-CN"/>
              </w:rPr>
            </w:pPr>
            <w:r>
              <w:rPr>
                <w:rFonts w:hint="eastAsia" w:ascii="宋体" w:hAnsi="宋体" w:eastAsia="宋体" w:cs="宋体"/>
                <w:lang w:eastAsia="zh-CN"/>
              </w:rPr>
              <w:t>已完成：社会消费品零售总额601.58亿元，新增限上企业31家，监测市场样本企业19家，做好改制企业职工维稳工作，确保了一方稳定。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083" w:type="dxa"/>
            <w:vMerge w:val="restart"/>
            <w:tcBorders>
              <w:bottom w:val="nil"/>
            </w:tcBorders>
            <w:textDirection w:val="tbRlV"/>
          </w:tcPr>
          <w:p>
            <w:pPr>
              <w:pStyle w:val="10"/>
              <w:spacing w:line="364" w:lineRule="auto"/>
              <w:rPr>
                <w:rFonts w:ascii="宋体" w:hAnsi="宋体" w:eastAsia="宋体" w:cs="宋体"/>
                <w:lang w:eastAsia="zh-CN"/>
              </w:rPr>
            </w:pPr>
          </w:p>
          <w:p>
            <w:pPr>
              <w:spacing w:before="64" w:line="216" w:lineRule="auto"/>
              <w:ind w:left="3168"/>
              <w:rPr>
                <w:rFonts w:ascii="宋体" w:hAnsi="宋体" w:eastAsia="宋体" w:cs="宋体"/>
                <w:sz w:val="19"/>
                <w:szCs w:val="19"/>
              </w:rPr>
            </w:pPr>
            <w:r>
              <w:rPr>
                <w:rFonts w:hint="eastAsia" w:ascii="宋体" w:hAnsi="宋体" w:eastAsia="宋体" w:cs="宋体"/>
                <w:spacing w:val="39"/>
                <w:sz w:val="19"/>
                <w:szCs w:val="19"/>
              </w:rPr>
              <w:t>绩效指标</w:t>
            </w:r>
          </w:p>
        </w:tc>
        <w:tc>
          <w:tcPr>
            <w:tcW w:w="1079" w:type="dxa"/>
          </w:tcPr>
          <w:p>
            <w:pPr>
              <w:spacing w:before="141" w:line="226" w:lineRule="auto"/>
              <w:ind w:left="156"/>
              <w:rPr>
                <w:rFonts w:ascii="宋体" w:hAnsi="宋体" w:eastAsia="宋体" w:cs="宋体"/>
                <w:sz w:val="19"/>
                <w:szCs w:val="19"/>
              </w:rPr>
            </w:pPr>
            <w:r>
              <w:rPr>
                <w:rFonts w:hint="eastAsia" w:ascii="宋体" w:hAnsi="宋体" w:eastAsia="宋体" w:cs="宋体"/>
                <w:spacing w:val="4"/>
                <w:sz w:val="19"/>
                <w:szCs w:val="19"/>
              </w:rPr>
              <w:t>一级指标</w:t>
            </w:r>
          </w:p>
        </w:tc>
        <w:tc>
          <w:tcPr>
            <w:tcW w:w="1034" w:type="dxa"/>
          </w:tcPr>
          <w:p>
            <w:pPr>
              <w:spacing w:before="141" w:line="226" w:lineRule="auto"/>
              <w:ind w:left="132"/>
              <w:rPr>
                <w:rFonts w:ascii="宋体" w:hAnsi="宋体" w:eastAsia="宋体" w:cs="宋体"/>
                <w:sz w:val="19"/>
                <w:szCs w:val="19"/>
              </w:rPr>
            </w:pPr>
            <w:r>
              <w:rPr>
                <w:rFonts w:hint="eastAsia" w:ascii="宋体" w:hAnsi="宋体" w:eastAsia="宋体" w:cs="宋体"/>
                <w:spacing w:val="5"/>
                <w:sz w:val="19"/>
                <w:szCs w:val="19"/>
              </w:rPr>
              <w:t>二级指标</w:t>
            </w:r>
          </w:p>
        </w:tc>
        <w:tc>
          <w:tcPr>
            <w:tcW w:w="1349" w:type="dxa"/>
          </w:tcPr>
          <w:p>
            <w:pPr>
              <w:spacing w:before="141" w:line="226" w:lineRule="auto"/>
              <w:ind w:left="253"/>
              <w:rPr>
                <w:rFonts w:ascii="宋体" w:hAnsi="宋体" w:eastAsia="宋体" w:cs="宋体"/>
                <w:sz w:val="19"/>
                <w:szCs w:val="19"/>
              </w:rPr>
            </w:pPr>
            <w:r>
              <w:rPr>
                <w:rFonts w:hint="eastAsia" w:ascii="宋体" w:hAnsi="宋体" w:eastAsia="宋体" w:cs="宋体"/>
                <w:spacing w:val="4"/>
                <w:sz w:val="19"/>
                <w:szCs w:val="19"/>
              </w:rPr>
              <w:t>三级指标</w:t>
            </w:r>
          </w:p>
        </w:tc>
        <w:tc>
          <w:tcPr>
            <w:tcW w:w="1231" w:type="dxa"/>
          </w:tcPr>
          <w:p>
            <w:pPr>
              <w:spacing w:before="141" w:line="226" w:lineRule="auto"/>
              <w:ind w:left="114"/>
              <w:rPr>
                <w:rFonts w:ascii="宋体" w:hAnsi="宋体" w:eastAsia="宋体" w:cs="宋体"/>
                <w:sz w:val="19"/>
                <w:szCs w:val="19"/>
              </w:rPr>
            </w:pPr>
            <w:r>
              <w:rPr>
                <w:rFonts w:hint="eastAsia" w:ascii="宋体" w:hAnsi="宋体" w:eastAsia="宋体" w:cs="宋体"/>
                <w:spacing w:val="7"/>
                <w:sz w:val="19"/>
                <w:szCs w:val="19"/>
              </w:rPr>
              <w:t>年度指标值</w:t>
            </w:r>
          </w:p>
        </w:tc>
        <w:tc>
          <w:tcPr>
            <w:tcW w:w="1268" w:type="dxa"/>
          </w:tcPr>
          <w:p>
            <w:pPr>
              <w:spacing w:before="141" w:line="226" w:lineRule="auto"/>
              <w:ind w:left="125"/>
              <w:rPr>
                <w:rFonts w:ascii="宋体" w:hAnsi="宋体" w:eastAsia="宋体" w:cs="宋体"/>
                <w:sz w:val="19"/>
                <w:szCs w:val="19"/>
              </w:rPr>
            </w:pPr>
            <w:r>
              <w:rPr>
                <w:rFonts w:hint="eastAsia" w:ascii="宋体" w:hAnsi="宋体" w:eastAsia="宋体" w:cs="宋体"/>
                <w:spacing w:val="5"/>
                <w:sz w:val="19"/>
                <w:szCs w:val="19"/>
              </w:rPr>
              <w:t>实际完成值</w:t>
            </w:r>
          </w:p>
        </w:tc>
        <w:tc>
          <w:tcPr>
            <w:tcW w:w="717" w:type="dxa"/>
          </w:tcPr>
          <w:p>
            <w:pPr>
              <w:spacing w:before="141" w:line="227" w:lineRule="auto"/>
              <w:ind w:left="166"/>
              <w:rPr>
                <w:rFonts w:ascii="宋体" w:hAnsi="宋体" w:eastAsia="宋体" w:cs="宋体"/>
                <w:sz w:val="19"/>
                <w:szCs w:val="19"/>
              </w:rPr>
            </w:pPr>
            <w:r>
              <w:rPr>
                <w:rFonts w:hint="eastAsia" w:ascii="宋体" w:hAnsi="宋体" w:eastAsia="宋体" w:cs="宋体"/>
                <w:spacing w:val="4"/>
                <w:sz w:val="19"/>
                <w:szCs w:val="19"/>
              </w:rPr>
              <w:t>分值</w:t>
            </w:r>
          </w:p>
        </w:tc>
        <w:tc>
          <w:tcPr>
            <w:tcW w:w="873" w:type="dxa"/>
          </w:tcPr>
          <w:p>
            <w:pPr>
              <w:spacing w:before="174" w:line="218" w:lineRule="auto"/>
              <w:ind w:left="150"/>
              <w:rPr>
                <w:rFonts w:ascii="宋体" w:hAnsi="宋体" w:eastAsia="宋体" w:cs="宋体"/>
                <w:sz w:val="16"/>
                <w:szCs w:val="16"/>
              </w:rPr>
            </w:pPr>
            <w:r>
              <w:rPr>
                <w:rFonts w:hint="eastAsia" w:ascii="宋体" w:hAnsi="宋体" w:eastAsia="宋体" w:cs="宋体"/>
                <w:spacing w:val="-9"/>
                <w:sz w:val="16"/>
                <w:szCs w:val="16"/>
              </w:rPr>
              <w:t>自评得分</w:t>
            </w:r>
          </w:p>
        </w:tc>
        <w:tc>
          <w:tcPr>
            <w:tcW w:w="1449" w:type="dxa"/>
            <w:gridSpan w:val="2"/>
          </w:tcPr>
          <w:p>
            <w:pPr>
              <w:spacing w:before="21" w:line="220" w:lineRule="auto"/>
              <w:ind w:left="111" w:right="109" w:firstLine="1"/>
              <w:rPr>
                <w:rFonts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extDirection w:val="tbRlV"/>
          </w:tcPr>
          <w:p>
            <w:pPr>
              <w:pStyle w:val="10"/>
              <w:rPr>
                <w:rFonts w:ascii="宋体" w:hAnsi="宋体" w:eastAsia="宋体" w:cs="宋体"/>
                <w:lang w:eastAsia="zh-CN"/>
              </w:rPr>
            </w:pPr>
          </w:p>
        </w:tc>
        <w:tc>
          <w:tcPr>
            <w:tcW w:w="1079" w:type="dxa"/>
            <w:vMerge w:val="restart"/>
            <w:tcBorders>
              <w:bottom w:val="nil"/>
            </w:tcBorders>
          </w:tcPr>
          <w:p>
            <w:pPr>
              <w:pStyle w:val="10"/>
              <w:spacing w:line="272" w:lineRule="auto"/>
              <w:rPr>
                <w:rFonts w:ascii="宋体" w:hAnsi="宋体" w:eastAsia="宋体" w:cs="宋体"/>
                <w:lang w:eastAsia="zh-CN"/>
              </w:rPr>
            </w:pPr>
          </w:p>
          <w:p>
            <w:pPr>
              <w:pStyle w:val="10"/>
              <w:spacing w:line="272" w:lineRule="auto"/>
              <w:rPr>
                <w:rFonts w:ascii="宋体" w:hAnsi="宋体" w:eastAsia="宋体" w:cs="宋体"/>
                <w:lang w:eastAsia="zh-CN"/>
              </w:rPr>
            </w:pPr>
          </w:p>
          <w:p>
            <w:pPr>
              <w:pStyle w:val="10"/>
              <w:spacing w:line="272" w:lineRule="auto"/>
              <w:rPr>
                <w:rFonts w:ascii="宋体" w:hAnsi="宋体" w:eastAsia="宋体" w:cs="宋体"/>
                <w:lang w:eastAsia="zh-CN"/>
              </w:rPr>
            </w:pPr>
          </w:p>
          <w:p>
            <w:pPr>
              <w:pStyle w:val="10"/>
              <w:spacing w:line="273" w:lineRule="auto"/>
              <w:rPr>
                <w:rFonts w:ascii="宋体" w:hAnsi="宋体" w:eastAsia="宋体" w:cs="宋体"/>
                <w:lang w:eastAsia="zh-CN"/>
              </w:rPr>
            </w:pPr>
          </w:p>
          <w:p>
            <w:pPr>
              <w:spacing w:before="62" w:line="450" w:lineRule="exact"/>
              <w:ind w:left="144"/>
              <w:rPr>
                <w:rFonts w:ascii="宋体" w:hAnsi="宋体" w:eastAsia="宋体" w:cs="宋体"/>
                <w:sz w:val="19"/>
                <w:szCs w:val="19"/>
              </w:rPr>
            </w:pPr>
            <w:r>
              <w:rPr>
                <w:rFonts w:hint="eastAsia" w:ascii="宋体" w:hAnsi="宋体" w:eastAsia="宋体" w:cs="宋体"/>
                <w:spacing w:val="7"/>
                <w:position w:val="19"/>
                <w:sz w:val="19"/>
                <w:szCs w:val="19"/>
              </w:rPr>
              <w:t>产出指标</w:t>
            </w:r>
          </w:p>
          <w:p>
            <w:pPr>
              <w:spacing w:line="261" w:lineRule="exact"/>
              <w:ind w:left="252"/>
              <w:rPr>
                <w:rFonts w:ascii="宋体" w:hAnsi="宋体" w:eastAsia="宋体" w:cs="宋体"/>
                <w:sz w:val="19"/>
                <w:szCs w:val="19"/>
              </w:rPr>
            </w:pPr>
            <w:r>
              <w:rPr>
                <w:rFonts w:hint="eastAsia" w:ascii="宋体" w:hAnsi="宋体" w:eastAsia="宋体" w:cs="宋体"/>
                <w:spacing w:val="1"/>
                <w:position w:val="2"/>
                <w:sz w:val="19"/>
                <w:szCs w:val="19"/>
              </w:rPr>
              <w:t>(50分)</w:t>
            </w:r>
          </w:p>
        </w:tc>
        <w:tc>
          <w:tcPr>
            <w:tcW w:w="1034" w:type="dxa"/>
            <w:vMerge w:val="restart"/>
            <w:tcBorders>
              <w:bottom w:val="nil"/>
            </w:tcBorders>
          </w:tcPr>
          <w:p>
            <w:pPr>
              <w:spacing w:before="274" w:line="226" w:lineRule="auto"/>
              <w:ind w:left="126"/>
              <w:rPr>
                <w:rFonts w:ascii="宋体" w:hAnsi="宋体" w:eastAsia="宋体" w:cs="宋体"/>
                <w:sz w:val="19"/>
                <w:szCs w:val="19"/>
              </w:rPr>
            </w:pPr>
            <w:r>
              <w:rPr>
                <w:rFonts w:hint="eastAsia" w:ascii="宋体" w:hAnsi="宋体" w:eastAsia="宋体" w:cs="宋体"/>
                <w:spacing w:val="6"/>
                <w:sz w:val="19"/>
                <w:szCs w:val="19"/>
              </w:rPr>
              <w:t>数量指标</w:t>
            </w:r>
          </w:p>
        </w:tc>
        <w:tc>
          <w:tcPr>
            <w:tcW w:w="1349"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15"/>
                <w:szCs w:val="15"/>
                <w:lang w:eastAsia="zh-CN"/>
              </w:rPr>
              <w:t>完成新增限上企业</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37家</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31家</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9</w:t>
            </w:r>
          </w:p>
        </w:tc>
        <w:tc>
          <w:tcPr>
            <w:tcW w:w="1449" w:type="dxa"/>
            <w:gridSpan w:val="2"/>
          </w:tcPr>
          <w:p>
            <w:pPr>
              <w:pStyle w:val="10"/>
              <w:spacing w:line="235" w:lineRule="exact"/>
              <w:rPr>
                <w:rFonts w:ascii="宋体" w:hAnsi="宋体" w:eastAsia="宋体" w:cs="宋体"/>
                <w:sz w:val="20"/>
                <w:lang w:eastAsia="zh-CN"/>
              </w:rPr>
            </w:pPr>
            <w:r>
              <w:rPr>
                <w:rFonts w:hint="eastAsia" w:ascii="宋体" w:hAnsi="宋体" w:eastAsia="宋体" w:cs="宋体"/>
                <w:sz w:val="20"/>
                <w:lang w:eastAsia="zh-CN"/>
              </w:rPr>
              <w:t>省级审核未通过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bottom w:val="nil"/>
            </w:tcBorders>
          </w:tcPr>
          <w:p>
            <w:pPr>
              <w:pStyle w:val="10"/>
              <w:rPr>
                <w:rFonts w:ascii="宋体" w:hAnsi="宋体" w:eastAsia="宋体" w:cs="宋体"/>
              </w:rPr>
            </w:pPr>
          </w:p>
        </w:tc>
        <w:tc>
          <w:tcPr>
            <w:tcW w:w="1349"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13"/>
                <w:szCs w:val="13"/>
                <w:lang w:eastAsia="zh-CN"/>
              </w:rPr>
              <w:t>改制企业职工维稳数</w:t>
            </w:r>
          </w:p>
        </w:tc>
        <w:tc>
          <w:tcPr>
            <w:tcW w:w="1231" w:type="dxa"/>
          </w:tcPr>
          <w:p>
            <w:pPr>
              <w:pStyle w:val="10"/>
              <w:spacing w:line="235"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527人</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527人</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tcBorders>
          </w:tcPr>
          <w:p>
            <w:pPr>
              <w:pStyle w:val="10"/>
              <w:rPr>
                <w:rFonts w:ascii="宋体" w:hAnsi="宋体" w:eastAsia="宋体" w:cs="宋体"/>
              </w:rPr>
            </w:pPr>
          </w:p>
        </w:tc>
        <w:tc>
          <w:tcPr>
            <w:tcW w:w="1349" w:type="dxa"/>
          </w:tcPr>
          <w:p>
            <w:pPr>
              <w:spacing w:before="175" w:line="60" w:lineRule="exact"/>
              <w:jc w:val="center"/>
              <w:rPr>
                <w:rFonts w:ascii="宋体" w:hAnsi="宋体" w:eastAsia="宋体" w:cs="宋体"/>
                <w:sz w:val="13"/>
                <w:szCs w:val="13"/>
              </w:rPr>
            </w:pPr>
            <w:r>
              <w:rPr>
                <w:rFonts w:hint="eastAsia" w:ascii="宋体" w:hAnsi="宋体" w:eastAsia="宋体" w:cs="宋体"/>
                <w:sz w:val="13"/>
                <w:szCs w:val="13"/>
              </w:rPr>
              <w:t>市场监测样本企业数</w:t>
            </w:r>
          </w:p>
        </w:tc>
        <w:tc>
          <w:tcPr>
            <w:tcW w:w="1231" w:type="dxa"/>
          </w:tcPr>
          <w:p>
            <w:pPr>
              <w:pStyle w:val="10"/>
              <w:spacing w:line="235"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19家</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19家</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restart"/>
            <w:tcBorders>
              <w:bottom w:val="nil"/>
            </w:tcBorders>
          </w:tcPr>
          <w:p>
            <w:pPr>
              <w:spacing w:before="273" w:line="226" w:lineRule="auto"/>
              <w:ind w:left="121"/>
              <w:rPr>
                <w:rFonts w:ascii="宋体" w:hAnsi="宋体" w:eastAsia="宋体" w:cs="宋体"/>
                <w:sz w:val="19"/>
                <w:szCs w:val="19"/>
              </w:rPr>
            </w:pPr>
            <w:r>
              <w:rPr>
                <w:rFonts w:hint="eastAsia" w:ascii="宋体" w:hAnsi="宋体" w:eastAsia="宋体" w:cs="宋体"/>
                <w:spacing w:val="7"/>
                <w:sz w:val="19"/>
                <w:szCs w:val="19"/>
              </w:rPr>
              <w:t>质量指标</w:t>
            </w:r>
          </w:p>
        </w:tc>
        <w:tc>
          <w:tcPr>
            <w:tcW w:w="1349"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13"/>
                <w:szCs w:val="13"/>
                <w:lang w:eastAsia="zh-CN"/>
              </w:rPr>
              <w:t>新增限上企业完成率</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83.78%</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9</w:t>
            </w:r>
          </w:p>
        </w:tc>
        <w:tc>
          <w:tcPr>
            <w:tcW w:w="1449" w:type="dxa"/>
            <w:gridSpan w:val="2"/>
          </w:tcPr>
          <w:p>
            <w:pPr>
              <w:pStyle w:val="10"/>
              <w:spacing w:line="235" w:lineRule="exact"/>
              <w:rPr>
                <w:rFonts w:ascii="宋体" w:hAnsi="宋体" w:eastAsia="宋体" w:cs="宋体"/>
                <w:sz w:val="20"/>
              </w:rPr>
            </w:pPr>
            <w:r>
              <w:rPr>
                <w:rFonts w:hint="eastAsia" w:ascii="宋体" w:hAnsi="宋体" w:eastAsia="宋体" w:cs="宋体"/>
                <w:sz w:val="20"/>
                <w:lang w:eastAsia="zh-CN"/>
              </w:rPr>
              <w:t>省级审核未通过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bottom w:val="nil"/>
            </w:tcBorders>
          </w:tcPr>
          <w:p>
            <w:pPr>
              <w:pStyle w:val="10"/>
              <w:rPr>
                <w:rFonts w:ascii="宋体" w:hAnsi="宋体" w:eastAsia="宋体" w:cs="宋体"/>
              </w:rPr>
            </w:pPr>
          </w:p>
        </w:tc>
        <w:tc>
          <w:tcPr>
            <w:tcW w:w="1349"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13"/>
                <w:szCs w:val="13"/>
                <w:lang w:eastAsia="zh-CN"/>
              </w:rPr>
              <w:t>改制企业职工维稳率</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tcBorders>
          </w:tcPr>
          <w:p>
            <w:pPr>
              <w:pStyle w:val="10"/>
              <w:rPr>
                <w:rFonts w:ascii="宋体" w:hAnsi="宋体" w:eastAsia="宋体" w:cs="宋体"/>
              </w:rPr>
            </w:pPr>
          </w:p>
        </w:tc>
        <w:tc>
          <w:tcPr>
            <w:tcW w:w="1349" w:type="dxa"/>
            <w:tcBorders>
              <w:right w:val="single" w:color="auto" w:sz="4" w:space="0"/>
            </w:tcBorders>
          </w:tcPr>
          <w:p>
            <w:pPr>
              <w:spacing w:before="173" w:line="61" w:lineRule="exact"/>
              <w:jc w:val="center"/>
              <w:rPr>
                <w:rFonts w:ascii="宋体" w:hAnsi="宋体" w:eastAsia="宋体" w:cs="宋体"/>
                <w:sz w:val="15"/>
                <w:szCs w:val="15"/>
              </w:rPr>
            </w:pPr>
            <w:r>
              <w:rPr>
                <w:rFonts w:hint="eastAsia" w:ascii="宋体" w:hAnsi="宋体" w:eastAsia="宋体" w:cs="宋体"/>
                <w:sz w:val="15"/>
                <w:szCs w:val="15"/>
              </w:rPr>
              <w:t>市场监测完成率</w:t>
            </w:r>
          </w:p>
        </w:tc>
        <w:tc>
          <w:tcPr>
            <w:tcW w:w="1231" w:type="dxa"/>
            <w:tcBorders>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1268" w:type="dxa"/>
            <w:tcBorders>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717" w:type="dxa"/>
            <w:tcBorders>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873" w:type="dxa"/>
            <w:tcBorders>
              <w:lef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5</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tcBorders>
              <w:bottom w:val="nil"/>
            </w:tcBorders>
          </w:tcPr>
          <w:p>
            <w:pPr>
              <w:spacing w:before="274" w:line="226" w:lineRule="auto"/>
              <w:ind w:left="139"/>
              <w:rPr>
                <w:rFonts w:ascii="宋体" w:hAnsi="宋体" w:eastAsia="宋体" w:cs="宋体"/>
                <w:sz w:val="19"/>
                <w:szCs w:val="19"/>
              </w:rPr>
            </w:pPr>
            <w:r>
              <w:rPr>
                <w:rFonts w:hint="eastAsia" w:ascii="宋体" w:hAnsi="宋体" w:eastAsia="宋体" w:cs="宋体"/>
                <w:spacing w:val="3"/>
                <w:sz w:val="19"/>
                <w:szCs w:val="19"/>
              </w:rPr>
              <w:t>时效指标</w:t>
            </w:r>
          </w:p>
        </w:tc>
        <w:tc>
          <w:tcPr>
            <w:tcW w:w="1349" w:type="dxa"/>
            <w:tcBorders>
              <w:right w:val="single" w:color="auto" w:sz="4" w:space="0"/>
            </w:tcBorders>
          </w:tcPr>
          <w:p>
            <w:pPr>
              <w:pStyle w:val="10"/>
              <w:spacing w:line="235" w:lineRule="exact"/>
              <w:jc w:val="center"/>
              <w:rPr>
                <w:rFonts w:ascii="宋体" w:hAnsi="宋体" w:eastAsia="宋体" w:cs="宋体"/>
                <w:sz w:val="15"/>
                <w:szCs w:val="15"/>
                <w:lang w:eastAsia="zh-CN"/>
              </w:rPr>
            </w:pPr>
            <w:r>
              <w:rPr>
                <w:rFonts w:hint="eastAsia" w:ascii="宋体" w:hAnsi="宋体" w:eastAsia="宋体" w:cs="宋体"/>
                <w:sz w:val="15"/>
                <w:szCs w:val="15"/>
                <w:lang w:eastAsia="zh-CN"/>
              </w:rPr>
              <w:t>限上企业新增申报及时率</w:t>
            </w:r>
          </w:p>
        </w:tc>
        <w:tc>
          <w:tcPr>
            <w:tcW w:w="1231" w:type="dxa"/>
            <w:tcBorders>
              <w:top w:val="single" w:color="auto" w:sz="4" w:space="0"/>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1268" w:type="dxa"/>
            <w:tcBorders>
              <w:top w:val="single" w:color="auto" w:sz="4" w:space="0"/>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100%</w:t>
            </w:r>
          </w:p>
        </w:tc>
        <w:tc>
          <w:tcPr>
            <w:tcW w:w="717" w:type="dxa"/>
            <w:tcBorders>
              <w:top w:val="single" w:color="auto" w:sz="4" w:space="0"/>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80" w:type="dxa"/>
            <w:gridSpan w:val="2"/>
            <w:tcBorders>
              <w:top w:val="single" w:color="auto" w:sz="4" w:space="0"/>
              <w:left w:val="single" w:color="auto" w:sz="4" w:space="0"/>
              <w:right w:val="single" w:color="auto" w:sz="4" w:space="0"/>
            </w:tcBorders>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1442" w:type="dxa"/>
            <w:tcBorders>
              <w:top w:val="single" w:color="auto" w:sz="4" w:space="0"/>
              <w:left w:val="single" w:color="auto" w:sz="4" w:space="0"/>
            </w:tcBorders>
          </w:tcPr>
          <w:p>
            <w:pPr>
              <w:pStyle w:val="10"/>
              <w:spacing w:line="235" w:lineRule="exact"/>
              <w:rPr>
                <w:rFonts w:ascii="宋体" w:hAnsi="宋体" w:eastAsia="宋体" w:cs="宋体"/>
                <w:sz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tcBorders>
              <w:bottom w:val="nil"/>
            </w:tcBorders>
          </w:tcPr>
          <w:p>
            <w:pPr>
              <w:spacing w:before="273" w:line="226" w:lineRule="auto"/>
              <w:ind w:left="125"/>
              <w:rPr>
                <w:rFonts w:ascii="宋体" w:hAnsi="宋体" w:eastAsia="宋体" w:cs="宋体"/>
                <w:sz w:val="19"/>
                <w:szCs w:val="19"/>
              </w:rPr>
            </w:pPr>
            <w:r>
              <w:rPr>
                <w:rFonts w:hint="eastAsia" w:ascii="宋体" w:hAnsi="宋体" w:eastAsia="宋体" w:cs="宋体"/>
                <w:spacing w:val="6"/>
                <w:sz w:val="19"/>
                <w:szCs w:val="19"/>
              </w:rPr>
              <w:t>成本指标</w:t>
            </w:r>
          </w:p>
        </w:tc>
        <w:tc>
          <w:tcPr>
            <w:tcW w:w="1349" w:type="dxa"/>
          </w:tcPr>
          <w:p>
            <w:pPr>
              <w:spacing w:before="173" w:line="61" w:lineRule="exact"/>
              <w:jc w:val="center"/>
              <w:rPr>
                <w:rFonts w:ascii="宋体" w:hAnsi="宋体" w:eastAsia="宋体" w:cs="宋体"/>
                <w:szCs w:val="21"/>
              </w:rPr>
            </w:pPr>
            <w:r>
              <w:rPr>
                <w:rFonts w:hint="eastAsia" w:ascii="宋体" w:hAnsi="宋体" w:eastAsia="宋体" w:cs="宋体"/>
                <w:szCs w:val="21"/>
              </w:rPr>
              <w:t>按年初预</w:t>
            </w:r>
          </w:p>
          <w:p>
            <w:pPr>
              <w:spacing w:before="173" w:line="61" w:lineRule="exact"/>
              <w:jc w:val="center"/>
              <w:rPr>
                <w:rFonts w:ascii="宋体" w:hAnsi="宋体" w:eastAsia="宋体" w:cs="宋体"/>
                <w:sz w:val="15"/>
                <w:szCs w:val="15"/>
              </w:rPr>
            </w:pPr>
            <w:r>
              <w:rPr>
                <w:rFonts w:hint="eastAsia" w:ascii="宋体" w:hAnsi="宋体" w:eastAsia="宋体" w:cs="宋体"/>
                <w:szCs w:val="21"/>
              </w:rPr>
              <w:t>算控制成本</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不超过预算金额</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199.09</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0"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restart"/>
            <w:tcBorders>
              <w:bottom w:val="nil"/>
            </w:tcBorders>
          </w:tcPr>
          <w:p>
            <w:pPr>
              <w:pStyle w:val="10"/>
              <w:spacing w:line="256" w:lineRule="auto"/>
              <w:rPr>
                <w:rFonts w:ascii="宋体" w:hAnsi="宋体" w:eastAsia="宋体" w:cs="宋体"/>
              </w:rPr>
            </w:pPr>
          </w:p>
          <w:p>
            <w:pPr>
              <w:pStyle w:val="10"/>
              <w:spacing w:line="256" w:lineRule="auto"/>
              <w:rPr>
                <w:rFonts w:ascii="宋体" w:hAnsi="宋体" w:eastAsia="宋体" w:cs="宋体"/>
              </w:rPr>
            </w:pPr>
          </w:p>
          <w:p>
            <w:pPr>
              <w:pStyle w:val="10"/>
              <w:spacing w:line="256" w:lineRule="auto"/>
              <w:rPr>
                <w:rFonts w:ascii="宋体" w:hAnsi="宋体" w:eastAsia="宋体" w:cs="宋体"/>
              </w:rPr>
            </w:pPr>
          </w:p>
          <w:p>
            <w:pPr>
              <w:pStyle w:val="10"/>
              <w:spacing w:line="256" w:lineRule="auto"/>
              <w:rPr>
                <w:rFonts w:ascii="宋体" w:hAnsi="宋体" w:eastAsia="宋体" w:cs="宋体"/>
              </w:rPr>
            </w:pPr>
          </w:p>
          <w:p>
            <w:pPr>
              <w:spacing w:before="62" w:line="480" w:lineRule="exact"/>
              <w:ind w:left="115"/>
              <w:rPr>
                <w:rFonts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7"/>
              <w:rPr>
                <w:rFonts w:ascii="宋体" w:hAnsi="宋体" w:eastAsia="宋体" w:cs="宋体"/>
                <w:sz w:val="19"/>
                <w:szCs w:val="19"/>
              </w:rPr>
            </w:pPr>
            <w:r>
              <w:rPr>
                <w:rFonts w:hint="eastAsia" w:ascii="宋体" w:hAnsi="宋体" w:eastAsia="宋体" w:cs="宋体"/>
                <w:spacing w:val="3"/>
                <w:sz w:val="19"/>
                <w:szCs w:val="19"/>
              </w:rPr>
              <w:t>（30分）</w:t>
            </w:r>
          </w:p>
        </w:tc>
        <w:tc>
          <w:tcPr>
            <w:tcW w:w="1034" w:type="dxa"/>
            <w:tcBorders>
              <w:bottom w:val="nil"/>
            </w:tcBorders>
          </w:tcPr>
          <w:p>
            <w:pPr>
              <w:spacing w:before="154" w:line="233" w:lineRule="auto"/>
              <w:ind w:left="226"/>
              <w:rPr>
                <w:rFonts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rPr>
                <w:rFonts w:ascii="宋体" w:hAnsi="宋体" w:eastAsia="宋体" w:cs="宋体"/>
                <w:sz w:val="19"/>
                <w:szCs w:val="19"/>
              </w:rPr>
            </w:pPr>
            <w:r>
              <w:rPr>
                <w:rFonts w:hint="eastAsia" w:ascii="宋体" w:hAnsi="宋体" w:eastAsia="宋体" w:cs="宋体"/>
                <w:spacing w:val="3"/>
                <w:sz w:val="19"/>
                <w:szCs w:val="19"/>
              </w:rPr>
              <w:t>益指标</w:t>
            </w:r>
          </w:p>
        </w:tc>
        <w:tc>
          <w:tcPr>
            <w:tcW w:w="1349" w:type="dxa"/>
          </w:tcPr>
          <w:p>
            <w:pPr>
              <w:spacing w:before="175" w:line="60" w:lineRule="exact"/>
              <w:ind w:left="452"/>
              <w:jc w:val="left"/>
              <w:rPr>
                <w:rFonts w:ascii="宋体" w:hAnsi="宋体" w:eastAsia="宋体" w:cs="宋体"/>
                <w:sz w:val="19"/>
                <w:szCs w:val="19"/>
              </w:rPr>
            </w:pPr>
            <w:r>
              <w:rPr>
                <w:rFonts w:hint="eastAsia" w:ascii="宋体" w:hAnsi="宋体" w:eastAsia="宋体" w:cs="宋体"/>
                <w:sz w:val="19"/>
                <w:szCs w:val="19"/>
              </w:rPr>
              <w:t>为经济发</w:t>
            </w:r>
          </w:p>
          <w:p>
            <w:pPr>
              <w:spacing w:before="175" w:line="60" w:lineRule="exact"/>
              <w:ind w:left="452"/>
              <w:jc w:val="left"/>
              <w:rPr>
                <w:rFonts w:ascii="宋体" w:hAnsi="宋体" w:eastAsia="宋体" w:cs="宋体"/>
                <w:sz w:val="19"/>
                <w:szCs w:val="19"/>
              </w:rPr>
            </w:pPr>
            <w:r>
              <w:rPr>
                <w:rFonts w:hint="eastAsia" w:ascii="宋体" w:hAnsi="宋体" w:eastAsia="宋体" w:cs="宋体"/>
                <w:sz w:val="19"/>
                <w:szCs w:val="19"/>
              </w:rPr>
              <w:t>展提供数</w:t>
            </w:r>
          </w:p>
          <w:p>
            <w:pPr>
              <w:spacing w:before="175" w:line="60" w:lineRule="exact"/>
              <w:ind w:left="452"/>
              <w:jc w:val="left"/>
              <w:rPr>
                <w:rFonts w:ascii="宋体" w:hAnsi="宋体" w:eastAsia="宋体" w:cs="宋体"/>
                <w:sz w:val="19"/>
                <w:szCs w:val="19"/>
              </w:rPr>
            </w:pPr>
            <w:r>
              <w:rPr>
                <w:rFonts w:hint="eastAsia" w:ascii="宋体" w:hAnsi="宋体" w:eastAsia="宋体" w:cs="宋体"/>
                <w:sz w:val="19"/>
                <w:szCs w:val="19"/>
              </w:rPr>
              <w:t>据支撑</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完成社零总额601.58</w:t>
            </w:r>
          </w:p>
        </w:tc>
        <w:tc>
          <w:tcPr>
            <w:tcW w:w="1268" w:type="dxa"/>
          </w:tcPr>
          <w:p>
            <w:pPr>
              <w:pStyle w:val="10"/>
              <w:spacing w:line="235" w:lineRule="exact"/>
              <w:jc w:val="center"/>
              <w:rPr>
                <w:rFonts w:ascii="宋体" w:hAnsi="宋体" w:eastAsia="宋体" w:cs="宋体"/>
                <w:sz w:val="20"/>
              </w:rPr>
            </w:pPr>
            <w:r>
              <w:rPr>
                <w:rFonts w:hint="eastAsia" w:ascii="宋体" w:hAnsi="宋体" w:eastAsia="宋体" w:cs="宋体"/>
                <w:sz w:val="20"/>
                <w:lang w:eastAsia="zh-CN"/>
              </w:rPr>
              <w:t>完成社零总额601.58</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15</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15</w:t>
            </w:r>
          </w:p>
        </w:tc>
        <w:tc>
          <w:tcPr>
            <w:tcW w:w="1449" w:type="dxa"/>
            <w:gridSpan w:val="2"/>
          </w:tcPr>
          <w:p>
            <w:pPr>
              <w:pStyle w:val="10"/>
              <w:spacing w:line="235" w:lineRule="exact"/>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tcBorders>
              <w:bottom w:val="nil"/>
            </w:tcBorders>
          </w:tcPr>
          <w:p>
            <w:pPr>
              <w:spacing w:before="153" w:line="233" w:lineRule="auto"/>
              <w:ind w:left="225"/>
              <w:jc w:val="left"/>
              <w:rPr>
                <w:rFonts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jc w:val="left"/>
              <w:rPr>
                <w:rFonts w:ascii="宋体" w:hAnsi="宋体" w:eastAsia="宋体" w:cs="宋体"/>
                <w:sz w:val="19"/>
                <w:szCs w:val="19"/>
              </w:rPr>
            </w:pPr>
            <w:r>
              <w:rPr>
                <w:rFonts w:hint="eastAsia" w:ascii="宋体" w:hAnsi="宋体" w:eastAsia="宋体" w:cs="宋体"/>
                <w:spacing w:val="3"/>
                <w:sz w:val="19"/>
                <w:szCs w:val="19"/>
              </w:rPr>
              <w:t>益指标</w:t>
            </w:r>
          </w:p>
        </w:tc>
        <w:tc>
          <w:tcPr>
            <w:tcW w:w="1349" w:type="dxa"/>
          </w:tcPr>
          <w:p>
            <w:pPr>
              <w:spacing w:before="173" w:line="61" w:lineRule="exact"/>
              <w:jc w:val="left"/>
              <w:rPr>
                <w:rFonts w:ascii="宋体" w:hAnsi="宋体" w:eastAsia="宋体" w:cs="宋体"/>
                <w:sz w:val="19"/>
                <w:szCs w:val="19"/>
              </w:rPr>
            </w:pPr>
            <w:r>
              <w:rPr>
                <w:rFonts w:hint="eastAsia" w:ascii="宋体" w:hAnsi="宋体" w:eastAsia="宋体" w:cs="宋体"/>
                <w:sz w:val="19"/>
                <w:szCs w:val="19"/>
              </w:rPr>
              <w:t>通过限上企业培</w:t>
            </w:r>
          </w:p>
          <w:p>
            <w:pPr>
              <w:spacing w:before="173" w:line="61" w:lineRule="exact"/>
              <w:jc w:val="left"/>
              <w:rPr>
                <w:rFonts w:ascii="宋体" w:hAnsi="宋体" w:eastAsia="宋体" w:cs="宋体"/>
                <w:sz w:val="19"/>
                <w:szCs w:val="19"/>
              </w:rPr>
            </w:pPr>
            <w:r>
              <w:rPr>
                <w:rFonts w:hint="eastAsia" w:ascii="宋体" w:hAnsi="宋体" w:eastAsia="宋体" w:cs="宋体"/>
                <w:sz w:val="19"/>
                <w:szCs w:val="19"/>
              </w:rPr>
              <w:t>育，拉动经济发</w:t>
            </w:r>
          </w:p>
          <w:p>
            <w:pPr>
              <w:spacing w:before="173" w:line="61" w:lineRule="exact"/>
              <w:jc w:val="left"/>
              <w:rPr>
                <w:rFonts w:ascii="宋体" w:hAnsi="宋体" w:eastAsia="宋体" w:cs="宋体"/>
                <w:sz w:val="19"/>
                <w:szCs w:val="19"/>
              </w:rPr>
            </w:pPr>
            <w:r>
              <w:rPr>
                <w:rFonts w:hint="eastAsia" w:ascii="宋体" w:hAnsi="宋体" w:eastAsia="宋体" w:cs="宋体"/>
                <w:sz w:val="19"/>
                <w:szCs w:val="19"/>
              </w:rPr>
              <w:t>展</w:t>
            </w:r>
          </w:p>
        </w:tc>
        <w:tc>
          <w:tcPr>
            <w:tcW w:w="1231"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37家</w:t>
            </w:r>
          </w:p>
        </w:tc>
        <w:tc>
          <w:tcPr>
            <w:tcW w:w="1268"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31家</w:t>
            </w:r>
          </w:p>
        </w:tc>
        <w:tc>
          <w:tcPr>
            <w:tcW w:w="717"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10</w:t>
            </w:r>
          </w:p>
        </w:tc>
        <w:tc>
          <w:tcPr>
            <w:tcW w:w="873" w:type="dxa"/>
          </w:tcPr>
          <w:p>
            <w:pPr>
              <w:pStyle w:val="10"/>
              <w:spacing w:line="235" w:lineRule="exact"/>
              <w:jc w:val="center"/>
              <w:rPr>
                <w:rFonts w:ascii="宋体" w:hAnsi="宋体" w:eastAsia="宋体" w:cs="宋体"/>
                <w:sz w:val="20"/>
                <w:lang w:eastAsia="zh-CN"/>
              </w:rPr>
            </w:pPr>
            <w:r>
              <w:rPr>
                <w:rFonts w:hint="eastAsia" w:ascii="宋体" w:hAnsi="宋体" w:eastAsia="宋体" w:cs="宋体"/>
                <w:sz w:val="20"/>
                <w:lang w:eastAsia="zh-CN"/>
              </w:rPr>
              <w:t>9</w:t>
            </w:r>
          </w:p>
        </w:tc>
        <w:tc>
          <w:tcPr>
            <w:tcW w:w="1449" w:type="dxa"/>
            <w:gridSpan w:val="2"/>
          </w:tcPr>
          <w:p>
            <w:pPr>
              <w:pStyle w:val="10"/>
              <w:spacing w:line="235" w:lineRule="exact"/>
              <w:rPr>
                <w:rFonts w:ascii="宋体" w:hAnsi="宋体" w:eastAsia="宋体" w:cs="宋体"/>
                <w:sz w:val="20"/>
              </w:rPr>
            </w:pPr>
            <w:r>
              <w:rPr>
                <w:rFonts w:hint="eastAsia" w:ascii="宋体" w:hAnsi="宋体" w:eastAsia="宋体" w:cs="宋体"/>
                <w:sz w:val="20"/>
                <w:lang w:eastAsia="zh-CN"/>
              </w:rPr>
              <w:t>省级审核未通过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4"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restart"/>
            <w:tcBorders>
              <w:bottom w:val="nil"/>
            </w:tcBorders>
          </w:tcPr>
          <w:p>
            <w:pPr>
              <w:spacing w:before="207" w:line="230" w:lineRule="auto"/>
              <w:ind w:left="227" w:right="116" w:hanging="98"/>
              <w:rPr>
                <w:rFonts w:ascii="宋体" w:hAnsi="宋体" w:eastAsia="宋体" w:cs="宋体"/>
                <w:sz w:val="19"/>
                <w:szCs w:val="19"/>
              </w:rPr>
            </w:pPr>
            <w:r>
              <w:rPr>
                <w:rFonts w:hint="eastAsia" w:ascii="宋体" w:hAnsi="宋体" w:cs="宋体"/>
                <w:sz w:val="19"/>
                <w:szCs w:val="19"/>
              </w:rPr>
              <w:t>可持续影响指标</w:t>
            </w:r>
          </w:p>
        </w:tc>
        <w:tc>
          <w:tcPr>
            <w:tcW w:w="1349" w:type="dxa"/>
          </w:tcPr>
          <w:p>
            <w:pPr>
              <w:pStyle w:val="10"/>
              <w:jc w:val="center"/>
              <w:rPr>
                <w:rFonts w:ascii="宋体" w:hAnsi="宋体" w:eastAsia="宋体" w:cs="宋体"/>
              </w:rPr>
            </w:pPr>
          </w:p>
        </w:tc>
        <w:tc>
          <w:tcPr>
            <w:tcW w:w="1231" w:type="dxa"/>
          </w:tcPr>
          <w:p>
            <w:pPr>
              <w:pStyle w:val="10"/>
              <w:jc w:val="center"/>
              <w:rPr>
                <w:rFonts w:ascii="宋体" w:hAnsi="宋体" w:eastAsia="宋体" w:cs="宋体"/>
              </w:rPr>
            </w:pPr>
          </w:p>
        </w:tc>
        <w:tc>
          <w:tcPr>
            <w:tcW w:w="1268" w:type="dxa"/>
          </w:tcPr>
          <w:p>
            <w:pPr>
              <w:pStyle w:val="10"/>
              <w:jc w:val="center"/>
              <w:rPr>
                <w:rFonts w:ascii="宋体" w:hAnsi="宋体" w:eastAsia="宋体" w:cs="宋体"/>
              </w:rPr>
            </w:pPr>
          </w:p>
        </w:tc>
        <w:tc>
          <w:tcPr>
            <w:tcW w:w="717" w:type="dxa"/>
          </w:tcPr>
          <w:p>
            <w:pPr>
              <w:pStyle w:val="10"/>
              <w:jc w:val="center"/>
              <w:rPr>
                <w:rFonts w:ascii="宋体" w:hAnsi="宋体" w:eastAsia="宋体" w:cs="宋体"/>
              </w:rPr>
            </w:pPr>
          </w:p>
        </w:tc>
        <w:tc>
          <w:tcPr>
            <w:tcW w:w="873" w:type="dxa"/>
          </w:tcPr>
          <w:p>
            <w:pPr>
              <w:pStyle w:val="10"/>
              <w:jc w:val="center"/>
              <w:rPr>
                <w:rFonts w:ascii="宋体" w:hAnsi="宋体" w:eastAsia="宋体" w:cs="宋体"/>
              </w:rPr>
            </w:pP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bottom w:val="nil"/>
            </w:tcBorders>
          </w:tcPr>
          <w:p>
            <w:pPr>
              <w:pStyle w:val="10"/>
              <w:rPr>
                <w:rFonts w:ascii="宋体" w:hAnsi="宋体" w:eastAsia="宋体" w:cs="宋体"/>
              </w:rPr>
            </w:pPr>
          </w:p>
        </w:tc>
        <w:tc>
          <w:tcPr>
            <w:tcW w:w="1349" w:type="dxa"/>
          </w:tcPr>
          <w:p>
            <w:pPr>
              <w:pStyle w:val="10"/>
              <w:jc w:val="center"/>
              <w:rPr>
                <w:rFonts w:ascii="宋体" w:hAnsi="宋体" w:eastAsia="宋体" w:cs="宋体"/>
              </w:rPr>
            </w:pPr>
          </w:p>
        </w:tc>
        <w:tc>
          <w:tcPr>
            <w:tcW w:w="1231" w:type="dxa"/>
          </w:tcPr>
          <w:p>
            <w:pPr>
              <w:pStyle w:val="10"/>
              <w:jc w:val="center"/>
              <w:rPr>
                <w:rFonts w:ascii="宋体" w:hAnsi="宋体" w:eastAsia="宋体" w:cs="宋体"/>
              </w:rPr>
            </w:pPr>
          </w:p>
        </w:tc>
        <w:tc>
          <w:tcPr>
            <w:tcW w:w="1268" w:type="dxa"/>
          </w:tcPr>
          <w:p>
            <w:pPr>
              <w:pStyle w:val="10"/>
              <w:jc w:val="center"/>
              <w:rPr>
                <w:rFonts w:ascii="宋体" w:hAnsi="宋体" w:eastAsia="宋体" w:cs="宋体"/>
              </w:rPr>
            </w:pPr>
          </w:p>
        </w:tc>
        <w:tc>
          <w:tcPr>
            <w:tcW w:w="717" w:type="dxa"/>
          </w:tcPr>
          <w:p>
            <w:pPr>
              <w:pStyle w:val="10"/>
              <w:jc w:val="center"/>
              <w:rPr>
                <w:rFonts w:ascii="宋体" w:hAnsi="宋体" w:eastAsia="宋体" w:cs="宋体"/>
              </w:rPr>
            </w:pPr>
          </w:p>
        </w:tc>
        <w:tc>
          <w:tcPr>
            <w:tcW w:w="873" w:type="dxa"/>
          </w:tcPr>
          <w:p>
            <w:pPr>
              <w:pStyle w:val="10"/>
              <w:jc w:val="center"/>
              <w:rPr>
                <w:rFonts w:ascii="宋体" w:hAnsi="宋体" w:eastAsia="宋体" w:cs="宋体"/>
              </w:rPr>
            </w:pP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tcBorders>
          </w:tcPr>
          <w:p>
            <w:pPr>
              <w:pStyle w:val="10"/>
              <w:rPr>
                <w:rFonts w:ascii="宋体" w:hAnsi="宋体" w:eastAsia="宋体" w:cs="宋体"/>
              </w:rPr>
            </w:pPr>
          </w:p>
        </w:tc>
        <w:tc>
          <w:tcPr>
            <w:tcW w:w="1034" w:type="dxa"/>
            <w:vMerge w:val="continue"/>
            <w:tcBorders>
              <w:top w:val="nil"/>
            </w:tcBorders>
          </w:tcPr>
          <w:p>
            <w:pPr>
              <w:pStyle w:val="10"/>
              <w:rPr>
                <w:rFonts w:ascii="宋体" w:hAnsi="宋体" w:eastAsia="宋体" w:cs="宋体"/>
              </w:rPr>
            </w:pPr>
          </w:p>
        </w:tc>
        <w:tc>
          <w:tcPr>
            <w:tcW w:w="1349" w:type="dxa"/>
          </w:tcPr>
          <w:p>
            <w:pPr>
              <w:spacing w:before="190" w:line="61" w:lineRule="exact"/>
              <w:ind w:left="452"/>
              <w:jc w:val="center"/>
              <w:rPr>
                <w:rFonts w:ascii="宋体" w:hAnsi="宋体" w:eastAsia="宋体" w:cs="宋体"/>
                <w:sz w:val="19"/>
                <w:szCs w:val="19"/>
              </w:rPr>
            </w:pPr>
            <w:r>
              <w:rPr>
                <w:rFonts w:hint="eastAsia" w:ascii="宋体" w:hAnsi="宋体" w:eastAsia="宋体" w:cs="宋体"/>
                <w:spacing w:val="-2"/>
                <w:position w:val="1"/>
                <w:sz w:val="19"/>
                <w:szCs w:val="19"/>
              </w:rPr>
              <w:t>……</w:t>
            </w:r>
          </w:p>
        </w:tc>
        <w:tc>
          <w:tcPr>
            <w:tcW w:w="1231" w:type="dxa"/>
          </w:tcPr>
          <w:p>
            <w:pPr>
              <w:pStyle w:val="10"/>
              <w:jc w:val="center"/>
              <w:rPr>
                <w:rFonts w:ascii="宋体" w:hAnsi="宋体" w:eastAsia="宋体" w:cs="宋体"/>
              </w:rPr>
            </w:pPr>
          </w:p>
        </w:tc>
        <w:tc>
          <w:tcPr>
            <w:tcW w:w="1268" w:type="dxa"/>
          </w:tcPr>
          <w:p>
            <w:pPr>
              <w:pStyle w:val="10"/>
              <w:jc w:val="center"/>
              <w:rPr>
                <w:rFonts w:ascii="宋体" w:hAnsi="宋体" w:eastAsia="宋体" w:cs="宋体"/>
              </w:rPr>
            </w:pPr>
          </w:p>
        </w:tc>
        <w:tc>
          <w:tcPr>
            <w:tcW w:w="717" w:type="dxa"/>
          </w:tcPr>
          <w:p>
            <w:pPr>
              <w:pStyle w:val="10"/>
              <w:jc w:val="center"/>
              <w:rPr>
                <w:rFonts w:ascii="宋体" w:hAnsi="宋体" w:eastAsia="宋体" w:cs="宋体"/>
              </w:rPr>
            </w:pPr>
          </w:p>
        </w:tc>
        <w:tc>
          <w:tcPr>
            <w:tcW w:w="873" w:type="dxa"/>
          </w:tcPr>
          <w:p>
            <w:pPr>
              <w:pStyle w:val="10"/>
              <w:jc w:val="center"/>
              <w:rPr>
                <w:rFonts w:ascii="宋体" w:hAnsi="宋体" w:eastAsia="宋体" w:cs="宋体"/>
              </w:rPr>
            </w:pP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restart"/>
            <w:tcBorders>
              <w:bottom w:val="nil"/>
            </w:tcBorders>
          </w:tcPr>
          <w:p>
            <w:pPr>
              <w:spacing w:before="110" w:line="226" w:lineRule="auto"/>
              <w:ind w:left="251"/>
              <w:rPr>
                <w:rFonts w:ascii="宋体" w:hAnsi="宋体" w:eastAsia="宋体" w:cs="宋体"/>
                <w:sz w:val="19"/>
                <w:szCs w:val="19"/>
              </w:rPr>
            </w:pPr>
            <w:r>
              <w:rPr>
                <w:rFonts w:hint="eastAsia" w:ascii="宋体" w:hAnsi="宋体" w:eastAsia="宋体" w:cs="宋体"/>
                <w:spacing w:val="4"/>
                <w:sz w:val="19"/>
                <w:szCs w:val="19"/>
              </w:rPr>
              <w:t>满意度</w:t>
            </w:r>
          </w:p>
          <w:p>
            <w:pPr>
              <w:spacing w:before="7" w:line="226" w:lineRule="auto"/>
              <w:ind w:left="345"/>
              <w:rPr>
                <w:rFonts w:ascii="宋体" w:hAnsi="宋体" w:eastAsia="宋体" w:cs="宋体"/>
                <w:sz w:val="19"/>
                <w:szCs w:val="19"/>
              </w:rPr>
            </w:pPr>
            <w:r>
              <w:rPr>
                <w:rFonts w:hint="eastAsia" w:ascii="宋体" w:hAnsi="宋体" w:eastAsia="宋体" w:cs="宋体"/>
                <w:spacing w:val="3"/>
                <w:sz w:val="19"/>
                <w:szCs w:val="19"/>
              </w:rPr>
              <w:t>指标</w:t>
            </w:r>
          </w:p>
          <w:p>
            <w:pPr>
              <w:spacing w:before="7" w:line="227" w:lineRule="auto"/>
              <w:ind w:left="114"/>
              <w:rPr>
                <w:rFonts w:ascii="宋体" w:hAnsi="宋体" w:eastAsia="宋体" w:cs="宋体"/>
                <w:sz w:val="19"/>
                <w:szCs w:val="19"/>
              </w:rPr>
            </w:pPr>
            <w:r>
              <w:rPr>
                <w:rFonts w:hint="eastAsia" w:ascii="宋体" w:hAnsi="宋体" w:eastAsia="宋体" w:cs="宋体"/>
                <w:spacing w:val="3"/>
                <w:sz w:val="19"/>
                <w:szCs w:val="19"/>
              </w:rPr>
              <w:t>（10分）</w:t>
            </w:r>
          </w:p>
        </w:tc>
        <w:tc>
          <w:tcPr>
            <w:tcW w:w="1034" w:type="dxa"/>
            <w:vMerge w:val="restart"/>
            <w:tcBorders>
              <w:bottom w:val="nil"/>
            </w:tcBorders>
          </w:tcPr>
          <w:p>
            <w:pPr>
              <w:spacing w:before="110" w:line="226" w:lineRule="auto"/>
              <w:ind w:left="123"/>
              <w:rPr>
                <w:rFonts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rPr>
                <w:rFonts w:ascii="宋体" w:hAnsi="宋体" w:eastAsia="宋体" w:cs="宋体"/>
                <w:sz w:val="19"/>
                <w:szCs w:val="19"/>
              </w:rPr>
            </w:pPr>
            <w:r>
              <w:rPr>
                <w:rFonts w:hint="eastAsia" w:ascii="宋体" w:hAnsi="宋体" w:eastAsia="宋体" w:cs="宋体"/>
                <w:spacing w:val="2"/>
                <w:sz w:val="19"/>
                <w:szCs w:val="19"/>
              </w:rPr>
              <w:t>标</w:t>
            </w:r>
          </w:p>
        </w:tc>
        <w:tc>
          <w:tcPr>
            <w:tcW w:w="1349" w:type="dxa"/>
          </w:tcPr>
          <w:p>
            <w:pPr>
              <w:pStyle w:val="10"/>
              <w:jc w:val="center"/>
              <w:rPr>
                <w:rFonts w:ascii="宋体" w:hAnsi="宋体" w:eastAsia="宋体" w:cs="宋体"/>
                <w:lang w:eastAsia="zh-CN"/>
              </w:rPr>
            </w:pPr>
            <w:r>
              <w:rPr>
                <w:rFonts w:hint="eastAsia" w:ascii="宋体" w:hAnsi="宋体" w:eastAsia="宋体" w:cs="宋体"/>
                <w:lang w:eastAsia="zh-CN"/>
              </w:rPr>
              <w:t>企业满意度</w:t>
            </w:r>
          </w:p>
        </w:tc>
        <w:tc>
          <w:tcPr>
            <w:tcW w:w="1231" w:type="dxa"/>
          </w:tcPr>
          <w:p>
            <w:pPr>
              <w:pStyle w:val="10"/>
              <w:jc w:val="center"/>
              <w:rPr>
                <w:rFonts w:ascii="宋体" w:hAnsi="宋体" w:eastAsia="宋体" w:cs="宋体"/>
                <w:lang w:eastAsia="zh-CN"/>
              </w:rPr>
            </w:pPr>
            <w:r>
              <w:rPr>
                <w:rFonts w:hint="eastAsia" w:ascii="宋体" w:hAnsi="宋体" w:eastAsia="宋体" w:cs="宋体"/>
                <w:lang w:eastAsia="zh-CN"/>
              </w:rPr>
              <w:t>100%</w:t>
            </w:r>
          </w:p>
        </w:tc>
        <w:tc>
          <w:tcPr>
            <w:tcW w:w="1268" w:type="dxa"/>
          </w:tcPr>
          <w:p>
            <w:pPr>
              <w:pStyle w:val="10"/>
              <w:jc w:val="center"/>
              <w:rPr>
                <w:rFonts w:ascii="宋体" w:hAnsi="宋体" w:eastAsia="宋体" w:cs="宋体"/>
                <w:lang w:eastAsia="zh-CN"/>
              </w:rPr>
            </w:pPr>
            <w:r>
              <w:rPr>
                <w:rFonts w:hint="eastAsia" w:ascii="宋体" w:hAnsi="宋体" w:eastAsia="宋体" w:cs="宋体"/>
                <w:lang w:eastAsia="zh-CN"/>
              </w:rPr>
              <w:t>100%</w:t>
            </w:r>
          </w:p>
        </w:tc>
        <w:tc>
          <w:tcPr>
            <w:tcW w:w="717" w:type="dxa"/>
          </w:tcPr>
          <w:p>
            <w:pPr>
              <w:pStyle w:val="10"/>
              <w:jc w:val="center"/>
              <w:rPr>
                <w:rFonts w:ascii="宋体" w:hAnsi="宋体" w:eastAsia="宋体" w:cs="宋体"/>
                <w:lang w:eastAsia="zh-CN"/>
              </w:rPr>
            </w:pPr>
            <w:r>
              <w:rPr>
                <w:rFonts w:hint="eastAsia" w:ascii="宋体" w:hAnsi="宋体" w:eastAsia="宋体" w:cs="宋体"/>
                <w:lang w:eastAsia="zh-CN"/>
              </w:rPr>
              <w:t>5</w:t>
            </w:r>
          </w:p>
        </w:tc>
        <w:tc>
          <w:tcPr>
            <w:tcW w:w="873" w:type="dxa"/>
          </w:tcPr>
          <w:p>
            <w:pPr>
              <w:pStyle w:val="10"/>
              <w:jc w:val="center"/>
              <w:rPr>
                <w:rFonts w:ascii="宋体" w:hAnsi="宋体" w:eastAsia="宋体" w:cs="宋体"/>
                <w:lang w:eastAsia="zh-CN"/>
              </w:rPr>
            </w:pPr>
            <w:r>
              <w:rPr>
                <w:rFonts w:hint="eastAsia" w:ascii="宋体" w:hAnsi="宋体" w:eastAsia="宋体" w:cs="宋体"/>
                <w:lang w:eastAsia="zh-CN"/>
              </w:rPr>
              <w:t>5</w:t>
            </w: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1083"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1034" w:type="dxa"/>
            <w:vMerge w:val="continue"/>
            <w:tcBorders>
              <w:top w:val="nil"/>
              <w:bottom w:val="nil"/>
            </w:tcBorders>
          </w:tcPr>
          <w:p>
            <w:pPr>
              <w:pStyle w:val="10"/>
              <w:rPr>
                <w:rFonts w:ascii="宋体" w:hAnsi="宋体" w:eastAsia="宋体" w:cs="宋体"/>
              </w:rPr>
            </w:pPr>
          </w:p>
        </w:tc>
        <w:tc>
          <w:tcPr>
            <w:tcW w:w="1349" w:type="dxa"/>
          </w:tcPr>
          <w:p>
            <w:pPr>
              <w:pStyle w:val="10"/>
              <w:jc w:val="center"/>
              <w:rPr>
                <w:rFonts w:ascii="宋体" w:hAnsi="宋体" w:eastAsia="宋体" w:cs="宋体"/>
                <w:lang w:eastAsia="zh-CN"/>
              </w:rPr>
            </w:pPr>
            <w:r>
              <w:rPr>
                <w:rFonts w:hint="eastAsia" w:ascii="宋体" w:hAnsi="宋体" w:eastAsia="宋体" w:cs="宋体"/>
                <w:sz w:val="18"/>
                <w:szCs w:val="18"/>
                <w:lang w:eastAsia="zh-CN"/>
              </w:rPr>
              <w:t>改制职工满意度</w:t>
            </w:r>
          </w:p>
        </w:tc>
        <w:tc>
          <w:tcPr>
            <w:tcW w:w="1231" w:type="dxa"/>
          </w:tcPr>
          <w:p>
            <w:pPr>
              <w:pStyle w:val="10"/>
              <w:jc w:val="center"/>
              <w:rPr>
                <w:rFonts w:ascii="宋体" w:hAnsi="宋体" w:eastAsia="宋体" w:cs="宋体"/>
                <w:lang w:eastAsia="zh-CN"/>
              </w:rPr>
            </w:pPr>
            <w:r>
              <w:rPr>
                <w:rFonts w:hint="eastAsia" w:ascii="宋体" w:hAnsi="宋体" w:eastAsia="宋体" w:cs="宋体"/>
                <w:lang w:eastAsia="zh-CN"/>
              </w:rPr>
              <w:t>100%</w:t>
            </w:r>
          </w:p>
        </w:tc>
        <w:tc>
          <w:tcPr>
            <w:tcW w:w="1268" w:type="dxa"/>
          </w:tcPr>
          <w:p>
            <w:pPr>
              <w:pStyle w:val="10"/>
              <w:jc w:val="center"/>
              <w:rPr>
                <w:rFonts w:ascii="宋体" w:hAnsi="宋体" w:eastAsia="宋体" w:cs="宋体"/>
                <w:lang w:eastAsia="zh-CN"/>
              </w:rPr>
            </w:pPr>
            <w:r>
              <w:rPr>
                <w:rFonts w:hint="eastAsia" w:ascii="宋体" w:hAnsi="宋体" w:eastAsia="宋体" w:cs="宋体"/>
                <w:lang w:eastAsia="zh-CN"/>
              </w:rPr>
              <w:t>100%</w:t>
            </w:r>
          </w:p>
        </w:tc>
        <w:tc>
          <w:tcPr>
            <w:tcW w:w="717" w:type="dxa"/>
          </w:tcPr>
          <w:p>
            <w:pPr>
              <w:pStyle w:val="10"/>
              <w:jc w:val="center"/>
              <w:rPr>
                <w:rFonts w:ascii="宋体" w:hAnsi="宋体" w:eastAsia="宋体" w:cs="宋体"/>
                <w:lang w:eastAsia="zh-CN"/>
              </w:rPr>
            </w:pPr>
            <w:r>
              <w:rPr>
                <w:rFonts w:hint="eastAsia" w:ascii="宋体" w:hAnsi="宋体" w:eastAsia="宋体" w:cs="宋体"/>
                <w:lang w:eastAsia="zh-CN"/>
              </w:rPr>
              <w:t>5</w:t>
            </w:r>
          </w:p>
        </w:tc>
        <w:tc>
          <w:tcPr>
            <w:tcW w:w="873" w:type="dxa"/>
          </w:tcPr>
          <w:p>
            <w:pPr>
              <w:pStyle w:val="10"/>
              <w:jc w:val="center"/>
              <w:rPr>
                <w:rFonts w:ascii="宋体" w:hAnsi="宋体" w:eastAsia="宋体" w:cs="宋体"/>
                <w:lang w:eastAsia="zh-CN"/>
              </w:rPr>
            </w:pPr>
            <w:r>
              <w:rPr>
                <w:rFonts w:hint="eastAsia" w:ascii="宋体" w:hAnsi="宋体" w:eastAsia="宋体" w:cs="宋体"/>
                <w:lang w:eastAsia="zh-CN"/>
              </w:rPr>
              <w:t>5</w:t>
            </w: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1083" w:type="dxa"/>
            <w:vMerge w:val="continue"/>
            <w:tcBorders>
              <w:top w:val="nil"/>
            </w:tcBorders>
            <w:textDirection w:val="tbRlV"/>
          </w:tcPr>
          <w:p>
            <w:pPr>
              <w:pStyle w:val="10"/>
              <w:rPr>
                <w:rFonts w:ascii="宋体" w:hAnsi="宋体" w:eastAsia="宋体" w:cs="宋体"/>
              </w:rPr>
            </w:pPr>
          </w:p>
        </w:tc>
        <w:tc>
          <w:tcPr>
            <w:tcW w:w="1079" w:type="dxa"/>
            <w:vMerge w:val="continue"/>
            <w:tcBorders>
              <w:top w:val="nil"/>
            </w:tcBorders>
          </w:tcPr>
          <w:p>
            <w:pPr>
              <w:pStyle w:val="10"/>
              <w:rPr>
                <w:rFonts w:ascii="宋体" w:hAnsi="宋体" w:eastAsia="宋体" w:cs="宋体"/>
              </w:rPr>
            </w:pPr>
          </w:p>
        </w:tc>
        <w:tc>
          <w:tcPr>
            <w:tcW w:w="1034" w:type="dxa"/>
            <w:vMerge w:val="continue"/>
            <w:tcBorders>
              <w:top w:val="nil"/>
            </w:tcBorders>
          </w:tcPr>
          <w:p>
            <w:pPr>
              <w:pStyle w:val="10"/>
              <w:rPr>
                <w:rFonts w:ascii="宋体" w:hAnsi="宋体" w:eastAsia="宋体" w:cs="宋体"/>
              </w:rPr>
            </w:pPr>
          </w:p>
        </w:tc>
        <w:tc>
          <w:tcPr>
            <w:tcW w:w="1349" w:type="dxa"/>
          </w:tcPr>
          <w:p>
            <w:pPr>
              <w:spacing w:before="191" w:line="61" w:lineRule="exact"/>
              <w:ind w:left="452"/>
              <w:rPr>
                <w:rFonts w:ascii="宋体" w:hAnsi="宋体" w:eastAsia="宋体" w:cs="宋体"/>
                <w:sz w:val="19"/>
                <w:szCs w:val="19"/>
              </w:rPr>
            </w:pPr>
            <w:r>
              <w:rPr>
                <w:rFonts w:hint="eastAsia" w:ascii="宋体" w:hAnsi="宋体" w:eastAsia="宋体" w:cs="宋体"/>
                <w:spacing w:val="-2"/>
                <w:position w:val="1"/>
                <w:sz w:val="19"/>
                <w:szCs w:val="19"/>
              </w:rPr>
              <w:t>……</w:t>
            </w:r>
          </w:p>
        </w:tc>
        <w:tc>
          <w:tcPr>
            <w:tcW w:w="1231" w:type="dxa"/>
          </w:tcPr>
          <w:p>
            <w:pPr>
              <w:pStyle w:val="10"/>
              <w:rPr>
                <w:rFonts w:ascii="宋体" w:hAnsi="宋体" w:eastAsia="宋体" w:cs="宋体"/>
              </w:rPr>
            </w:pPr>
          </w:p>
        </w:tc>
        <w:tc>
          <w:tcPr>
            <w:tcW w:w="1268" w:type="dxa"/>
          </w:tcPr>
          <w:p>
            <w:pPr>
              <w:pStyle w:val="10"/>
              <w:rPr>
                <w:rFonts w:ascii="宋体" w:hAnsi="宋体" w:eastAsia="宋体" w:cs="宋体"/>
              </w:rPr>
            </w:pPr>
          </w:p>
        </w:tc>
        <w:tc>
          <w:tcPr>
            <w:tcW w:w="717" w:type="dxa"/>
          </w:tcPr>
          <w:p>
            <w:pPr>
              <w:pStyle w:val="10"/>
              <w:rPr>
                <w:rFonts w:ascii="宋体" w:hAnsi="宋体" w:eastAsia="宋体" w:cs="宋体"/>
              </w:rPr>
            </w:pPr>
          </w:p>
        </w:tc>
        <w:tc>
          <w:tcPr>
            <w:tcW w:w="873" w:type="dxa"/>
          </w:tcPr>
          <w:p>
            <w:pPr>
              <w:pStyle w:val="10"/>
              <w:rPr>
                <w:rFonts w:ascii="宋体" w:hAnsi="宋体" w:eastAsia="宋体" w:cs="宋体"/>
              </w:rPr>
            </w:pPr>
          </w:p>
        </w:tc>
        <w:tc>
          <w:tcPr>
            <w:tcW w:w="1449" w:type="dxa"/>
            <w:gridSpan w:val="2"/>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 w:hRule="atLeast"/>
        </w:trPr>
        <w:tc>
          <w:tcPr>
            <w:tcW w:w="7044" w:type="dxa"/>
            <w:gridSpan w:val="6"/>
          </w:tcPr>
          <w:p>
            <w:pPr>
              <w:spacing w:before="41" w:line="221" w:lineRule="auto"/>
              <w:ind w:left="3343"/>
              <w:rPr>
                <w:rFonts w:ascii="宋体" w:hAnsi="宋体" w:eastAsia="宋体" w:cs="宋体"/>
                <w:sz w:val="19"/>
                <w:szCs w:val="19"/>
              </w:rPr>
            </w:pPr>
            <w:r>
              <w:rPr>
                <w:rFonts w:hint="eastAsia" w:ascii="宋体" w:hAnsi="宋体" w:eastAsia="宋体" w:cs="宋体"/>
                <w:spacing w:val="-1"/>
                <w:sz w:val="19"/>
                <w:szCs w:val="19"/>
              </w:rPr>
              <w:t>总分</w:t>
            </w:r>
          </w:p>
        </w:tc>
        <w:tc>
          <w:tcPr>
            <w:tcW w:w="717" w:type="dxa"/>
          </w:tcPr>
          <w:p>
            <w:pPr>
              <w:spacing w:before="75" w:line="195" w:lineRule="auto"/>
              <w:ind w:left="230"/>
              <w:rPr>
                <w:rFonts w:ascii="宋体" w:hAnsi="宋体" w:eastAsia="宋体" w:cs="宋体"/>
                <w:sz w:val="19"/>
                <w:szCs w:val="19"/>
              </w:rPr>
            </w:pPr>
            <w:r>
              <w:rPr>
                <w:rFonts w:hint="eastAsia" w:ascii="宋体" w:hAnsi="宋体" w:eastAsia="宋体" w:cs="宋体"/>
                <w:spacing w:val="-4"/>
                <w:sz w:val="19"/>
                <w:szCs w:val="19"/>
              </w:rPr>
              <w:t>100</w:t>
            </w:r>
          </w:p>
        </w:tc>
        <w:tc>
          <w:tcPr>
            <w:tcW w:w="873" w:type="dxa"/>
          </w:tcPr>
          <w:p>
            <w:pPr>
              <w:pStyle w:val="10"/>
              <w:jc w:val="center"/>
              <w:rPr>
                <w:rFonts w:ascii="宋体" w:hAnsi="宋体" w:eastAsia="宋体" w:cs="宋体"/>
                <w:lang w:eastAsia="zh-CN"/>
              </w:rPr>
            </w:pPr>
            <w:r>
              <w:rPr>
                <w:rFonts w:hint="eastAsia" w:ascii="宋体" w:hAnsi="宋体" w:eastAsia="宋体" w:cs="宋体"/>
                <w:lang w:eastAsia="zh-CN"/>
              </w:rPr>
              <w:t>97</w:t>
            </w:r>
          </w:p>
        </w:tc>
        <w:tc>
          <w:tcPr>
            <w:tcW w:w="1449" w:type="dxa"/>
            <w:gridSpan w:val="2"/>
          </w:tcPr>
          <w:p>
            <w:pPr>
              <w:pStyle w:val="10"/>
              <w:rPr>
                <w:rFonts w:ascii="宋体" w:hAnsi="宋体" w:eastAsia="宋体" w:cs="宋体"/>
              </w:rPr>
            </w:pPr>
          </w:p>
        </w:tc>
      </w:tr>
    </w:tbl>
    <w:p>
      <w:pPr>
        <w:jc w:val="left"/>
        <w:rPr>
          <w:rFonts w:ascii="宋体" w:hAnsi="宋体" w:eastAsia="宋体" w:cs="宋体"/>
          <w:color w:val="000000"/>
          <w:sz w:val="23"/>
          <w:szCs w:val="23"/>
        </w:rPr>
      </w:pPr>
    </w:p>
    <w:p>
      <w:pPr>
        <w:jc w:val="left"/>
        <w:rPr>
          <w:rFonts w:eastAsia="宋体"/>
          <w:sz w:val="28"/>
          <w:szCs w:val="28"/>
        </w:rPr>
        <w:sectPr>
          <w:footerReference r:id="rId4" w:type="default"/>
          <w:pgSz w:w="11900" w:h="16833"/>
          <w:pgMar w:top="1429" w:right="1106" w:bottom="1310" w:left="1111" w:header="0" w:footer="1020" w:gutter="0"/>
          <w:cols w:space="0" w:num="1"/>
        </w:sectPr>
      </w:pPr>
      <w:r>
        <w:rPr>
          <w:rFonts w:hint="eastAsia" w:ascii="宋体" w:hAnsi="宋体" w:eastAsia="宋体" w:cs="宋体"/>
          <w:color w:val="000000"/>
          <w:sz w:val="23"/>
          <w:szCs w:val="23"/>
        </w:rPr>
        <w:t>单位负责人签字：袁志杰填表人：陶辉 联系电话：13786081820 填报日期</w:t>
      </w:r>
      <w:r>
        <w:rPr>
          <w:rFonts w:hint="eastAsia" w:ascii="宋体" w:hAnsi="宋体" w:cs="宋体"/>
          <w:color w:val="000000"/>
          <w:sz w:val="23"/>
          <w:szCs w:val="23"/>
        </w:rPr>
        <w:t>：2024年6月24日</w:t>
      </w:r>
    </w:p>
    <w:p>
      <w:pPr>
        <w:spacing w:before="191" w:line="230" w:lineRule="auto"/>
        <w:rPr>
          <w:rFonts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4</w:t>
      </w:r>
    </w:p>
    <w:p>
      <w:pPr>
        <w:spacing w:line="520" w:lineRule="exact"/>
        <w:jc w:val="center"/>
        <w:rPr>
          <w:rFonts w:ascii="方正小标宋简体" w:hAnsi="方正小标宋简体" w:eastAsia="方正小标宋简体" w:cs="方正小标宋简体"/>
          <w:color w:val="000000"/>
          <w:spacing w:val="2"/>
          <w:sz w:val="42"/>
          <w:szCs w:val="42"/>
        </w:rPr>
      </w:pPr>
      <w:r>
        <w:rPr>
          <w:rFonts w:hint="eastAsia" w:ascii="方正小标宋简体" w:hAnsi="方正小标宋简体" w:eastAsia="方正小标宋简体" w:cs="方正小标宋简体"/>
          <w:color w:val="000000"/>
          <w:spacing w:val="2"/>
          <w:sz w:val="42"/>
          <w:szCs w:val="42"/>
        </w:rPr>
        <w:t>2023 年度项目支出</w:t>
      </w:r>
      <w:r>
        <w:rPr>
          <w:rFonts w:hint="eastAsia" w:ascii="方正小标宋简体" w:hAnsi="方正小标宋简体" w:eastAsia="方正小标宋简体" w:cs="方正小标宋简体"/>
          <w:color w:val="000000"/>
          <w:spacing w:val="2"/>
          <w:sz w:val="42"/>
          <w:szCs w:val="42"/>
          <w:lang w:eastAsia="zh-CN"/>
        </w:rPr>
        <w:t>绩效评价</w:t>
      </w:r>
      <w:r>
        <w:rPr>
          <w:rFonts w:hint="eastAsia" w:ascii="方正小标宋简体" w:hAnsi="方正小标宋简体" w:eastAsia="方正小标宋简体" w:cs="方正小标宋简体"/>
          <w:color w:val="000000"/>
          <w:spacing w:val="2"/>
          <w:sz w:val="42"/>
          <w:szCs w:val="42"/>
        </w:rPr>
        <w:t>表</w:t>
      </w:r>
    </w:p>
    <w:tbl>
      <w:tblPr>
        <w:tblStyle w:val="9"/>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9" w:hRule="atLeast"/>
        </w:trPr>
        <w:tc>
          <w:tcPr>
            <w:tcW w:w="3118" w:type="dxa"/>
            <w:gridSpan w:val="3"/>
          </w:tcPr>
          <w:p>
            <w:pPr>
              <w:spacing w:before="41" w:line="211" w:lineRule="auto"/>
              <w:ind w:left="967"/>
              <w:rPr>
                <w:rFonts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tcPr>
          <w:p>
            <w:pPr>
              <w:pStyle w:val="10"/>
              <w:ind w:firstLine="630" w:firstLineChars="300"/>
              <w:rPr>
                <w:rFonts w:ascii="宋体" w:hAnsi="宋体" w:eastAsia="宋体" w:cs="宋体"/>
                <w:lang w:eastAsia="zh-CN"/>
              </w:rPr>
            </w:pPr>
            <w:r>
              <w:rPr>
                <w:rFonts w:hint="eastAsia" w:ascii="宋体" w:hAnsi="宋体" w:eastAsia="宋体" w:cs="宋体"/>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1084" w:type="dxa"/>
          </w:tcPr>
          <w:p>
            <w:pPr>
              <w:spacing w:before="32" w:line="215" w:lineRule="auto"/>
              <w:ind w:left="124"/>
              <w:rPr>
                <w:rFonts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tcPr>
          <w:p>
            <w:pPr>
              <w:pStyle w:val="10"/>
              <w:rPr>
                <w:rFonts w:ascii="宋体" w:hAnsi="宋体" w:eastAsia="宋体" w:cs="宋体"/>
              </w:rPr>
            </w:pPr>
          </w:p>
        </w:tc>
        <w:tc>
          <w:tcPr>
            <w:tcW w:w="1281" w:type="dxa"/>
          </w:tcPr>
          <w:p>
            <w:pPr>
              <w:spacing w:before="32" w:line="215" w:lineRule="auto"/>
              <w:ind w:left="258"/>
              <w:rPr>
                <w:rFonts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5" w:hRule="atLeast"/>
        </w:trPr>
        <w:tc>
          <w:tcPr>
            <w:tcW w:w="1084" w:type="dxa"/>
            <w:vMerge w:val="restart"/>
            <w:tcBorders>
              <w:bottom w:val="nil"/>
            </w:tcBorders>
          </w:tcPr>
          <w:p>
            <w:pPr>
              <w:spacing w:before="61" w:line="241" w:lineRule="auto"/>
              <w:ind w:right="141"/>
              <w:rPr>
                <w:rFonts w:ascii="宋体" w:hAnsi="宋体" w:cs="宋体"/>
                <w:sz w:val="19"/>
                <w:szCs w:val="19"/>
              </w:rPr>
            </w:pPr>
          </w:p>
          <w:p>
            <w:pPr>
              <w:spacing w:before="61" w:line="241" w:lineRule="auto"/>
              <w:ind w:right="141"/>
              <w:jc w:val="center"/>
              <w:rPr>
                <w:rFonts w:ascii="宋体" w:hAnsi="宋体" w:eastAsia="宋体" w:cs="宋体"/>
                <w:sz w:val="19"/>
                <w:szCs w:val="19"/>
              </w:rPr>
            </w:pPr>
            <w:r>
              <w:rPr>
                <w:rFonts w:hint="eastAsia" w:ascii="宋体" w:hAnsi="宋体" w:cs="宋体"/>
                <w:sz w:val="19"/>
                <w:szCs w:val="19"/>
              </w:rPr>
              <w:t>项目资金（万元）</w:t>
            </w:r>
          </w:p>
        </w:tc>
        <w:tc>
          <w:tcPr>
            <w:tcW w:w="2034" w:type="dxa"/>
            <w:gridSpan w:val="2"/>
          </w:tcPr>
          <w:p>
            <w:pPr>
              <w:pStyle w:val="10"/>
              <w:rPr>
                <w:rFonts w:ascii="宋体" w:hAnsi="宋体" w:eastAsia="宋体" w:cs="宋体"/>
              </w:rPr>
            </w:pPr>
          </w:p>
        </w:tc>
        <w:tc>
          <w:tcPr>
            <w:tcW w:w="1244" w:type="dxa"/>
          </w:tcPr>
          <w:p>
            <w:pPr>
              <w:spacing w:before="31" w:line="217" w:lineRule="auto"/>
              <w:ind w:left="129"/>
              <w:rPr>
                <w:rFonts w:ascii="宋体" w:hAnsi="宋体" w:eastAsia="宋体" w:cs="宋体"/>
                <w:sz w:val="19"/>
                <w:szCs w:val="19"/>
              </w:rPr>
            </w:pPr>
            <w:r>
              <w:rPr>
                <w:rFonts w:hint="eastAsia" w:ascii="宋体" w:hAnsi="宋体" w:eastAsia="宋体" w:cs="宋体"/>
                <w:spacing w:val="7"/>
                <w:sz w:val="19"/>
                <w:szCs w:val="19"/>
              </w:rPr>
              <w:t>年初预算数</w:t>
            </w:r>
          </w:p>
        </w:tc>
        <w:tc>
          <w:tcPr>
            <w:tcW w:w="1244" w:type="dxa"/>
          </w:tcPr>
          <w:p>
            <w:pPr>
              <w:spacing w:before="31" w:line="217" w:lineRule="auto"/>
              <w:ind w:left="113"/>
              <w:rPr>
                <w:rFonts w:ascii="宋体" w:hAnsi="宋体" w:eastAsia="宋体" w:cs="宋体"/>
                <w:sz w:val="19"/>
                <w:szCs w:val="19"/>
              </w:rPr>
            </w:pPr>
            <w:r>
              <w:rPr>
                <w:rFonts w:hint="eastAsia" w:ascii="宋体" w:hAnsi="宋体" w:eastAsia="宋体" w:cs="宋体"/>
                <w:spacing w:val="8"/>
                <w:sz w:val="19"/>
                <w:szCs w:val="19"/>
              </w:rPr>
              <w:t>全年预算数</w:t>
            </w:r>
          </w:p>
        </w:tc>
        <w:tc>
          <w:tcPr>
            <w:tcW w:w="1281" w:type="dxa"/>
          </w:tcPr>
          <w:p>
            <w:pPr>
              <w:spacing w:before="31" w:line="217" w:lineRule="auto"/>
              <w:ind w:left="146"/>
              <w:rPr>
                <w:rFonts w:ascii="宋体" w:hAnsi="宋体" w:eastAsia="宋体" w:cs="宋体"/>
                <w:sz w:val="19"/>
                <w:szCs w:val="19"/>
              </w:rPr>
            </w:pPr>
            <w:r>
              <w:rPr>
                <w:rFonts w:hint="eastAsia" w:ascii="宋体" w:hAnsi="宋体" w:eastAsia="宋体" w:cs="宋体"/>
                <w:spacing w:val="8"/>
                <w:sz w:val="19"/>
                <w:szCs w:val="19"/>
              </w:rPr>
              <w:t>全年执行数</w:t>
            </w:r>
          </w:p>
        </w:tc>
        <w:tc>
          <w:tcPr>
            <w:tcW w:w="673" w:type="dxa"/>
          </w:tcPr>
          <w:p>
            <w:pPr>
              <w:spacing w:before="31" w:line="217" w:lineRule="auto"/>
              <w:ind w:left="144"/>
              <w:rPr>
                <w:rFonts w:ascii="宋体" w:hAnsi="宋体" w:eastAsia="宋体" w:cs="宋体"/>
                <w:sz w:val="19"/>
                <w:szCs w:val="19"/>
              </w:rPr>
            </w:pPr>
            <w:r>
              <w:rPr>
                <w:rFonts w:hint="eastAsia" w:ascii="宋体" w:hAnsi="宋体" w:eastAsia="宋体" w:cs="宋体"/>
                <w:spacing w:val="4"/>
                <w:sz w:val="19"/>
                <w:szCs w:val="19"/>
              </w:rPr>
              <w:t>分值</w:t>
            </w:r>
          </w:p>
        </w:tc>
        <w:tc>
          <w:tcPr>
            <w:tcW w:w="873" w:type="dxa"/>
          </w:tcPr>
          <w:p>
            <w:pPr>
              <w:spacing w:before="31" w:line="217" w:lineRule="auto"/>
              <w:ind w:left="149"/>
              <w:rPr>
                <w:rFonts w:ascii="宋体" w:hAnsi="宋体" w:eastAsia="宋体" w:cs="宋体"/>
                <w:sz w:val="19"/>
                <w:szCs w:val="19"/>
              </w:rPr>
            </w:pPr>
            <w:r>
              <w:rPr>
                <w:rFonts w:hint="eastAsia" w:ascii="宋体" w:hAnsi="宋体" w:eastAsia="宋体" w:cs="宋体"/>
                <w:spacing w:val="5"/>
                <w:sz w:val="19"/>
                <w:szCs w:val="19"/>
              </w:rPr>
              <w:t>执行率</w:t>
            </w:r>
          </w:p>
        </w:tc>
        <w:tc>
          <w:tcPr>
            <w:tcW w:w="1422" w:type="dxa"/>
          </w:tcPr>
          <w:p>
            <w:pPr>
              <w:spacing w:before="31" w:line="217" w:lineRule="auto"/>
              <w:ind w:left="351"/>
              <w:rPr>
                <w:rFonts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1084" w:type="dxa"/>
            <w:vMerge w:val="continue"/>
            <w:tcBorders>
              <w:top w:val="nil"/>
              <w:bottom w:val="nil"/>
            </w:tcBorders>
          </w:tcPr>
          <w:p>
            <w:pPr>
              <w:pStyle w:val="10"/>
              <w:rPr>
                <w:rFonts w:ascii="宋体" w:hAnsi="宋体" w:eastAsia="宋体" w:cs="宋体"/>
              </w:rPr>
            </w:pPr>
          </w:p>
        </w:tc>
        <w:tc>
          <w:tcPr>
            <w:tcW w:w="2034" w:type="dxa"/>
            <w:gridSpan w:val="2"/>
          </w:tcPr>
          <w:p>
            <w:pPr>
              <w:spacing w:before="30" w:line="217" w:lineRule="auto"/>
              <w:ind w:left="114"/>
              <w:rPr>
                <w:rFonts w:ascii="宋体" w:hAnsi="宋体" w:eastAsia="宋体" w:cs="宋体"/>
                <w:sz w:val="19"/>
                <w:szCs w:val="19"/>
              </w:rPr>
            </w:pPr>
            <w:r>
              <w:rPr>
                <w:rFonts w:hint="eastAsia" w:ascii="宋体" w:hAnsi="宋体" w:eastAsia="宋体" w:cs="宋体"/>
                <w:spacing w:val="8"/>
                <w:sz w:val="19"/>
                <w:szCs w:val="19"/>
              </w:rPr>
              <w:t>年度资金总额</w:t>
            </w:r>
          </w:p>
        </w:tc>
        <w:tc>
          <w:tcPr>
            <w:tcW w:w="1244" w:type="dxa"/>
          </w:tcPr>
          <w:p>
            <w:pPr>
              <w:pStyle w:val="10"/>
              <w:rPr>
                <w:rFonts w:ascii="宋体" w:hAnsi="宋体" w:eastAsia="宋体" w:cs="宋体"/>
              </w:rPr>
            </w:pPr>
          </w:p>
        </w:tc>
        <w:tc>
          <w:tcPr>
            <w:tcW w:w="1244" w:type="dxa"/>
          </w:tcPr>
          <w:p>
            <w:pPr>
              <w:pStyle w:val="10"/>
              <w:rPr>
                <w:rFonts w:ascii="宋体" w:hAnsi="宋体" w:eastAsia="宋体" w:cs="宋体"/>
              </w:rPr>
            </w:pPr>
          </w:p>
        </w:tc>
        <w:tc>
          <w:tcPr>
            <w:tcW w:w="1281" w:type="dxa"/>
          </w:tcPr>
          <w:p>
            <w:pPr>
              <w:pStyle w:val="10"/>
              <w:rPr>
                <w:rFonts w:ascii="宋体" w:hAnsi="宋体" w:eastAsia="宋体" w:cs="宋体"/>
              </w:rPr>
            </w:pPr>
          </w:p>
        </w:tc>
        <w:tc>
          <w:tcPr>
            <w:tcW w:w="673" w:type="dxa"/>
          </w:tcPr>
          <w:p>
            <w:pPr>
              <w:spacing w:before="64" w:line="195" w:lineRule="auto"/>
              <w:ind w:left="331"/>
              <w:rPr>
                <w:rFonts w:ascii="宋体" w:hAnsi="宋体" w:eastAsia="宋体" w:cs="宋体"/>
                <w:sz w:val="19"/>
                <w:szCs w:val="19"/>
              </w:rPr>
            </w:pPr>
            <w:r>
              <w:rPr>
                <w:rFonts w:hint="eastAsia" w:ascii="宋体" w:hAnsi="宋体" w:eastAsia="宋体" w:cs="宋体"/>
                <w:spacing w:val="-8"/>
                <w:sz w:val="19"/>
                <w:szCs w:val="19"/>
              </w:rPr>
              <w:t>10</w:t>
            </w: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5" w:hRule="atLeast"/>
        </w:trPr>
        <w:tc>
          <w:tcPr>
            <w:tcW w:w="1084" w:type="dxa"/>
            <w:vMerge w:val="continue"/>
            <w:tcBorders>
              <w:top w:val="nil"/>
              <w:bottom w:val="nil"/>
            </w:tcBorders>
          </w:tcPr>
          <w:p>
            <w:pPr>
              <w:pStyle w:val="10"/>
              <w:rPr>
                <w:rFonts w:ascii="宋体" w:hAnsi="宋体" w:eastAsia="宋体" w:cs="宋体"/>
              </w:rPr>
            </w:pPr>
          </w:p>
        </w:tc>
        <w:tc>
          <w:tcPr>
            <w:tcW w:w="2034" w:type="dxa"/>
            <w:gridSpan w:val="2"/>
          </w:tcPr>
          <w:p>
            <w:pPr>
              <w:spacing w:before="30" w:line="218" w:lineRule="auto"/>
              <w:ind w:left="111"/>
              <w:rPr>
                <w:rFonts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tcPr>
          <w:p>
            <w:pPr>
              <w:pStyle w:val="10"/>
              <w:rPr>
                <w:rFonts w:ascii="宋体" w:hAnsi="宋体" w:eastAsia="宋体" w:cs="宋体"/>
              </w:rPr>
            </w:pPr>
          </w:p>
        </w:tc>
        <w:tc>
          <w:tcPr>
            <w:tcW w:w="1244" w:type="dxa"/>
          </w:tcPr>
          <w:p>
            <w:pPr>
              <w:pStyle w:val="10"/>
              <w:rPr>
                <w:rFonts w:ascii="宋体" w:hAnsi="宋体" w:eastAsia="宋体" w:cs="宋体"/>
              </w:rPr>
            </w:pPr>
          </w:p>
        </w:tc>
        <w:tc>
          <w:tcPr>
            <w:tcW w:w="1281" w:type="dxa"/>
          </w:tcPr>
          <w:p>
            <w:pPr>
              <w:pStyle w:val="10"/>
              <w:rPr>
                <w:rFonts w:ascii="宋体" w:hAnsi="宋体" w:eastAsia="宋体" w:cs="宋体"/>
              </w:rPr>
            </w:pPr>
          </w:p>
        </w:tc>
        <w:tc>
          <w:tcPr>
            <w:tcW w:w="673" w:type="dxa"/>
          </w:tcPr>
          <w:p>
            <w:pPr>
              <w:pStyle w:val="10"/>
              <w:rPr>
                <w:rFonts w:ascii="宋体" w:hAnsi="宋体" w:eastAsia="宋体" w:cs="宋体"/>
              </w:rPr>
            </w:pP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1084" w:type="dxa"/>
            <w:vMerge w:val="continue"/>
            <w:tcBorders>
              <w:top w:val="nil"/>
              <w:bottom w:val="nil"/>
            </w:tcBorders>
          </w:tcPr>
          <w:p>
            <w:pPr>
              <w:pStyle w:val="10"/>
              <w:rPr>
                <w:rFonts w:ascii="宋体" w:hAnsi="宋体" w:eastAsia="宋体" w:cs="宋体"/>
              </w:rPr>
            </w:pPr>
          </w:p>
        </w:tc>
        <w:tc>
          <w:tcPr>
            <w:tcW w:w="2034" w:type="dxa"/>
            <w:gridSpan w:val="2"/>
          </w:tcPr>
          <w:p>
            <w:pPr>
              <w:spacing w:before="31" w:line="216" w:lineRule="auto"/>
              <w:ind w:left="716"/>
              <w:rPr>
                <w:rFonts w:ascii="宋体" w:hAnsi="宋体" w:eastAsia="宋体" w:cs="宋体"/>
                <w:sz w:val="19"/>
                <w:szCs w:val="19"/>
              </w:rPr>
            </w:pPr>
            <w:r>
              <w:rPr>
                <w:rFonts w:hint="eastAsia" w:ascii="宋体" w:hAnsi="宋体" w:eastAsia="宋体" w:cs="宋体"/>
                <w:spacing w:val="7"/>
                <w:sz w:val="19"/>
                <w:szCs w:val="19"/>
              </w:rPr>
              <w:t>上年结转资金</w:t>
            </w:r>
          </w:p>
        </w:tc>
        <w:tc>
          <w:tcPr>
            <w:tcW w:w="1244" w:type="dxa"/>
          </w:tcPr>
          <w:p>
            <w:pPr>
              <w:pStyle w:val="10"/>
              <w:rPr>
                <w:rFonts w:ascii="宋体" w:hAnsi="宋体" w:eastAsia="宋体" w:cs="宋体"/>
              </w:rPr>
            </w:pPr>
          </w:p>
        </w:tc>
        <w:tc>
          <w:tcPr>
            <w:tcW w:w="1244" w:type="dxa"/>
          </w:tcPr>
          <w:p>
            <w:pPr>
              <w:pStyle w:val="10"/>
              <w:rPr>
                <w:rFonts w:ascii="宋体" w:hAnsi="宋体" w:eastAsia="宋体" w:cs="宋体"/>
              </w:rPr>
            </w:pPr>
          </w:p>
        </w:tc>
        <w:tc>
          <w:tcPr>
            <w:tcW w:w="1281" w:type="dxa"/>
          </w:tcPr>
          <w:p>
            <w:pPr>
              <w:pStyle w:val="10"/>
              <w:rPr>
                <w:rFonts w:ascii="宋体" w:hAnsi="宋体" w:eastAsia="宋体" w:cs="宋体"/>
              </w:rPr>
            </w:pPr>
          </w:p>
        </w:tc>
        <w:tc>
          <w:tcPr>
            <w:tcW w:w="673" w:type="dxa"/>
          </w:tcPr>
          <w:p>
            <w:pPr>
              <w:pStyle w:val="10"/>
              <w:rPr>
                <w:rFonts w:ascii="宋体" w:hAnsi="宋体" w:eastAsia="宋体" w:cs="宋体"/>
              </w:rPr>
            </w:pP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1084" w:type="dxa"/>
            <w:vMerge w:val="continue"/>
            <w:tcBorders>
              <w:top w:val="nil"/>
            </w:tcBorders>
          </w:tcPr>
          <w:p>
            <w:pPr>
              <w:pStyle w:val="10"/>
              <w:rPr>
                <w:rFonts w:ascii="宋体" w:hAnsi="宋体" w:eastAsia="宋体" w:cs="宋体"/>
              </w:rPr>
            </w:pPr>
          </w:p>
        </w:tc>
        <w:tc>
          <w:tcPr>
            <w:tcW w:w="2034" w:type="dxa"/>
            <w:gridSpan w:val="2"/>
          </w:tcPr>
          <w:p>
            <w:pPr>
              <w:spacing w:before="31" w:line="216" w:lineRule="auto"/>
              <w:ind w:left="711"/>
              <w:rPr>
                <w:rFonts w:ascii="宋体" w:hAnsi="宋体" w:eastAsia="宋体" w:cs="宋体"/>
                <w:sz w:val="19"/>
                <w:szCs w:val="19"/>
              </w:rPr>
            </w:pPr>
            <w:r>
              <w:rPr>
                <w:rFonts w:hint="eastAsia" w:ascii="宋体" w:hAnsi="宋体" w:eastAsia="宋体" w:cs="宋体"/>
                <w:spacing w:val="7"/>
                <w:sz w:val="19"/>
                <w:szCs w:val="19"/>
              </w:rPr>
              <w:t>其他资金</w:t>
            </w:r>
          </w:p>
        </w:tc>
        <w:tc>
          <w:tcPr>
            <w:tcW w:w="1244" w:type="dxa"/>
          </w:tcPr>
          <w:p>
            <w:pPr>
              <w:pStyle w:val="10"/>
              <w:rPr>
                <w:rFonts w:ascii="宋体" w:hAnsi="宋体" w:eastAsia="宋体" w:cs="宋体"/>
              </w:rPr>
            </w:pPr>
          </w:p>
        </w:tc>
        <w:tc>
          <w:tcPr>
            <w:tcW w:w="1244" w:type="dxa"/>
          </w:tcPr>
          <w:p>
            <w:pPr>
              <w:pStyle w:val="10"/>
              <w:rPr>
                <w:rFonts w:ascii="宋体" w:hAnsi="宋体" w:eastAsia="宋体" w:cs="宋体"/>
              </w:rPr>
            </w:pPr>
          </w:p>
        </w:tc>
        <w:tc>
          <w:tcPr>
            <w:tcW w:w="1281" w:type="dxa"/>
          </w:tcPr>
          <w:p>
            <w:pPr>
              <w:pStyle w:val="10"/>
              <w:rPr>
                <w:rFonts w:ascii="宋体" w:hAnsi="宋体" w:eastAsia="宋体" w:cs="宋体"/>
              </w:rPr>
            </w:pPr>
          </w:p>
        </w:tc>
        <w:tc>
          <w:tcPr>
            <w:tcW w:w="673" w:type="dxa"/>
          </w:tcPr>
          <w:p>
            <w:pPr>
              <w:pStyle w:val="10"/>
              <w:rPr>
                <w:rFonts w:ascii="宋体" w:hAnsi="宋体" w:eastAsia="宋体" w:cs="宋体"/>
              </w:rPr>
            </w:pP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5" w:hRule="atLeast"/>
        </w:trPr>
        <w:tc>
          <w:tcPr>
            <w:tcW w:w="1084" w:type="dxa"/>
            <w:vMerge w:val="restart"/>
            <w:tcBorders>
              <w:bottom w:val="nil"/>
            </w:tcBorders>
          </w:tcPr>
          <w:p>
            <w:pPr>
              <w:ind w:left="380" w:right="142" w:hanging="232"/>
              <w:jc w:val="center"/>
              <w:rPr>
                <w:rFonts w:ascii="宋体" w:hAnsi="宋体" w:eastAsia="宋体" w:cs="宋体"/>
                <w:spacing w:val="7"/>
                <w:sz w:val="19"/>
                <w:szCs w:val="19"/>
              </w:rPr>
            </w:pPr>
            <w:r>
              <w:rPr>
                <w:rFonts w:hint="eastAsia" w:ascii="宋体" w:hAnsi="宋体" w:eastAsia="宋体" w:cs="宋体"/>
                <w:spacing w:val="7"/>
                <w:sz w:val="19"/>
                <w:szCs w:val="19"/>
              </w:rPr>
              <w:t>年度</w:t>
            </w:r>
          </w:p>
          <w:p>
            <w:pPr>
              <w:ind w:left="380" w:right="142" w:hanging="232"/>
              <w:jc w:val="center"/>
              <w:rPr>
                <w:rFonts w:ascii="宋体" w:hAnsi="宋体" w:eastAsia="宋体" w:cs="宋体"/>
                <w:sz w:val="19"/>
                <w:szCs w:val="19"/>
              </w:rPr>
            </w:pPr>
            <w:r>
              <w:rPr>
                <w:rFonts w:hint="eastAsia" w:ascii="宋体" w:hAnsi="宋体" w:eastAsia="宋体" w:cs="宋体"/>
                <w:spacing w:val="7"/>
                <w:sz w:val="19"/>
                <w:szCs w:val="19"/>
              </w:rPr>
              <w:t>总体</w:t>
            </w:r>
          </w:p>
          <w:p>
            <w:pPr>
              <w:ind w:left="380" w:right="142" w:hanging="232"/>
              <w:jc w:val="center"/>
              <w:rPr>
                <w:rFonts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tcPr>
          <w:p>
            <w:pPr>
              <w:spacing w:before="31" w:line="217" w:lineRule="auto"/>
              <w:ind w:left="1873"/>
              <w:rPr>
                <w:rFonts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tcPr>
          <w:p>
            <w:pPr>
              <w:spacing w:before="31" w:line="217" w:lineRule="auto"/>
              <w:ind w:left="1539"/>
              <w:rPr>
                <w:rFonts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1084" w:type="dxa"/>
            <w:vMerge w:val="continue"/>
            <w:tcBorders>
              <w:top w:val="nil"/>
            </w:tcBorders>
          </w:tcPr>
          <w:p>
            <w:pPr>
              <w:pStyle w:val="10"/>
              <w:rPr>
                <w:rFonts w:ascii="宋体" w:hAnsi="宋体" w:eastAsia="宋体" w:cs="宋体"/>
              </w:rPr>
            </w:pPr>
          </w:p>
        </w:tc>
        <w:tc>
          <w:tcPr>
            <w:tcW w:w="4522" w:type="dxa"/>
            <w:gridSpan w:val="4"/>
          </w:tcPr>
          <w:p>
            <w:pPr>
              <w:pStyle w:val="10"/>
              <w:rPr>
                <w:rFonts w:ascii="宋体" w:hAnsi="宋体" w:eastAsia="宋体" w:cs="宋体"/>
              </w:rPr>
            </w:pPr>
          </w:p>
        </w:tc>
        <w:tc>
          <w:tcPr>
            <w:tcW w:w="4249" w:type="dxa"/>
            <w:gridSpan w:val="4"/>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084" w:type="dxa"/>
            <w:vMerge w:val="restart"/>
            <w:tcBorders>
              <w:bottom w:val="nil"/>
            </w:tcBorders>
            <w:textDirection w:val="tbRlV"/>
          </w:tcPr>
          <w:p>
            <w:pPr>
              <w:pStyle w:val="10"/>
              <w:spacing w:line="366" w:lineRule="auto"/>
              <w:rPr>
                <w:rFonts w:ascii="宋体" w:hAnsi="宋体" w:eastAsia="宋体" w:cs="宋体"/>
              </w:rPr>
            </w:pPr>
          </w:p>
          <w:p>
            <w:pPr>
              <w:spacing w:before="63" w:line="216" w:lineRule="auto"/>
              <w:ind w:left="3058"/>
              <w:rPr>
                <w:rFonts w:ascii="宋体" w:hAnsi="宋体" w:eastAsia="宋体" w:cs="宋体"/>
                <w:sz w:val="19"/>
                <w:szCs w:val="19"/>
              </w:rPr>
            </w:pPr>
            <w:r>
              <w:rPr>
                <w:rFonts w:hint="eastAsia" w:ascii="宋体" w:hAnsi="宋体" w:eastAsia="宋体" w:cs="宋体"/>
                <w:spacing w:val="7"/>
                <w:sz w:val="19"/>
                <w:szCs w:val="19"/>
              </w:rPr>
              <w:t>绩效指标</w:t>
            </w:r>
          </w:p>
        </w:tc>
        <w:tc>
          <w:tcPr>
            <w:tcW w:w="1079" w:type="dxa"/>
          </w:tcPr>
          <w:p>
            <w:pPr>
              <w:spacing w:before="141" w:line="226" w:lineRule="auto"/>
              <w:ind w:left="156"/>
              <w:rPr>
                <w:rFonts w:ascii="宋体" w:hAnsi="宋体" w:eastAsia="宋体" w:cs="宋体"/>
                <w:sz w:val="19"/>
                <w:szCs w:val="19"/>
              </w:rPr>
            </w:pPr>
            <w:r>
              <w:rPr>
                <w:rFonts w:hint="eastAsia" w:ascii="宋体" w:hAnsi="宋体" w:eastAsia="宋体" w:cs="宋体"/>
                <w:spacing w:val="4"/>
                <w:sz w:val="19"/>
                <w:szCs w:val="19"/>
              </w:rPr>
              <w:t>一级指标</w:t>
            </w:r>
          </w:p>
        </w:tc>
        <w:tc>
          <w:tcPr>
            <w:tcW w:w="955" w:type="dxa"/>
          </w:tcPr>
          <w:p>
            <w:pPr>
              <w:spacing w:before="141" w:line="226" w:lineRule="auto"/>
              <w:ind w:left="132"/>
              <w:rPr>
                <w:rFonts w:ascii="宋体" w:hAnsi="宋体" w:eastAsia="宋体" w:cs="宋体"/>
                <w:sz w:val="19"/>
                <w:szCs w:val="19"/>
              </w:rPr>
            </w:pPr>
            <w:r>
              <w:rPr>
                <w:rFonts w:hint="eastAsia" w:ascii="宋体" w:hAnsi="宋体" w:eastAsia="宋体" w:cs="宋体"/>
                <w:spacing w:val="5"/>
                <w:sz w:val="19"/>
                <w:szCs w:val="19"/>
              </w:rPr>
              <w:t>二级指标</w:t>
            </w:r>
          </w:p>
        </w:tc>
        <w:tc>
          <w:tcPr>
            <w:tcW w:w="1244" w:type="dxa"/>
          </w:tcPr>
          <w:p>
            <w:pPr>
              <w:spacing w:before="141" w:line="226" w:lineRule="auto"/>
              <w:ind w:left="253"/>
              <w:rPr>
                <w:rFonts w:ascii="宋体" w:hAnsi="宋体" w:eastAsia="宋体" w:cs="宋体"/>
                <w:sz w:val="19"/>
                <w:szCs w:val="19"/>
              </w:rPr>
            </w:pPr>
            <w:r>
              <w:rPr>
                <w:rFonts w:hint="eastAsia" w:ascii="宋体" w:hAnsi="宋体" w:eastAsia="宋体" w:cs="宋体"/>
                <w:spacing w:val="4"/>
                <w:sz w:val="19"/>
                <w:szCs w:val="19"/>
              </w:rPr>
              <w:t>三级指标</w:t>
            </w:r>
          </w:p>
        </w:tc>
        <w:tc>
          <w:tcPr>
            <w:tcW w:w="1244" w:type="dxa"/>
          </w:tcPr>
          <w:p>
            <w:pPr>
              <w:spacing w:before="22" w:line="233" w:lineRule="auto"/>
              <w:ind w:left="428"/>
              <w:rPr>
                <w:rFonts w:ascii="宋体" w:hAnsi="宋体" w:eastAsia="宋体" w:cs="宋体"/>
                <w:sz w:val="19"/>
                <w:szCs w:val="19"/>
              </w:rPr>
            </w:pPr>
            <w:r>
              <w:rPr>
                <w:rFonts w:hint="eastAsia" w:ascii="宋体" w:hAnsi="宋体" w:eastAsia="宋体" w:cs="宋体"/>
                <w:spacing w:val="3"/>
                <w:sz w:val="19"/>
                <w:szCs w:val="19"/>
              </w:rPr>
              <w:t>年度</w:t>
            </w:r>
          </w:p>
          <w:p>
            <w:pPr>
              <w:spacing w:line="205" w:lineRule="auto"/>
              <w:ind w:left="330"/>
              <w:rPr>
                <w:rFonts w:ascii="宋体" w:hAnsi="宋体" w:eastAsia="宋体" w:cs="宋体"/>
                <w:sz w:val="19"/>
                <w:szCs w:val="19"/>
              </w:rPr>
            </w:pPr>
            <w:r>
              <w:rPr>
                <w:rFonts w:hint="eastAsia" w:ascii="宋体" w:hAnsi="宋体" w:eastAsia="宋体" w:cs="宋体"/>
                <w:spacing w:val="6"/>
                <w:sz w:val="19"/>
                <w:szCs w:val="19"/>
              </w:rPr>
              <w:t>指标值</w:t>
            </w:r>
          </w:p>
        </w:tc>
        <w:tc>
          <w:tcPr>
            <w:tcW w:w="1281" w:type="dxa"/>
          </w:tcPr>
          <w:p>
            <w:pPr>
              <w:spacing w:before="22" w:line="233" w:lineRule="auto"/>
              <w:ind w:left="457"/>
              <w:rPr>
                <w:rFonts w:ascii="宋体" w:hAnsi="宋体" w:eastAsia="宋体" w:cs="宋体"/>
                <w:sz w:val="19"/>
                <w:szCs w:val="19"/>
              </w:rPr>
            </w:pPr>
            <w:r>
              <w:rPr>
                <w:rFonts w:hint="eastAsia" w:ascii="宋体" w:hAnsi="宋体" w:eastAsia="宋体" w:cs="宋体"/>
                <w:sz w:val="19"/>
                <w:szCs w:val="19"/>
              </w:rPr>
              <w:t>实际</w:t>
            </w:r>
          </w:p>
          <w:p>
            <w:pPr>
              <w:spacing w:line="205" w:lineRule="auto"/>
              <w:ind w:left="357"/>
              <w:rPr>
                <w:rFonts w:ascii="宋体" w:hAnsi="宋体" w:eastAsia="宋体" w:cs="宋体"/>
                <w:sz w:val="19"/>
                <w:szCs w:val="19"/>
              </w:rPr>
            </w:pPr>
            <w:r>
              <w:rPr>
                <w:rFonts w:hint="eastAsia" w:ascii="宋体" w:hAnsi="宋体" w:eastAsia="宋体" w:cs="宋体"/>
                <w:spacing w:val="3"/>
                <w:sz w:val="19"/>
                <w:szCs w:val="19"/>
              </w:rPr>
              <w:t>完成值</w:t>
            </w:r>
          </w:p>
        </w:tc>
        <w:tc>
          <w:tcPr>
            <w:tcW w:w="673" w:type="dxa"/>
          </w:tcPr>
          <w:p>
            <w:pPr>
              <w:spacing w:before="142" w:line="227" w:lineRule="auto"/>
              <w:ind w:left="144"/>
              <w:rPr>
                <w:rFonts w:ascii="宋体" w:hAnsi="宋体" w:eastAsia="宋体" w:cs="宋体"/>
                <w:sz w:val="19"/>
                <w:szCs w:val="19"/>
              </w:rPr>
            </w:pPr>
            <w:r>
              <w:rPr>
                <w:rFonts w:hint="eastAsia" w:ascii="宋体" w:hAnsi="宋体" w:eastAsia="宋体" w:cs="宋体"/>
                <w:spacing w:val="4"/>
                <w:sz w:val="19"/>
                <w:szCs w:val="19"/>
              </w:rPr>
              <w:t>分值</w:t>
            </w:r>
          </w:p>
        </w:tc>
        <w:tc>
          <w:tcPr>
            <w:tcW w:w="873" w:type="dxa"/>
          </w:tcPr>
          <w:p>
            <w:pPr>
              <w:spacing w:before="175" w:line="218" w:lineRule="auto"/>
              <w:ind w:left="150"/>
              <w:rPr>
                <w:rFonts w:ascii="宋体" w:hAnsi="宋体" w:eastAsia="宋体" w:cs="宋体"/>
                <w:sz w:val="16"/>
                <w:szCs w:val="16"/>
              </w:rPr>
            </w:pPr>
            <w:r>
              <w:rPr>
                <w:rFonts w:hint="eastAsia" w:ascii="宋体" w:hAnsi="宋体" w:eastAsia="宋体" w:cs="宋体"/>
                <w:spacing w:val="-8"/>
                <w:sz w:val="16"/>
                <w:szCs w:val="16"/>
              </w:rPr>
              <w:t>自评得分</w:t>
            </w:r>
          </w:p>
        </w:tc>
        <w:tc>
          <w:tcPr>
            <w:tcW w:w="1422" w:type="dxa"/>
          </w:tcPr>
          <w:p>
            <w:pPr>
              <w:spacing w:before="23" w:line="219" w:lineRule="auto"/>
              <w:ind w:left="113" w:right="109" w:firstLine="1"/>
              <w:rPr>
                <w:rFonts w:ascii="宋体" w:hAnsi="宋体" w:eastAsia="宋体" w:cs="宋体"/>
                <w:sz w:val="19"/>
                <w:szCs w:val="19"/>
              </w:rPr>
            </w:pPr>
            <w:r>
              <w:rPr>
                <w:rFonts w:hint="eastAsia" w:ascii="宋体" w:hAnsi="宋体" w:eastAsia="宋体" w:cs="宋体"/>
                <w:spacing w:val="8"/>
                <w:sz w:val="19"/>
                <w:szCs w:val="19"/>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lang w:eastAsia="zh-CN"/>
              </w:rPr>
            </w:pPr>
          </w:p>
        </w:tc>
        <w:tc>
          <w:tcPr>
            <w:tcW w:w="1079" w:type="dxa"/>
            <w:vMerge w:val="restart"/>
            <w:tcBorders>
              <w:bottom w:val="nil"/>
            </w:tcBorders>
          </w:tcPr>
          <w:p>
            <w:pPr>
              <w:pStyle w:val="10"/>
              <w:spacing w:line="256" w:lineRule="auto"/>
              <w:rPr>
                <w:rFonts w:ascii="宋体" w:hAnsi="宋体" w:eastAsia="宋体" w:cs="宋体"/>
                <w:lang w:eastAsia="zh-CN"/>
              </w:rPr>
            </w:pPr>
          </w:p>
          <w:p>
            <w:pPr>
              <w:pStyle w:val="10"/>
              <w:spacing w:line="256" w:lineRule="auto"/>
              <w:rPr>
                <w:rFonts w:ascii="宋体" w:hAnsi="宋体" w:eastAsia="宋体" w:cs="宋体"/>
                <w:lang w:eastAsia="zh-CN"/>
              </w:rPr>
            </w:pPr>
          </w:p>
          <w:p>
            <w:pPr>
              <w:pStyle w:val="10"/>
              <w:spacing w:line="256" w:lineRule="auto"/>
              <w:rPr>
                <w:rFonts w:ascii="宋体" w:hAnsi="宋体" w:eastAsia="宋体" w:cs="宋体"/>
                <w:lang w:eastAsia="zh-CN"/>
              </w:rPr>
            </w:pPr>
          </w:p>
          <w:p>
            <w:pPr>
              <w:pStyle w:val="10"/>
              <w:spacing w:line="257" w:lineRule="auto"/>
              <w:rPr>
                <w:rFonts w:ascii="宋体" w:hAnsi="宋体" w:eastAsia="宋体" w:cs="宋体"/>
                <w:lang w:eastAsia="zh-CN"/>
              </w:rPr>
            </w:pPr>
          </w:p>
          <w:p>
            <w:pPr>
              <w:spacing w:before="62" w:line="457" w:lineRule="exact"/>
              <w:ind w:left="142"/>
              <w:rPr>
                <w:rFonts w:ascii="宋体" w:hAnsi="宋体" w:eastAsia="宋体" w:cs="宋体"/>
                <w:sz w:val="19"/>
                <w:szCs w:val="19"/>
              </w:rPr>
            </w:pPr>
            <w:r>
              <w:rPr>
                <w:rFonts w:hint="eastAsia" w:ascii="宋体" w:hAnsi="宋体" w:eastAsia="宋体" w:cs="宋体"/>
                <w:spacing w:val="7"/>
                <w:position w:val="20"/>
                <w:sz w:val="19"/>
                <w:szCs w:val="19"/>
              </w:rPr>
              <w:t>产出指标</w:t>
            </w:r>
          </w:p>
          <w:p>
            <w:pPr>
              <w:spacing w:line="261" w:lineRule="exact"/>
              <w:ind w:left="253"/>
              <w:rPr>
                <w:rFonts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vMerge w:val="restart"/>
            <w:tcBorders>
              <w:bottom w:val="nil"/>
            </w:tcBorders>
          </w:tcPr>
          <w:p>
            <w:pPr>
              <w:spacing w:before="274" w:line="226" w:lineRule="auto"/>
              <w:ind w:left="126"/>
              <w:rPr>
                <w:rFonts w:ascii="宋体" w:hAnsi="宋体" w:eastAsia="宋体" w:cs="宋体"/>
                <w:sz w:val="19"/>
                <w:szCs w:val="19"/>
              </w:rPr>
            </w:pPr>
            <w:r>
              <w:rPr>
                <w:rFonts w:hint="eastAsia" w:ascii="宋体" w:hAnsi="宋体" w:eastAsia="宋体" w:cs="宋体"/>
                <w:spacing w:val="6"/>
                <w:sz w:val="19"/>
                <w:szCs w:val="19"/>
              </w:rPr>
              <w:t>数量指标</w:t>
            </w:r>
          </w:p>
          <w:p>
            <w:pPr>
              <w:spacing w:before="126" w:line="239" w:lineRule="auto"/>
              <w:ind w:left="379" w:right="175" w:hanging="192"/>
              <w:rPr>
                <w:rFonts w:ascii="宋体" w:hAnsi="宋体" w:eastAsia="宋体" w:cs="宋体"/>
                <w:sz w:val="19"/>
                <w:szCs w:val="19"/>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bottom w:val="nil"/>
            </w:tcBorders>
          </w:tcPr>
          <w:p>
            <w:pPr>
              <w:pStyle w:val="10"/>
              <w:rPr>
                <w:rFonts w:ascii="宋体" w:hAnsi="宋体" w:eastAsia="宋体" w:cs="宋体"/>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tcBorders>
          </w:tcPr>
          <w:p>
            <w:pPr>
              <w:pStyle w:val="10"/>
              <w:rPr>
                <w:rFonts w:ascii="宋体" w:hAnsi="宋体" w:eastAsia="宋体" w:cs="宋体"/>
              </w:rPr>
            </w:pPr>
          </w:p>
        </w:tc>
        <w:tc>
          <w:tcPr>
            <w:tcW w:w="1244" w:type="dxa"/>
          </w:tcPr>
          <w:p>
            <w:pPr>
              <w:spacing w:before="169"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restart"/>
            <w:tcBorders>
              <w:bottom w:val="nil"/>
            </w:tcBorders>
          </w:tcPr>
          <w:p>
            <w:pPr>
              <w:spacing w:before="273" w:line="226" w:lineRule="auto"/>
              <w:ind w:left="121"/>
              <w:rPr>
                <w:rFonts w:ascii="宋体" w:hAnsi="宋体" w:eastAsia="宋体" w:cs="宋体"/>
                <w:sz w:val="19"/>
                <w:szCs w:val="19"/>
              </w:rPr>
            </w:pPr>
            <w:r>
              <w:rPr>
                <w:rFonts w:hint="eastAsia" w:ascii="宋体" w:hAnsi="宋体" w:eastAsia="宋体" w:cs="宋体"/>
                <w:spacing w:val="7"/>
                <w:sz w:val="19"/>
                <w:szCs w:val="19"/>
              </w:rPr>
              <w:t>质量指标</w:t>
            </w:r>
          </w:p>
          <w:p>
            <w:pPr>
              <w:spacing w:before="126" w:line="239" w:lineRule="auto"/>
              <w:ind w:left="379" w:right="175" w:hanging="196"/>
              <w:rPr>
                <w:rFonts w:ascii="宋体" w:hAnsi="宋体" w:eastAsia="宋体" w:cs="宋体"/>
                <w:sz w:val="19"/>
                <w:szCs w:val="19"/>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bottom w:val="nil"/>
            </w:tcBorders>
          </w:tcPr>
          <w:p>
            <w:pPr>
              <w:pStyle w:val="10"/>
              <w:rPr>
                <w:rFonts w:ascii="宋体" w:hAnsi="宋体" w:eastAsia="宋体" w:cs="宋体"/>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tcBorders>
          </w:tcPr>
          <w:p>
            <w:pPr>
              <w:pStyle w:val="10"/>
              <w:rPr>
                <w:rFonts w:ascii="宋体" w:hAnsi="宋体" w:eastAsia="宋体" w:cs="宋体"/>
              </w:rPr>
            </w:pPr>
          </w:p>
        </w:tc>
        <w:tc>
          <w:tcPr>
            <w:tcW w:w="1244" w:type="dxa"/>
          </w:tcPr>
          <w:p>
            <w:pPr>
              <w:spacing w:before="169"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4"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restart"/>
            <w:tcBorders>
              <w:bottom w:val="nil"/>
            </w:tcBorders>
          </w:tcPr>
          <w:p>
            <w:pPr>
              <w:spacing w:before="274" w:line="226" w:lineRule="auto"/>
              <w:ind w:left="139"/>
              <w:rPr>
                <w:rFonts w:ascii="宋体" w:hAnsi="宋体" w:eastAsia="宋体" w:cs="宋体"/>
                <w:sz w:val="19"/>
                <w:szCs w:val="19"/>
              </w:rPr>
            </w:pPr>
            <w:r>
              <w:rPr>
                <w:rFonts w:hint="eastAsia" w:ascii="宋体" w:hAnsi="宋体" w:eastAsia="宋体" w:cs="宋体"/>
                <w:spacing w:val="3"/>
                <w:sz w:val="19"/>
                <w:szCs w:val="19"/>
              </w:rPr>
              <w:t>时效指标</w:t>
            </w:r>
          </w:p>
          <w:p>
            <w:pPr>
              <w:spacing w:before="126" w:line="239" w:lineRule="auto"/>
              <w:ind w:left="379" w:right="175" w:hanging="178"/>
              <w:rPr>
                <w:rFonts w:ascii="宋体" w:hAnsi="宋体" w:eastAsia="宋体" w:cs="宋体"/>
                <w:sz w:val="19"/>
                <w:szCs w:val="19"/>
              </w:rPr>
            </w:pPr>
          </w:p>
        </w:tc>
        <w:tc>
          <w:tcPr>
            <w:tcW w:w="1244" w:type="dxa"/>
          </w:tcPr>
          <w:p>
            <w:pPr>
              <w:pStyle w:val="10"/>
              <w:spacing w:line="224" w:lineRule="exact"/>
              <w:rPr>
                <w:rFonts w:ascii="宋体" w:hAnsi="宋体" w:eastAsia="宋体" w:cs="宋体"/>
                <w:sz w:val="19"/>
              </w:rPr>
            </w:pPr>
          </w:p>
        </w:tc>
        <w:tc>
          <w:tcPr>
            <w:tcW w:w="1244" w:type="dxa"/>
          </w:tcPr>
          <w:p>
            <w:pPr>
              <w:pStyle w:val="10"/>
              <w:spacing w:line="224" w:lineRule="exact"/>
              <w:rPr>
                <w:rFonts w:ascii="宋体" w:hAnsi="宋体" w:eastAsia="宋体" w:cs="宋体"/>
                <w:sz w:val="19"/>
              </w:rPr>
            </w:pPr>
          </w:p>
        </w:tc>
        <w:tc>
          <w:tcPr>
            <w:tcW w:w="1281" w:type="dxa"/>
          </w:tcPr>
          <w:p>
            <w:pPr>
              <w:pStyle w:val="10"/>
              <w:spacing w:line="224" w:lineRule="exact"/>
              <w:rPr>
                <w:rFonts w:ascii="宋体" w:hAnsi="宋体" w:eastAsia="宋体" w:cs="宋体"/>
                <w:sz w:val="19"/>
              </w:rPr>
            </w:pPr>
          </w:p>
        </w:tc>
        <w:tc>
          <w:tcPr>
            <w:tcW w:w="673" w:type="dxa"/>
          </w:tcPr>
          <w:p>
            <w:pPr>
              <w:pStyle w:val="10"/>
              <w:spacing w:line="224" w:lineRule="exact"/>
              <w:rPr>
                <w:rFonts w:ascii="宋体" w:hAnsi="宋体" w:eastAsia="宋体" w:cs="宋体"/>
                <w:sz w:val="19"/>
              </w:rPr>
            </w:pPr>
          </w:p>
        </w:tc>
        <w:tc>
          <w:tcPr>
            <w:tcW w:w="873" w:type="dxa"/>
          </w:tcPr>
          <w:p>
            <w:pPr>
              <w:pStyle w:val="10"/>
              <w:spacing w:line="224" w:lineRule="exact"/>
              <w:rPr>
                <w:rFonts w:ascii="宋体" w:hAnsi="宋体" w:eastAsia="宋体" w:cs="宋体"/>
                <w:sz w:val="19"/>
              </w:rPr>
            </w:pPr>
          </w:p>
        </w:tc>
        <w:tc>
          <w:tcPr>
            <w:tcW w:w="1422" w:type="dxa"/>
          </w:tcPr>
          <w:p>
            <w:pPr>
              <w:pStyle w:val="10"/>
              <w:spacing w:line="224"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bottom w:val="nil"/>
            </w:tcBorders>
          </w:tcPr>
          <w:p>
            <w:pPr>
              <w:pStyle w:val="10"/>
              <w:rPr>
                <w:rFonts w:ascii="宋体" w:hAnsi="宋体" w:eastAsia="宋体" w:cs="宋体"/>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tcBorders>
          </w:tcPr>
          <w:p>
            <w:pPr>
              <w:pStyle w:val="10"/>
              <w:rPr>
                <w:rFonts w:ascii="宋体" w:hAnsi="宋体" w:eastAsia="宋体" w:cs="宋体"/>
              </w:rPr>
            </w:pPr>
          </w:p>
        </w:tc>
        <w:tc>
          <w:tcPr>
            <w:tcW w:w="1244" w:type="dxa"/>
          </w:tcPr>
          <w:p>
            <w:pPr>
              <w:spacing w:before="170"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restart"/>
            <w:tcBorders>
              <w:bottom w:val="nil"/>
            </w:tcBorders>
          </w:tcPr>
          <w:p>
            <w:pPr>
              <w:spacing w:before="273" w:line="226" w:lineRule="auto"/>
              <w:ind w:left="125"/>
              <w:rPr>
                <w:rFonts w:ascii="宋体" w:hAnsi="宋体" w:eastAsia="宋体" w:cs="宋体"/>
                <w:sz w:val="19"/>
                <w:szCs w:val="19"/>
              </w:rPr>
            </w:pPr>
            <w:r>
              <w:rPr>
                <w:rFonts w:hint="eastAsia" w:ascii="宋体" w:hAnsi="宋体" w:eastAsia="宋体" w:cs="宋体"/>
                <w:spacing w:val="6"/>
                <w:sz w:val="19"/>
                <w:szCs w:val="19"/>
              </w:rPr>
              <w:t>成本指标</w:t>
            </w:r>
          </w:p>
          <w:p>
            <w:pPr>
              <w:spacing w:before="127" w:line="239" w:lineRule="auto"/>
              <w:ind w:left="379" w:right="175" w:hanging="192"/>
              <w:rPr>
                <w:rFonts w:ascii="宋体" w:hAnsi="宋体" w:eastAsia="宋体" w:cs="宋体"/>
                <w:sz w:val="19"/>
                <w:szCs w:val="19"/>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nil"/>
            </w:tcBorders>
          </w:tcPr>
          <w:p>
            <w:pPr>
              <w:pStyle w:val="10"/>
              <w:rPr>
                <w:rFonts w:ascii="宋体" w:hAnsi="宋体" w:eastAsia="宋体" w:cs="宋体"/>
              </w:rPr>
            </w:pPr>
          </w:p>
        </w:tc>
        <w:tc>
          <w:tcPr>
            <w:tcW w:w="955" w:type="dxa"/>
            <w:vMerge w:val="continue"/>
            <w:tcBorders>
              <w:top w:val="nil"/>
              <w:bottom w:val="nil"/>
            </w:tcBorders>
          </w:tcPr>
          <w:p>
            <w:pPr>
              <w:pStyle w:val="10"/>
              <w:rPr>
                <w:rFonts w:ascii="宋体" w:hAnsi="宋体" w:eastAsia="宋体" w:cs="宋体"/>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nil"/>
              <w:bottom w:val="single" w:color="auto" w:sz="4" w:space="0"/>
            </w:tcBorders>
          </w:tcPr>
          <w:p>
            <w:pPr>
              <w:pStyle w:val="10"/>
              <w:rPr>
                <w:rFonts w:ascii="宋体" w:hAnsi="宋体" w:eastAsia="宋体" w:cs="宋体"/>
              </w:rPr>
            </w:pPr>
          </w:p>
        </w:tc>
        <w:tc>
          <w:tcPr>
            <w:tcW w:w="955" w:type="dxa"/>
            <w:vMerge w:val="continue"/>
            <w:tcBorders>
              <w:top w:val="nil"/>
              <w:bottom w:val="single" w:color="auto" w:sz="4" w:space="0"/>
            </w:tcBorders>
          </w:tcPr>
          <w:p>
            <w:pPr>
              <w:pStyle w:val="10"/>
              <w:rPr>
                <w:rFonts w:ascii="宋体" w:hAnsi="宋体" w:eastAsia="宋体" w:cs="宋体"/>
              </w:rPr>
            </w:pPr>
          </w:p>
        </w:tc>
        <w:tc>
          <w:tcPr>
            <w:tcW w:w="1244" w:type="dxa"/>
          </w:tcPr>
          <w:p>
            <w:pPr>
              <w:spacing w:before="170"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restart"/>
            <w:tcBorders>
              <w:top w:val="single" w:color="auto" w:sz="4" w:space="0"/>
              <w:left w:val="single" w:color="auto" w:sz="4" w:space="0"/>
              <w:bottom w:val="nil"/>
            </w:tcBorders>
          </w:tcPr>
          <w:p>
            <w:pPr>
              <w:pStyle w:val="10"/>
              <w:spacing w:line="315" w:lineRule="auto"/>
              <w:rPr>
                <w:rFonts w:ascii="宋体" w:hAnsi="宋体" w:eastAsia="宋体" w:cs="宋体"/>
              </w:rPr>
            </w:pPr>
          </w:p>
          <w:p>
            <w:pPr>
              <w:pStyle w:val="10"/>
              <w:spacing w:line="315" w:lineRule="auto"/>
              <w:rPr>
                <w:rFonts w:ascii="宋体" w:hAnsi="宋体" w:eastAsia="宋体" w:cs="宋体"/>
              </w:rPr>
            </w:pPr>
          </w:p>
          <w:p>
            <w:pPr>
              <w:pStyle w:val="10"/>
              <w:spacing w:line="315" w:lineRule="auto"/>
              <w:rPr>
                <w:rFonts w:ascii="宋体" w:hAnsi="宋体" w:eastAsia="宋体" w:cs="宋体"/>
              </w:rPr>
            </w:pPr>
          </w:p>
          <w:p>
            <w:pPr>
              <w:spacing w:before="62" w:line="489" w:lineRule="exact"/>
              <w:ind w:left="117"/>
              <w:rPr>
                <w:rFonts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8"/>
              <w:rPr>
                <w:rFonts w:ascii="宋体" w:hAnsi="宋体" w:eastAsia="宋体" w:cs="宋体"/>
                <w:sz w:val="19"/>
                <w:szCs w:val="19"/>
              </w:rPr>
            </w:pPr>
            <w:r>
              <w:rPr>
                <w:rFonts w:hint="eastAsia" w:ascii="宋体" w:hAnsi="宋体" w:eastAsia="宋体" w:cs="宋体"/>
                <w:spacing w:val="3"/>
                <w:sz w:val="19"/>
                <w:szCs w:val="19"/>
              </w:rPr>
              <w:t>（30分）</w:t>
            </w:r>
          </w:p>
        </w:tc>
        <w:tc>
          <w:tcPr>
            <w:tcW w:w="955" w:type="dxa"/>
            <w:vMerge w:val="restart"/>
            <w:tcBorders>
              <w:top w:val="single" w:color="auto" w:sz="4" w:space="0"/>
              <w:bottom w:val="nil"/>
              <w:right w:val="single" w:color="auto" w:sz="4" w:space="0"/>
            </w:tcBorders>
          </w:tcPr>
          <w:p>
            <w:pPr>
              <w:spacing w:before="154" w:line="233" w:lineRule="auto"/>
              <w:ind w:left="226"/>
              <w:rPr>
                <w:rFonts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rPr>
                <w:rFonts w:ascii="宋体" w:hAnsi="宋体" w:eastAsia="宋体" w:cs="宋体"/>
                <w:sz w:val="19"/>
                <w:szCs w:val="19"/>
              </w:rPr>
            </w:pPr>
            <w:r>
              <w:rPr>
                <w:rFonts w:hint="eastAsia" w:ascii="宋体" w:hAnsi="宋体" w:eastAsia="宋体" w:cs="宋体"/>
                <w:spacing w:val="3"/>
                <w:sz w:val="19"/>
                <w:szCs w:val="19"/>
              </w:rPr>
              <w:t>益指标</w:t>
            </w:r>
          </w:p>
          <w:p>
            <w:pPr>
              <w:spacing w:before="127" w:line="239" w:lineRule="auto"/>
              <w:ind w:left="193" w:right="175" w:hanging="6"/>
              <w:rPr>
                <w:rFonts w:ascii="宋体" w:hAnsi="宋体" w:eastAsia="宋体" w:cs="宋体"/>
                <w:sz w:val="19"/>
                <w:szCs w:val="19"/>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bottom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spacing w:before="170"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restart"/>
            <w:tcBorders>
              <w:bottom w:val="nil"/>
              <w:right w:val="single" w:color="auto" w:sz="4" w:space="0"/>
            </w:tcBorders>
          </w:tcPr>
          <w:p>
            <w:pPr>
              <w:spacing w:before="153" w:line="233" w:lineRule="auto"/>
              <w:ind w:left="225"/>
              <w:rPr>
                <w:rFonts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rPr>
                <w:rFonts w:ascii="宋体" w:hAnsi="宋体" w:eastAsia="宋体" w:cs="宋体"/>
                <w:sz w:val="19"/>
                <w:szCs w:val="19"/>
              </w:rPr>
            </w:pPr>
            <w:r>
              <w:rPr>
                <w:rFonts w:hint="eastAsia" w:ascii="宋体" w:hAnsi="宋体" w:eastAsia="宋体" w:cs="宋体"/>
                <w:spacing w:val="3"/>
                <w:sz w:val="19"/>
                <w:szCs w:val="19"/>
              </w:rPr>
              <w:t>益指标</w:t>
            </w:r>
          </w:p>
          <w:p>
            <w:pPr>
              <w:spacing w:before="127" w:line="239" w:lineRule="auto"/>
              <w:ind w:left="192" w:right="175" w:hanging="6"/>
              <w:rPr>
                <w:rFonts w:ascii="宋体" w:hAnsi="宋体" w:eastAsia="宋体" w:cs="宋体"/>
                <w:sz w:val="19"/>
                <w:szCs w:val="19"/>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bottom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spacing w:before="170"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restart"/>
            <w:tcBorders>
              <w:bottom w:val="nil"/>
              <w:right w:val="single" w:color="auto" w:sz="4" w:space="0"/>
            </w:tcBorders>
          </w:tcPr>
          <w:p>
            <w:pPr>
              <w:spacing w:before="154" w:line="233" w:lineRule="auto"/>
              <w:ind w:left="234"/>
              <w:rPr>
                <w:rFonts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rPr>
                <w:rFonts w:ascii="宋体" w:hAnsi="宋体" w:eastAsia="宋体" w:cs="宋体"/>
                <w:sz w:val="19"/>
                <w:szCs w:val="19"/>
              </w:rPr>
            </w:pPr>
            <w:r>
              <w:rPr>
                <w:rFonts w:hint="eastAsia" w:ascii="宋体" w:hAnsi="宋体" w:eastAsia="宋体" w:cs="宋体"/>
                <w:spacing w:val="3"/>
                <w:sz w:val="19"/>
                <w:szCs w:val="19"/>
              </w:rPr>
              <w:t>益指标</w:t>
            </w:r>
          </w:p>
          <w:p>
            <w:pPr>
              <w:spacing w:before="127" w:line="239" w:lineRule="auto"/>
              <w:ind w:left="193" w:right="175" w:firstLine="1"/>
              <w:rPr>
                <w:rFonts w:ascii="宋体" w:hAnsi="宋体" w:eastAsia="宋体" w:cs="宋体"/>
                <w:sz w:val="19"/>
                <w:szCs w:val="19"/>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bottom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vMerge w:val="continue"/>
            <w:tcBorders>
              <w:top w:val="nil"/>
              <w:right w:val="single" w:color="auto" w:sz="4" w:space="0"/>
            </w:tcBorders>
          </w:tcPr>
          <w:p>
            <w:pPr>
              <w:pStyle w:val="10"/>
              <w:rPr>
                <w:rFonts w:ascii="宋体" w:hAnsi="宋体" w:eastAsia="宋体" w:cs="宋体"/>
              </w:rPr>
            </w:pPr>
          </w:p>
        </w:tc>
        <w:tc>
          <w:tcPr>
            <w:tcW w:w="1244" w:type="dxa"/>
            <w:tcBorders>
              <w:left w:val="single" w:color="auto" w:sz="4" w:space="0"/>
            </w:tcBorders>
          </w:tcPr>
          <w:p>
            <w:pPr>
              <w:spacing w:before="170" w:line="55"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nil"/>
            </w:tcBorders>
          </w:tcPr>
          <w:p>
            <w:pPr>
              <w:pStyle w:val="10"/>
              <w:rPr>
                <w:rFonts w:ascii="宋体" w:hAnsi="宋体" w:eastAsia="宋体" w:cs="宋体"/>
              </w:rPr>
            </w:pPr>
          </w:p>
        </w:tc>
        <w:tc>
          <w:tcPr>
            <w:tcW w:w="955" w:type="dxa"/>
            <w:tcBorders>
              <w:bottom w:val="nil"/>
              <w:right w:val="single" w:color="auto" w:sz="4" w:space="0"/>
            </w:tcBorders>
          </w:tcPr>
          <w:p>
            <w:pPr>
              <w:spacing w:before="26" w:line="213" w:lineRule="auto"/>
              <w:jc w:val="center"/>
              <w:rPr>
                <w:rFonts w:ascii="宋体" w:hAnsi="宋体" w:cs="宋体"/>
                <w:sz w:val="19"/>
                <w:szCs w:val="19"/>
              </w:rPr>
            </w:pP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nil"/>
              <w:left w:val="single" w:color="auto" w:sz="4" w:space="0"/>
              <w:bottom w:val="single" w:color="auto" w:sz="4" w:space="0"/>
            </w:tcBorders>
          </w:tcPr>
          <w:p>
            <w:pPr>
              <w:pStyle w:val="10"/>
              <w:rPr>
                <w:rFonts w:ascii="宋体" w:hAnsi="宋体" w:eastAsia="宋体" w:cs="宋体"/>
              </w:rPr>
            </w:pPr>
          </w:p>
        </w:tc>
        <w:tc>
          <w:tcPr>
            <w:tcW w:w="955" w:type="dxa"/>
            <w:vMerge w:val="restart"/>
            <w:tcBorders>
              <w:bottom w:val="single" w:color="auto" w:sz="4" w:space="0"/>
              <w:right w:val="single" w:color="auto" w:sz="4" w:space="0"/>
            </w:tcBorders>
          </w:tcPr>
          <w:p>
            <w:pPr>
              <w:spacing w:before="26" w:line="213" w:lineRule="auto"/>
              <w:jc w:val="center"/>
              <w:rPr>
                <w:rFonts w:ascii="宋体" w:hAnsi="宋体" w:eastAsia="宋体" w:cs="宋体"/>
                <w:sz w:val="19"/>
                <w:szCs w:val="19"/>
              </w:rPr>
            </w:pPr>
            <w:r>
              <w:rPr>
                <w:rFonts w:hint="eastAsia" w:ascii="宋体" w:hAnsi="宋体" w:cs="宋体"/>
                <w:sz w:val="19"/>
                <w:szCs w:val="19"/>
              </w:rPr>
              <w:t>可持续影响指标</w:t>
            </w:r>
          </w:p>
        </w:tc>
        <w:tc>
          <w:tcPr>
            <w:tcW w:w="1244" w:type="dxa"/>
            <w:tcBorders>
              <w:left w:val="single" w:color="auto" w:sz="4" w:space="0"/>
            </w:tcBorders>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textDirection w:val="tbRlV"/>
          </w:tcPr>
          <w:p>
            <w:pPr>
              <w:pStyle w:val="10"/>
              <w:rPr>
                <w:rFonts w:ascii="宋体" w:hAnsi="宋体" w:eastAsia="宋体" w:cs="宋体"/>
              </w:rPr>
            </w:pPr>
          </w:p>
        </w:tc>
        <w:tc>
          <w:tcPr>
            <w:tcW w:w="1079" w:type="dxa"/>
            <w:vMerge w:val="continue"/>
            <w:tcBorders>
              <w:top w:val="single" w:color="auto" w:sz="4" w:space="0"/>
              <w:left w:val="single" w:color="auto" w:sz="4" w:space="0"/>
              <w:bottom w:val="single" w:color="auto" w:sz="4" w:space="0"/>
            </w:tcBorders>
          </w:tcPr>
          <w:p>
            <w:pPr>
              <w:pStyle w:val="10"/>
              <w:rPr>
                <w:rFonts w:ascii="宋体" w:hAnsi="宋体" w:eastAsia="宋体" w:cs="宋体"/>
              </w:rPr>
            </w:pPr>
          </w:p>
        </w:tc>
        <w:tc>
          <w:tcPr>
            <w:tcW w:w="955" w:type="dxa"/>
            <w:vMerge w:val="continue"/>
            <w:tcBorders>
              <w:top w:val="single" w:color="auto" w:sz="4" w:space="0"/>
              <w:bottom w:val="single" w:color="auto" w:sz="4" w:space="0"/>
              <w:right w:val="single" w:color="auto" w:sz="4" w:space="0"/>
            </w:tcBorders>
          </w:tcPr>
          <w:p>
            <w:pPr>
              <w:pStyle w:val="10"/>
              <w:rPr>
                <w:rFonts w:ascii="宋体" w:hAnsi="宋体" w:eastAsia="宋体" w:cs="宋体"/>
              </w:rPr>
            </w:pPr>
          </w:p>
        </w:tc>
        <w:tc>
          <w:tcPr>
            <w:tcW w:w="1244" w:type="dxa"/>
            <w:tcBorders>
              <w:left w:val="single" w:color="auto" w:sz="4" w:space="0"/>
            </w:tcBorders>
          </w:tcPr>
          <w:p>
            <w:pPr>
              <w:pStyle w:val="10"/>
              <w:spacing w:line="225" w:lineRule="exact"/>
              <w:rPr>
                <w:rFonts w:ascii="宋体" w:hAnsi="宋体" w:eastAsia="宋体" w:cs="宋体"/>
                <w:sz w:val="19"/>
              </w:rPr>
            </w:pPr>
            <w:r>
              <w:rPr>
                <w:rFonts w:hint="eastAsia" w:ascii="宋体" w:hAnsi="宋体" w:eastAsia="宋体" w:cs="宋体"/>
                <w:spacing w:val="-2"/>
                <w:position w:val="1"/>
                <w:sz w:val="19"/>
                <w:szCs w:val="19"/>
              </w:rPr>
              <w:t>……</w:t>
            </w: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restart"/>
            <w:tcBorders>
              <w:top w:val="single" w:color="auto" w:sz="4" w:space="0"/>
              <w:bottom w:val="single" w:color="auto" w:sz="4" w:space="0"/>
            </w:tcBorders>
          </w:tcPr>
          <w:p>
            <w:pPr>
              <w:spacing w:before="33" w:line="226" w:lineRule="auto"/>
              <w:ind w:left="252"/>
              <w:rPr>
                <w:rFonts w:ascii="宋体" w:hAnsi="宋体" w:eastAsia="宋体" w:cs="宋体"/>
                <w:sz w:val="19"/>
                <w:szCs w:val="19"/>
              </w:rPr>
            </w:pPr>
            <w:r>
              <w:rPr>
                <w:rFonts w:hint="eastAsia" w:ascii="宋体" w:hAnsi="宋体" w:eastAsia="宋体" w:cs="宋体"/>
                <w:spacing w:val="4"/>
                <w:sz w:val="19"/>
                <w:szCs w:val="19"/>
              </w:rPr>
              <w:t>满意度</w:t>
            </w:r>
          </w:p>
          <w:p>
            <w:pPr>
              <w:spacing w:before="26" w:line="226" w:lineRule="auto"/>
              <w:ind w:left="346"/>
              <w:rPr>
                <w:rFonts w:ascii="宋体" w:hAnsi="宋体" w:eastAsia="宋体" w:cs="宋体"/>
                <w:sz w:val="19"/>
                <w:szCs w:val="19"/>
              </w:rPr>
            </w:pPr>
            <w:r>
              <w:rPr>
                <w:rFonts w:hint="eastAsia" w:ascii="宋体" w:hAnsi="宋体" w:eastAsia="宋体" w:cs="宋体"/>
                <w:spacing w:val="3"/>
                <w:sz w:val="19"/>
                <w:szCs w:val="19"/>
              </w:rPr>
              <w:t>指标</w:t>
            </w:r>
          </w:p>
          <w:p>
            <w:pPr>
              <w:spacing w:before="27" w:line="213" w:lineRule="auto"/>
              <w:ind w:left="115"/>
              <w:rPr>
                <w:rFonts w:ascii="宋体" w:hAnsi="宋体" w:eastAsia="宋体" w:cs="宋体"/>
                <w:sz w:val="19"/>
                <w:szCs w:val="19"/>
              </w:rPr>
            </w:pPr>
            <w:r>
              <w:rPr>
                <w:rFonts w:hint="eastAsia" w:ascii="宋体" w:hAnsi="宋体" w:eastAsia="宋体" w:cs="宋体"/>
                <w:spacing w:val="3"/>
                <w:sz w:val="19"/>
                <w:szCs w:val="19"/>
              </w:rPr>
              <w:t>（10分）</w:t>
            </w:r>
          </w:p>
        </w:tc>
        <w:tc>
          <w:tcPr>
            <w:tcW w:w="955" w:type="dxa"/>
            <w:vMerge w:val="restart"/>
            <w:tcBorders>
              <w:top w:val="single" w:color="auto" w:sz="4" w:space="0"/>
              <w:bottom w:val="single" w:color="auto" w:sz="4" w:space="0"/>
            </w:tcBorders>
          </w:tcPr>
          <w:p>
            <w:pPr>
              <w:spacing w:before="110" w:line="226" w:lineRule="auto"/>
              <w:ind w:left="123"/>
              <w:rPr>
                <w:rFonts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rPr>
                <w:rFonts w:ascii="宋体" w:hAnsi="宋体" w:eastAsia="宋体" w:cs="宋体"/>
                <w:sz w:val="19"/>
                <w:szCs w:val="19"/>
              </w:rPr>
            </w:pPr>
            <w:r>
              <w:rPr>
                <w:rFonts w:hint="eastAsia" w:ascii="宋体" w:hAnsi="宋体" w:eastAsia="宋体" w:cs="宋体"/>
                <w:spacing w:val="2"/>
                <w:sz w:val="19"/>
                <w:szCs w:val="19"/>
              </w:rPr>
              <w:t>标</w:t>
            </w: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trPr>
        <w:tc>
          <w:tcPr>
            <w:tcW w:w="1084" w:type="dxa"/>
            <w:vMerge w:val="continue"/>
            <w:tcBorders>
              <w:top w:val="nil"/>
              <w:bottom w:val="nil"/>
            </w:tcBorders>
            <w:textDirection w:val="tbRlV"/>
          </w:tcPr>
          <w:p>
            <w:pPr>
              <w:pStyle w:val="10"/>
              <w:rPr>
                <w:rFonts w:ascii="宋体" w:hAnsi="宋体" w:eastAsia="宋体" w:cs="宋体"/>
              </w:rPr>
            </w:pPr>
          </w:p>
        </w:tc>
        <w:tc>
          <w:tcPr>
            <w:tcW w:w="1079" w:type="dxa"/>
            <w:vMerge w:val="continue"/>
            <w:tcBorders>
              <w:top w:val="single" w:color="auto" w:sz="4" w:space="0"/>
              <w:bottom w:val="single" w:color="auto" w:sz="4" w:space="0"/>
            </w:tcBorders>
          </w:tcPr>
          <w:p>
            <w:pPr>
              <w:pStyle w:val="10"/>
              <w:rPr>
                <w:rFonts w:ascii="宋体" w:hAnsi="宋体" w:eastAsia="宋体" w:cs="宋体"/>
              </w:rPr>
            </w:pPr>
          </w:p>
        </w:tc>
        <w:tc>
          <w:tcPr>
            <w:tcW w:w="955" w:type="dxa"/>
            <w:vMerge w:val="continue"/>
            <w:tcBorders>
              <w:top w:val="single" w:color="auto" w:sz="4" w:space="0"/>
              <w:bottom w:val="single" w:color="auto" w:sz="4" w:space="0"/>
            </w:tcBorders>
          </w:tcPr>
          <w:p>
            <w:pPr>
              <w:pStyle w:val="10"/>
              <w:rPr>
                <w:rFonts w:ascii="宋体" w:hAnsi="宋体" w:eastAsia="宋体" w:cs="宋体"/>
              </w:rPr>
            </w:pPr>
          </w:p>
        </w:tc>
        <w:tc>
          <w:tcPr>
            <w:tcW w:w="1244" w:type="dxa"/>
          </w:tcPr>
          <w:p>
            <w:pPr>
              <w:pStyle w:val="10"/>
              <w:spacing w:line="225" w:lineRule="exact"/>
              <w:rPr>
                <w:rFonts w:ascii="宋体" w:hAnsi="宋体" w:eastAsia="宋体" w:cs="宋体"/>
                <w:sz w:val="19"/>
              </w:rPr>
            </w:pPr>
          </w:p>
        </w:tc>
        <w:tc>
          <w:tcPr>
            <w:tcW w:w="1244" w:type="dxa"/>
          </w:tcPr>
          <w:p>
            <w:pPr>
              <w:pStyle w:val="10"/>
              <w:spacing w:line="225" w:lineRule="exact"/>
              <w:rPr>
                <w:rFonts w:ascii="宋体" w:hAnsi="宋体" w:eastAsia="宋体" w:cs="宋体"/>
                <w:sz w:val="19"/>
              </w:rPr>
            </w:pPr>
          </w:p>
        </w:tc>
        <w:tc>
          <w:tcPr>
            <w:tcW w:w="1281" w:type="dxa"/>
          </w:tcPr>
          <w:p>
            <w:pPr>
              <w:pStyle w:val="10"/>
              <w:spacing w:line="225" w:lineRule="exact"/>
              <w:rPr>
                <w:rFonts w:ascii="宋体" w:hAnsi="宋体" w:eastAsia="宋体" w:cs="宋体"/>
                <w:sz w:val="19"/>
              </w:rPr>
            </w:pPr>
          </w:p>
        </w:tc>
        <w:tc>
          <w:tcPr>
            <w:tcW w:w="673" w:type="dxa"/>
          </w:tcPr>
          <w:p>
            <w:pPr>
              <w:pStyle w:val="10"/>
              <w:spacing w:line="225" w:lineRule="exact"/>
              <w:rPr>
                <w:rFonts w:ascii="宋体" w:hAnsi="宋体" w:eastAsia="宋体" w:cs="宋体"/>
                <w:sz w:val="19"/>
              </w:rPr>
            </w:pPr>
          </w:p>
        </w:tc>
        <w:tc>
          <w:tcPr>
            <w:tcW w:w="873" w:type="dxa"/>
          </w:tcPr>
          <w:p>
            <w:pPr>
              <w:pStyle w:val="10"/>
              <w:spacing w:line="225" w:lineRule="exact"/>
              <w:rPr>
                <w:rFonts w:ascii="宋体" w:hAnsi="宋体" w:eastAsia="宋体" w:cs="宋体"/>
                <w:sz w:val="19"/>
              </w:rPr>
            </w:pPr>
          </w:p>
        </w:tc>
        <w:tc>
          <w:tcPr>
            <w:tcW w:w="1422" w:type="dxa"/>
          </w:tcPr>
          <w:p>
            <w:pPr>
              <w:pStyle w:val="10"/>
              <w:spacing w:line="225" w:lineRule="exact"/>
              <w:rPr>
                <w:rFonts w:ascii="宋体" w:hAnsi="宋体" w:eastAsia="宋体" w:cs="宋体"/>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2" w:hRule="atLeast"/>
        </w:trPr>
        <w:tc>
          <w:tcPr>
            <w:tcW w:w="1084" w:type="dxa"/>
            <w:vMerge w:val="continue"/>
            <w:tcBorders>
              <w:top w:val="nil"/>
            </w:tcBorders>
            <w:textDirection w:val="tbRlV"/>
          </w:tcPr>
          <w:p>
            <w:pPr>
              <w:pStyle w:val="10"/>
              <w:rPr>
                <w:rFonts w:ascii="宋体" w:hAnsi="宋体" w:eastAsia="宋体" w:cs="宋体"/>
              </w:rPr>
            </w:pPr>
          </w:p>
        </w:tc>
        <w:tc>
          <w:tcPr>
            <w:tcW w:w="1079" w:type="dxa"/>
            <w:vMerge w:val="continue"/>
            <w:tcBorders>
              <w:top w:val="single" w:color="auto" w:sz="4" w:space="0"/>
              <w:bottom w:val="single" w:color="auto" w:sz="4" w:space="0"/>
            </w:tcBorders>
          </w:tcPr>
          <w:p>
            <w:pPr>
              <w:pStyle w:val="10"/>
              <w:rPr>
                <w:rFonts w:ascii="宋体" w:hAnsi="宋体" w:eastAsia="宋体" w:cs="宋体"/>
              </w:rPr>
            </w:pPr>
          </w:p>
        </w:tc>
        <w:tc>
          <w:tcPr>
            <w:tcW w:w="955" w:type="dxa"/>
            <w:vMerge w:val="continue"/>
            <w:tcBorders>
              <w:top w:val="single" w:color="auto" w:sz="4" w:space="0"/>
              <w:bottom w:val="single" w:color="auto" w:sz="4" w:space="0"/>
            </w:tcBorders>
          </w:tcPr>
          <w:p>
            <w:pPr>
              <w:pStyle w:val="10"/>
              <w:rPr>
                <w:rFonts w:ascii="宋体" w:hAnsi="宋体" w:eastAsia="宋体" w:cs="宋体"/>
              </w:rPr>
            </w:pPr>
          </w:p>
        </w:tc>
        <w:tc>
          <w:tcPr>
            <w:tcW w:w="1244" w:type="dxa"/>
          </w:tcPr>
          <w:p>
            <w:pPr>
              <w:spacing w:before="204" w:line="60" w:lineRule="exact"/>
              <w:ind w:left="127"/>
              <w:rPr>
                <w:rFonts w:ascii="宋体" w:hAnsi="宋体" w:eastAsia="宋体" w:cs="宋体"/>
                <w:sz w:val="19"/>
                <w:szCs w:val="19"/>
              </w:rPr>
            </w:pPr>
            <w:r>
              <w:rPr>
                <w:rFonts w:hint="eastAsia" w:ascii="宋体" w:hAnsi="宋体" w:eastAsia="宋体" w:cs="宋体"/>
                <w:spacing w:val="-2"/>
                <w:position w:val="1"/>
                <w:sz w:val="19"/>
                <w:szCs w:val="19"/>
              </w:rPr>
              <w:t>……</w:t>
            </w:r>
          </w:p>
        </w:tc>
        <w:tc>
          <w:tcPr>
            <w:tcW w:w="1244" w:type="dxa"/>
          </w:tcPr>
          <w:p>
            <w:pPr>
              <w:pStyle w:val="10"/>
              <w:rPr>
                <w:rFonts w:ascii="宋体" w:hAnsi="宋体" w:eastAsia="宋体" w:cs="宋体"/>
              </w:rPr>
            </w:pPr>
          </w:p>
        </w:tc>
        <w:tc>
          <w:tcPr>
            <w:tcW w:w="1281" w:type="dxa"/>
          </w:tcPr>
          <w:p>
            <w:pPr>
              <w:pStyle w:val="10"/>
              <w:rPr>
                <w:rFonts w:ascii="宋体" w:hAnsi="宋体" w:eastAsia="宋体" w:cs="宋体"/>
              </w:rPr>
            </w:pPr>
          </w:p>
        </w:tc>
        <w:tc>
          <w:tcPr>
            <w:tcW w:w="673" w:type="dxa"/>
          </w:tcPr>
          <w:p>
            <w:pPr>
              <w:pStyle w:val="10"/>
              <w:rPr>
                <w:rFonts w:ascii="宋体" w:hAnsi="宋体" w:eastAsia="宋体" w:cs="宋体"/>
              </w:rPr>
            </w:pP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9" w:hRule="atLeast"/>
        </w:trPr>
        <w:tc>
          <w:tcPr>
            <w:tcW w:w="6887" w:type="dxa"/>
            <w:gridSpan w:val="6"/>
          </w:tcPr>
          <w:p>
            <w:pPr>
              <w:spacing w:before="36" w:line="216" w:lineRule="auto"/>
              <w:ind w:left="3263"/>
              <w:rPr>
                <w:rFonts w:ascii="宋体" w:hAnsi="宋体" w:eastAsia="宋体" w:cs="宋体"/>
                <w:sz w:val="19"/>
                <w:szCs w:val="19"/>
              </w:rPr>
            </w:pPr>
            <w:r>
              <w:rPr>
                <w:rFonts w:hint="eastAsia" w:ascii="宋体" w:hAnsi="宋体" w:eastAsia="宋体" w:cs="宋体"/>
                <w:spacing w:val="-1"/>
                <w:sz w:val="19"/>
                <w:szCs w:val="19"/>
              </w:rPr>
              <w:t>总分</w:t>
            </w:r>
          </w:p>
        </w:tc>
        <w:tc>
          <w:tcPr>
            <w:tcW w:w="673" w:type="dxa"/>
          </w:tcPr>
          <w:p>
            <w:pPr>
              <w:spacing w:before="67" w:line="195" w:lineRule="auto"/>
              <w:ind w:left="208"/>
              <w:rPr>
                <w:rFonts w:ascii="宋体" w:hAnsi="宋体" w:eastAsia="宋体" w:cs="宋体"/>
                <w:sz w:val="19"/>
                <w:szCs w:val="19"/>
              </w:rPr>
            </w:pPr>
            <w:r>
              <w:rPr>
                <w:rFonts w:hint="eastAsia" w:ascii="宋体" w:hAnsi="宋体" w:eastAsia="宋体" w:cs="宋体"/>
                <w:spacing w:val="-4"/>
                <w:sz w:val="19"/>
                <w:szCs w:val="19"/>
              </w:rPr>
              <w:t>100</w:t>
            </w:r>
          </w:p>
        </w:tc>
        <w:tc>
          <w:tcPr>
            <w:tcW w:w="873" w:type="dxa"/>
          </w:tcPr>
          <w:p>
            <w:pPr>
              <w:pStyle w:val="10"/>
              <w:rPr>
                <w:rFonts w:ascii="宋体" w:hAnsi="宋体" w:eastAsia="宋体" w:cs="宋体"/>
              </w:rPr>
            </w:pPr>
          </w:p>
        </w:tc>
        <w:tc>
          <w:tcPr>
            <w:tcW w:w="1422" w:type="dxa"/>
          </w:tcPr>
          <w:p>
            <w:pPr>
              <w:pStyle w:val="10"/>
              <w:rPr>
                <w:rFonts w:ascii="宋体" w:hAnsi="宋体" w:eastAsia="宋体" w:cs="宋体"/>
              </w:rPr>
            </w:pPr>
          </w:p>
        </w:tc>
      </w:tr>
    </w:tbl>
    <w:p>
      <w:pPr>
        <w:pStyle w:val="2"/>
        <w:spacing w:before="232" w:line="228" w:lineRule="auto"/>
        <w:ind w:left="575"/>
        <w:rPr>
          <w:sz w:val="17"/>
          <w:szCs w:val="17"/>
          <w:lang w:eastAsia="zh-CN"/>
        </w:rPr>
      </w:pPr>
      <w:r>
        <w:rPr>
          <w:rFonts w:hint="eastAsia" w:ascii="宋体" w:hAnsi="宋体" w:eastAsia="宋体" w:cs="宋体"/>
          <w:spacing w:val="3"/>
          <w:sz w:val="17"/>
          <w:szCs w:val="17"/>
          <w:lang w:eastAsia="zh-CN"/>
        </w:rPr>
        <w:t>备注： 每个一级项目支出一张表。 如， 业务工作经</w:t>
      </w:r>
      <w:r>
        <w:rPr>
          <w:rFonts w:hint="eastAsia" w:ascii="宋体" w:hAnsi="宋体" w:eastAsia="宋体" w:cs="宋体"/>
          <w:spacing w:val="2"/>
          <w:sz w:val="17"/>
          <w:szCs w:val="17"/>
          <w:lang w:eastAsia="zh-CN"/>
        </w:rPr>
        <w:t>费，运行维护经费，其他事业发展类资金…各一张表。</w:t>
      </w:r>
    </w:p>
    <w:p>
      <w:pPr>
        <w:spacing w:line="217" w:lineRule="auto"/>
        <w:rPr>
          <w:sz w:val="22"/>
          <w:szCs w:val="22"/>
        </w:rPr>
      </w:pPr>
    </w:p>
    <w:p>
      <w:pPr>
        <w:jc w:val="left"/>
        <w:rPr>
          <w:sz w:val="22"/>
          <w:szCs w:val="22"/>
        </w:rPr>
        <w:sectPr>
          <w:footerReference r:id="rId5" w:type="default"/>
          <w:pgSz w:w="11900" w:h="16833"/>
          <w:pgMar w:top="1430" w:right="1017" w:bottom="1445" w:left="1022" w:header="0" w:footer="1169" w:gutter="0"/>
          <w:cols w:space="720" w:num="1"/>
        </w:sectPr>
      </w:pPr>
      <w:r>
        <w:rPr>
          <w:rFonts w:hint="eastAsia" w:ascii="宋体" w:hAnsi="宋体" w:eastAsia="宋体" w:cs="宋体"/>
          <w:color w:val="000000"/>
          <w:sz w:val="23"/>
          <w:szCs w:val="23"/>
        </w:rPr>
        <w:t>单位负责人签字：袁志杰填表人：陶辉   联系电话：13786081820 填报日期</w:t>
      </w:r>
      <w:r>
        <w:rPr>
          <w:rFonts w:hint="eastAsia" w:ascii="宋体" w:hAnsi="宋体" w:cs="宋体"/>
          <w:color w:val="000000"/>
          <w:sz w:val="23"/>
          <w:szCs w:val="23"/>
        </w:rPr>
        <w:t>：2024年6月24日</w:t>
      </w:r>
    </w:p>
    <w:p>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5</w:t>
      </w: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jc w:val="center"/>
        <w:rPr>
          <w:rFonts w:ascii="方正小标宋简体" w:hAnsi="方正小标宋简体" w:eastAsia="方正小标宋简体" w:cs="方正小标宋简体"/>
          <w:color w:val="000000"/>
          <w:spacing w:val="2"/>
          <w:sz w:val="42"/>
          <w:szCs w:val="42"/>
        </w:rPr>
      </w:pPr>
      <w:r>
        <w:rPr>
          <w:rFonts w:hint="eastAsia" w:ascii="方正小标宋简体" w:hAnsi="方正小标宋简体" w:eastAsia="方正小标宋简体" w:cs="方正小标宋简体"/>
          <w:color w:val="000000"/>
          <w:spacing w:val="2"/>
          <w:sz w:val="42"/>
          <w:szCs w:val="42"/>
        </w:rPr>
        <w:t>2023 年度岳阳楼区商贸企业发展促进服务中心单位整体支出绩效评价报告</w:t>
      </w: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pStyle w:val="2"/>
        <w:spacing w:before="100" w:line="221" w:lineRule="auto"/>
        <w:ind w:left="1902"/>
        <w:rPr>
          <w:lang w:eastAsia="zh-CN"/>
        </w:rPr>
      </w:pPr>
      <w:r>
        <w:rPr>
          <w:spacing w:val="-10"/>
          <w:lang w:eastAsia="zh-CN"/>
        </w:rPr>
        <w:t>部门（单位）名称</w:t>
      </w:r>
      <w:r>
        <w:rPr>
          <w:spacing w:val="4"/>
          <w:lang w:eastAsia="zh-CN"/>
        </w:rPr>
        <w:t>：</w:t>
      </w:r>
      <w:r>
        <w:rPr>
          <w:spacing w:val="4"/>
          <w:u w:val="single"/>
          <w:lang w:eastAsia="zh-CN"/>
        </w:rPr>
        <w:t>（</w:t>
      </w:r>
      <w:r>
        <w:rPr>
          <w:spacing w:val="-10"/>
          <w:u w:val="single"/>
          <w:lang w:eastAsia="zh-CN"/>
        </w:rPr>
        <w:t>盖章）</w:t>
      </w:r>
    </w:p>
    <w:p>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rPr>
        <w:t>2024</w:t>
      </w:r>
      <w:r>
        <w:rPr>
          <w:rFonts w:ascii="楷体" w:hAnsi="楷体" w:eastAsia="楷体" w:cs="楷体"/>
          <w:spacing w:val="-8"/>
          <w:sz w:val="31"/>
          <w:szCs w:val="31"/>
        </w:rPr>
        <w:t>年</w:t>
      </w:r>
      <w:r>
        <w:rPr>
          <w:rFonts w:hint="eastAsia" w:ascii="楷体" w:hAnsi="楷体" w:eastAsia="楷体" w:cs="楷体"/>
          <w:spacing w:val="-8"/>
          <w:sz w:val="31"/>
          <w:szCs w:val="31"/>
        </w:rPr>
        <w:t>6</w:t>
      </w:r>
      <w:r>
        <w:rPr>
          <w:rFonts w:ascii="楷体" w:hAnsi="楷体" w:eastAsia="楷体" w:cs="楷体"/>
          <w:spacing w:val="-8"/>
          <w:sz w:val="31"/>
          <w:szCs w:val="31"/>
        </w:rPr>
        <w:t>月</w:t>
      </w:r>
      <w:r>
        <w:rPr>
          <w:rFonts w:hint="eastAsia" w:ascii="楷体" w:hAnsi="楷体" w:eastAsia="楷体" w:cs="楷体"/>
          <w:spacing w:val="-8"/>
          <w:sz w:val="31"/>
          <w:szCs w:val="31"/>
        </w:rPr>
        <w:t>24</w:t>
      </w:r>
      <w:r>
        <w:rPr>
          <w:rFonts w:ascii="楷体" w:hAnsi="楷体" w:eastAsia="楷体" w:cs="楷体"/>
          <w:spacing w:val="-8"/>
          <w:sz w:val="31"/>
          <w:szCs w:val="31"/>
        </w:rPr>
        <w:t>日</w:t>
      </w:r>
    </w:p>
    <w:p>
      <w:pPr>
        <w:spacing w:line="335" w:lineRule="auto"/>
        <w:rPr>
          <w:rFonts w:ascii="Arial"/>
        </w:rPr>
      </w:pPr>
    </w:p>
    <w:p>
      <w:pPr>
        <w:pStyle w:val="2"/>
        <w:spacing w:before="102" w:line="224" w:lineRule="auto"/>
        <w:ind w:left="3216"/>
        <w:rPr>
          <w:lang w:eastAsia="zh-CN"/>
        </w:rPr>
      </w:pPr>
      <w:r>
        <w:rPr>
          <w:spacing w:val="8"/>
          <w:lang w:eastAsia="zh-CN"/>
        </w:rPr>
        <w:t>（此页为封面）</w:t>
      </w:r>
    </w:p>
    <w:p>
      <w:pPr>
        <w:spacing w:line="224" w:lineRule="auto"/>
        <w:sectPr>
          <w:footerReference r:id="rId6" w:type="default"/>
          <w:pgSz w:w="11900" w:h="16833"/>
          <w:pgMar w:top="1401" w:right="1583" w:bottom="1445" w:left="1618" w:header="0" w:footer="1170" w:gutter="0"/>
          <w:cols w:space="720" w:num="1"/>
        </w:sect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2023年度岳阳楼区商贸企业发展促进服务中心单位整体支出</w:t>
      </w:r>
      <w:r>
        <w:rPr>
          <w:rFonts w:hint="eastAsia" w:ascii="方正小标宋简体" w:hAnsi="方正小标宋简体" w:eastAsia="方正小标宋简体" w:cs="方正小标宋简体"/>
          <w:spacing w:val="7"/>
          <w:sz w:val="44"/>
          <w:szCs w:val="44"/>
        </w:rPr>
        <w:t>绩效评价报告</w:t>
      </w:r>
    </w:p>
    <w:p>
      <w:pPr>
        <w:spacing w:line="283" w:lineRule="auto"/>
        <w:rPr>
          <w:rFonts w:ascii="Arial"/>
        </w:rPr>
      </w:pPr>
    </w:p>
    <w:p>
      <w:pPr>
        <w:numPr>
          <w:ilvl w:val="0"/>
          <w:numId w:val="1"/>
        </w:numPr>
        <w:rPr>
          <w:rFonts w:ascii="黑体" w:hAnsi="黑体" w:eastAsia="黑体" w:cs="黑体"/>
          <w:spacing w:val="5"/>
          <w:sz w:val="31"/>
          <w:szCs w:val="31"/>
        </w:rPr>
      </w:pPr>
      <w:r>
        <w:rPr>
          <w:rFonts w:hint="eastAsia" w:ascii="黑体" w:hAnsi="黑体" w:eastAsia="黑体" w:cs="黑体"/>
          <w:spacing w:val="5"/>
          <w:sz w:val="31"/>
          <w:szCs w:val="31"/>
        </w:rPr>
        <w:t>单位</w:t>
      </w:r>
      <w:r>
        <w:rPr>
          <w:rFonts w:ascii="黑体" w:hAnsi="黑体" w:eastAsia="黑体" w:cs="黑体"/>
          <w:spacing w:val="5"/>
          <w:sz w:val="31"/>
          <w:szCs w:val="31"/>
        </w:rPr>
        <w:t>基本情况</w:t>
      </w:r>
    </w:p>
    <w:p>
      <w:pPr>
        <w:ind w:firstLine="800" w:firstLineChars="250"/>
        <w:jc w:val="left"/>
        <w:rPr>
          <w:rFonts w:ascii="仿宋_GB2312" w:hAnsi="仿宋_GB2312" w:eastAsia="仿宋_GB2312" w:cs="仿宋_GB2312"/>
          <w:sz w:val="32"/>
          <w:szCs w:val="32"/>
        </w:rPr>
      </w:pPr>
      <w:r>
        <w:rPr>
          <w:rFonts w:hint="eastAsia" w:ascii="仿宋_GB2312" w:eastAsia="仿宋_GB2312"/>
          <w:sz w:val="32"/>
          <w:szCs w:val="32"/>
        </w:rPr>
        <w:t>岳阳楼区商贸企业发展促进服务中心为正股级公益一类事业单位，核定全额拨款事业编制9名，设主任1名，</w:t>
      </w:r>
      <w:r>
        <w:rPr>
          <w:rFonts w:hint="eastAsia" w:ascii="仿宋_GB2312" w:hAnsi="仿宋_GB2312" w:eastAsia="仿宋_GB2312" w:cs="仿宋_GB2312"/>
          <w:sz w:val="32"/>
          <w:szCs w:val="32"/>
        </w:rPr>
        <w:t>主要负责承担商贸企业发展和消费促进的公益性、服务性工作；负责全区社会消费品零售总额统计工作，对应上级开展市场监测数据统计工作；负责全区生活必需品应急保障和应急储备的公益性、服务性工作；归口管理中小商贸企业服务平台，承担中小商贸企业服务工作；承担区属商贸改制企业“双协解”职工后续管理及遗留问题处理工作。现有人数10人，其中：在职8人，离退休2人。</w:t>
      </w:r>
    </w:p>
    <w:p>
      <w:pPr>
        <w:widowControl/>
        <w:spacing w:line="600" w:lineRule="exact"/>
        <w:ind w:firstLine="640" w:firstLineChars="200"/>
        <w:rPr>
          <w:rFonts w:ascii="仿宋_GB2312" w:eastAsia="仿宋_GB2312"/>
          <w:sz w:val="32"/>
          <w:szCs w:val="32"/>
        </w:rPr>
      </w:pPr>
    </w:p>
    <w:p>
      <w:pPr>
        <w:rPr>
          <w:rFonts w:ascii="黑体" w:hAnsi="黑体" w:eastAsia="黑体" w:cs="黑体"/>
          <w:sz w:val="31"/>
          <w:szCs w:val="31"/>
        </w:rPr>
      </w:pPr>
      <w:r>
        <w:rPr>
          <w:rFonts w:ascii="黑体" w:hAnsi="黑体" w:eastAsia="黑体" w:cs="黑体"/>
          <w:spacing w:val="-2"/>
          <w:sz w:val="31"/>
          <w:szCs w:val="31"/>
        </w:rPr>
        <w:t>二、一般公共预算支出情况</w:t>
      </w:r>
    </w:p>
    <w:p>
      <w:pPr>
        <w:rPr>
          <w:rFonts w:ascii="楷体" w:hAnsi="楷体" w:eastAsia="楷体" w:cs="楷体"/>
          <w:spacing w:val="9"/>
          <w:position w:val="21"/>
          <w:sz w:val="31"/>
          <w:szCs w:val="31"/>
        </w:rPr>
      </w:pPr>
      <w:r>
        <w:rPr>
          <w:rFonts w:ascii="楷体" w:hAnsi="楷体" w:eastAsia="楷体" w:cs="楷体"/>
          <w:spacing w:val="9"/>
          <w:position w:val="21"/>
          <w:sz w:val="31"/>
          <w:szCs w:val="31"/>
        </w:rPr>
        <w:t>（一）基本支出情况</w:t>
      </w:r>
    </w:p>
    <w:p>
      <w:pPr>
        <w:pStyle w:val="8"/>
        <w:ind w:firstLine="640" w:firstLineChars="200"/>
        <w:jc w:val="both"/>
        <w:rPr>
          <w:rFonts w:asciiTheme="minorEastAsia" w:hAnsiTheme="minorEastAsia" w:eastAsiaTheme="minorEastAsia"/>
          <w:color w:val="0C0C0C" w:themeColor="text1" w:themeTint="F2"/>
          <w:sz w:val="32"/>
          <w:szCs w:val="32"/>
        </w:rPr>
      </w:pPr>
      <w:r>
        <w:rPr>
          <w:rFonts w:hint="eastAsia" w:asciiTheme="minorEastAsia" w:hAnsiTheme="minorEastAsia" w:eastAsiaTheme="minorEastAsia"/>
          <w:color w:val="0C0C0C" w:themeColor="text1" w:themeTint="F2"/>
          <w:sz w:val="32"/>
          <w:szCs w:val="32"/>
        </w:rPr>
        <w:t>2023年度基本支出104.78万元，其中：人员经费92.92万元，占基本支出的88.68%，主要包括：基本工资、津贴补贴、奖金、绩效工资、机关事业单位基本养老保险缴费、职业年金缴费、职工基本医疗保险缴费、其他社会保障缴费、住房公积金、抚恤金、生活补助、医疗费补助、代缴社会保险费、其他对个人和家庭的补助。公用经费11.86万元，占基本支出的     11.32%，主要包括：办公费、印刷费、咨询费、手续费、水费、电费、邮电费、维修（护）费、公务接待费、劳务费、工会经费、福利费、其他交通费用。</w:t>
      </w:r>
    </w:p>
    <w:p>
      <w:pPr>
        <w:rPr>
          <w:rFonts w:ascii="楷体" w:hAnsi="楷体" w:eastAsia="楷体" w:cs="楷体"/>
          <w:spacing w:val="9"/>
          <w:sz w:val="31"/>
          <w:szCs w:val="31"/>
        </w:rPr>
      </w:pPr>
    </w:p>
    <w:p>
      <w:pPr>
        <w:rPr>
          <w:rFonts w:ascii="楷体" w:hAnsi="楷体" w:eastAsia="楷体" w:cs="楷体"/>
          <w:spacing w:val="9"/>
          <w:sz w:val="31"/>
          <w:szCs w:val="31"/>
        </w:rPr>
      </w:pPr>
      <w:r>
        <w:rPr>
          <w:rFonts w:hint="eastAsia" w:ascii="楷体" w:hAnsi="楷体" w:eastAsia="楷体" w:cs="楷体"/>
          <w:spacing w:val="9"/>
          <w:sz w:val="31"/>
          <w:szCs w:val="31"/>
        </w:rPr>
        <w:t>（二）</w:t>
      </w:r>
      <w:r>
        <w:rPr>
          <w:rFonts w:ascii="楷体" w:hAnsi="楷体" w:eastAsia="楷体" w:cs="楷体"/>
          <w:spacing w:val="9"/>
          <w:sz w:val="31"/>
          <w:szCs w:val="31"/>
        </w:rPr>
        <w:t>项目支出情况</w:t>
      </w:r>
    </w:p>
    <w:p>
      <w:pPr>
        <w:ind w:firstLine="668" w:firstLineChars="200"/>
        <w:rPr>
          <w:rFonts w:ascii="楷体" w:hAnsi="楷体" w:eastAsia="楷体" w:cs="楷体"/>
          <w:spacing w:val="9"/>
          <w:sz w:val="31"/>
          <w:szCs w:val="31"/>
        </w:rPr>
      </w:pPr>
      <w:r>
        <w:rPr>
          <w:rFonts w:hint="eastAsia" w:ascii="仿宋_GB2312" w:hAnsi="仿宋_GB2312" w:eastAsia="仿宋_GB2312" w:cs="仿宋_GB2312"/>
          <w:spacing w:val="7"/>
          <w:position w:val="21"/>
          <w:sz w:val="32"/>
          <w:szCs w:val="32"/>
        </w:rPr>
        <w:t>本单位2023年项目支出94.31万元，主要包括财政追加的工资性支出、单位业务工作支出及对企业的补助支出。</w:t>
      </w:r>
    </w:p>
    <w:p>
      <w:pPr>
        <w:rPr>
          <w:rFonts w:ascii="黑体" w:hAnsi="黑体" w:eastAsia="黑体" w:cs="黑体"/>
          <w:spacing w:val="8"/>
          <w:sz w:val="31"/>
          <w:szCs w:val="31"/>
        </w:rPr>
      </w:pPr>
      <w:r>
        <w:rPr>
          <w:rFonts w:hint="eastAsia" w:ascii="黑体" w:hAnsi="黑体" w:eastAsia="黑体" w:cs="黑体"/>
          <w:spacing w:val="8"/>
          <w:sz w:val="31"/>
          <w:szCs w:val="31"/>
        </w:rPr>
        <w:t>二、</w:t>
      </w:r>
      <w:r>
        <w:rPr>
          <w:rFonts w:ascii="黑体" w:hAnsi="黑体" w:eastAsia="黑体" w:cs="黑体"/>
          <w:spacing w:val="8"/>
          <w:sz w:val="31"/>
          <w:szCs w:val="31"/>
        </w:rPr>
        <w:t>政府性基金预算支出情况</w:t>
      </w:r>
    </w:p>
    <w:p>
      <w:pPr>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本单位无政府性基金预算支出</w:t>
      </w:r>
    </w:p>
    <w:p>
      <w:pPr>
        <w:numPr>
          <w:ilvl w:val="0"/>
          <w:numId w:val="1"/>
        </w:numPr>
        <w:rPr>
          <w:rFonts w:ascii="黑体" w:hAnsi="黑体" w:eastAsia="黑体" w:cs="黑体"/>
          <w:spacing w:val="7"/>
          <w:position w:val="21"/>
          <w:sz w:val="31"/>
          <w:szCs w:val="31"/>
        </w:rPr>
      </w:pPr>
      <w:r>
        <w:rPr>
          <w:rFonts w:ascii="黑体" w:hAnsi="黑体" w:eastAsia="黑体" w:cs="黑体"/>
          <w:spacing w:val="7"/>
          <w:position w:val="21"/>
          <w:sz w:val="31"/>
          <w:szCs w:val="31"/>
        </w:rPr>
        <w:t>国有资本经营预算支出情况</w:t>
      </w:r>
    </w:p>
    <w:p>
      <w:pPr>
        <w:rPr>
          <w:rFonts w:ascii="仿宋_GB2312" w:hAnsi="仿宋_GB2312" w:eastAsia="仿宋_GB2312" w:cs="仿宋_GB2312"/>
          <w:spacing w:val="7"/>
          <w:position w:val="21"/>
          <w:sz w:val="32"/>
          <w:szCs w:val="32"/>
        </w:rPr>
      </w:pPr>
      <w:r>
        <w:rPr>
          <w:rFonts w:hint="eastAsia" w:ascii="仿宋_GB2312" w:hAnsi="仿宋_GB2312" w:eastAsia="仿宋_GB2312" w:cs="仿宋_GB2312"/>
          <w:spacing w:val="7"/>
          <w:position w:val="21"/>
          <w:sz w:val="32"/>
          <w:szCs w:val="32"/>
        </w:rPr>
        <w:t>本单位无国有资本经营预算支出</w:t>
      </w:r>
    </w:p>
    <w:p>
      <w:pPr>
        <w:numPr>
          <w:ilvl w:val="0"/>
          <w:numId w:val="1"/>
        </w:numPr>
        <w:rPr>
          <w:rFonts w:ascii="黑体" w:hAnsi="黑体" w:eastAsia="黑体" w:cs="黑体"/>
          <w:spacing w:val="8"/>
          <w:sz w:val="31"/>
          <w:szCs w:val="31"/>
        </w:rPr>
      </w:pPr>
      <w:r>
        <w:rPr>
          <w:rFonts w:ascii="黑体" w:hAnsi="黑体" w:eastAsia="黑体" w:cs="黑体"/>
          <w:spacing w:val="8"/>
          <w:sz w:val="31"/>
          <w:szCs w:val="31"/>
        </w:rPr>
        <w:t>社会保险基金预算支出情况</w:t>
      </w:r>
    </w:p>
    <w:p>
      <w:pPr>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本单位无社会保险基金预算支出</w:t>
      </w:r>
    </w:p>
    <w:p>
      <w:pPr>
        <w:numPr>
          <w:ilvl w:val="0"/>
          <w:numId w:val="1"/>
        </w:numPr>
        <w:rPr>
          <w:rFonts w:ascii="黑体" w:hAnsi="黑体" w:eastAsia="黑体" w:cs="黑体"/>
          <w:spacing w:val="8"/>
          <w:sz w:val="31"/>
          <w:szCs w:val="31"/>
        </w:rPr>
      </w:pPr>
      <w:r>
        <w:rPr>
          <w:rFonts w:hint="eastAsia" w:ascii="黑体" w:hAnsi="黑体" w:eastAsia="黑体" w:cs="黑体"/>
          <w:spacing w:val="8"/>
          <w:sz w:val="31"/>
          <w:szCs w:val="31"/>
        </w:rPr>
        <w:t>单位</w:t>
      </w:r>
      <w:r>
        <w:rPr>
          <w:rFonts w:ascii="黑体" w:hAnsi="黑体" w:eastAsia="黑体" w:cs="黑体"/>
          <w:spacing w:val="8"/>
          <w:sz w:val="31"/>
          <w:szCs w:val="31"/>
        </w:rPr>
        <w:t>整体支出绩效情况</w:t>
      </w:r>
    </w:p>
    <w:p>
      <w:pPr>
        <w:pStyle w:val="8"/>
        <w:ind w:firstLine="640" w:firstLineChars="200"/>
        <w:rPr>
          <w:sz w:val="32"/>
          <w:szCs w:val="32"/>
        </w:rPr>
      </w:pPr>
      <w:r>
        <w:rPr>
          <w:rFonts w:hint="eastAsia" w:ascii="仿宋_GB2312" w:hAnsi="仿宋" w:eastAsia="仿宋_GB2312" w:cs="Times New Roman"/>
          <w:color w:val="auto"/>
          <w:kern w:val="2"/>
          <w:sz w:val="32"/>
          <w:szCs w:val="32"/>
        </w:rPr>
        <w:t>2023年，在区委、区政府及局党组的坚强领导下，我单位以习近平新时代中国特色社会主义思想为指导，认真贯彻落实党的二十大精神，紧扣</w:t>
      </w:r>
      <w:r>
        <w:rPr>
          <w:rFonts w:hint="eastAsia" w:ascii="仿宋_GB2312" w:hAnsi="仿宋" w:eastAsia="仿宋_GB2312" w:cs="Times New Roman"/>
          <w:sz w:val="32"/>
          <w:szCs w:val="32"/>
        </w:rPr>
        <w:t>“促消费、稳增长、惠民生”主旋律，以落实打好发展六仗和经济高质量发展为抓手，</w:t>
      </w:r>
      <w:r>
        <w:rPr>
          <w:rFonts w:hint="eastAsia" w:ascii="仿宋_GB2312" w:eastAsia="仿宋_GB2312"/>
          <w:sz w:val="32"/>
          <w:szCs w:val="32"/>
        </w:rPr>
        <w:t>凝心聚力、砥砺前行,各项工作呈现</w:t>
      </w:r>
      <w:r>
        <w:rPr>
          <w:rFonts w:hint="eastAsia" w:ascii="仿宋_GB2312" w:hAnsi="宋体" w:eastAsia="仿宋_GB2312" w:cs="仿宋_GB2312"/>
          <w:sz w:val="32"/>
          <w:szCs w:val="32"/>
        </w:rPr>
        <w:t>良好发展态势，现将有关工作汇报如下：</w:t>
      </w:r>
    </w:p>
    <w:p>
      <w:pPr>
        <w:ind w:firstLine="600" w:firstLineChars="200"/>
        <w:rPr>
          <w:rFonts w:ascii="华文楷体" w:hAnsi="华文楷体" w:eastAsia="华文楷体"/>
          <w:sz w:val="30"/>
          <w:szCs w:val="30"/>
        </w:rPr>
      </w:pPr>
      <w:r>
        <w:rPr>
          <w:rFonts w:hint="eastAsia" w:ascii="华文楷体" w:hAnsi="华文楷体" w:eastAsia="华文楷体"/>
          <w:sz w:val="30"/>
          <w:szCs w:val="30"/>
        </w:rPr>
        <w:t>一、积极开展社会消费品零售总额统计工作</w:t>
      </w:r>
    </w:p>
    <w:p>
      <w:pPr>
        <w:pStyle w:val="8"/>
        <w:ind w:firstLine="640" w:firstLineChars="200"/>
        <w:rPr>
          <w:rFonts w:ascii="仿宋_GB2312" w:hAnsi="仿宋_GB2312" w:eastAsia="仿宋_GB2312" w:cs="仿宋_GB2312"/>
          <w:sz w:val="32"/>
          <w:szCs w:val="32"/>
        </w:rPr>
      </w:pPr>
      <w:r>
        <w:rPr>
          <w:rFonts w:hint="eastAsia" w:ascii="仿宋_GB2312" w:hAnsi="仿宋" w:eastAsia="仿宋_GB2312" w:cs="Times New Roman"/>
          <w:color w:val="auto"/>
          <w:kern w:val="2"/>
          <w:sz w:val="32"/>
          <w:szCs w:val="32"/>
        </w:rPr>
        <w:t>截止12月底，全区新增限额以上商贸企业35家，累计完成社会消费品零售总额601.58亿元，同比增长10.1%，总量居全市第一，增速居全市第三。</w:t>
      </w:r>
    </w:p>
    <w:p>
      <w:pPr>
        <w:ind w:firstLine="600" w:firstLineChars="200"/>
        <w:rPr>
          <w:rFonts w:ascii="华文楷体" w:hAnsi="华文楷体" w:eastAsia="华文楷体"/>
          <w:sz w:val="30"/>
          <w:szCs w:val="30"/>
        </w:rPr>
      </w:pPr>
      <w:r>
        <w:rPr>
          <w:rFonts w:hint="eastAsia" w:ascii="华文楷体" w:hAnsi="华文楷体" w:eastAsia="华文楷体"/>
          <w:sz w:val="30"/>
          <w:szCs w:val="30"/>
        </w:rPr>
        <w:t xml:space="preserve">二、做好做实改制企业职工维稳工作. </w:t>
      </w:r>
    </w:p>
    <w:p>
      <w:pPr>
        <w:ind w:firstLine="600" w:firstLineChars="200"/>
        <w:rPr>
          <w:rFonts w:ascii="仿宋" w:hAnsi="仿宋" w:eastAsia="仿宋"/>
          <w:sz w:val="30"/>
          <w:szCs w:val="30"/>
        </w:rPr>
      </w:pPr>
      <w:r>
        <w:rPr>
          <w:rFonts w:hint="eastAsia" w:ascii="仿宋" w:hAnsi="仿宋" w:eastAsia="仿宋"/>
          <w:sz w:val="30"/>
          <w:szCs w:val="30"/>
        </w:rPr>
        <w:t>原物资系统527名改制企业职工是我中心维稳的主要服务对象，我中心有针对性的开展对相关困难职工慰问帮扶工作，确保一方稳定。按照区委区政府的总体部署和区民政救助局的具体要求，在局领导的指导下，细心开展帮扶慰问工作，上门慰问、发放帮扶款等方式，共帮扶人数41人，帮扶金额50000元整。</w:t>
      </w:r>
    </w:p>
    <w:p>
      <w:pPr>
        <w:ind w:firstLine="600" w:firstLineChars="200"/>
        <w:rPr>
          <w:rFonts w:ascii="华文楷体" w:hAnsi="华文楷体" w:eastAsia="华文楷体"/>
          <w:sz w:val="30"/>
          <w:szCs w:val="30"/>
        </w:rPr>
      </w:pPr>
      <w:r>
        <w:rPr>
          <w:rFonts w:hint="eastAsia" w:ascii="华文楷体" w:hAnsi="华文楷体" w:eastAsia="华文楷体"/>
          <w:sz w:val="30"/>
          <w:szCs w:val="30"/>
        </w:rPr>
        <w:t>三、节会促销活动</w:t>
      </w:r>
    </w:p>
    <w:p>
      <w:pPr>
        <w:pStyle w:val="8"/>
        <w:ind w:firstLine="640" w:firstLineChars="200"/>
        <w:rPr>
          <w:rFonts w:ascii="仿宋" w:hAnsi="仿宋" w:eastAsia="仿宋" w:cs="仿宋"/>
          <w:sz w:val="32"/>
          <w:szCs w:val="32"/>
        </w:rPr>
      </w:pPr>
      <w:r>
        <w:rPr>
          <w:rFonts w:hint="eastAsia" w:ascii="仿宋" w:hAnsi="仿宋" w:eastAsia="仿宋" w:cs="仿宋"/>
          <w:sz w:val="32"/>
          <w:szCs w:val="32"/>
        </w:rPr>
        <w:t>扩内需，激发消费活力。一是消费促进活动“亮点纷呈”。按照市、区工作部署</w:t>
      </w:r>
      <w:r>
        <w:rPr>
          <w:rFonts w:hint="eastAsia" w:ascii="仿宋" w:hAnsi="仿宋" w:eastAsia="仿宋" w:cs="仿宋"/>
          <w:color w:val="auto"/>
          <w:kern w:val="2"/>
          <w:sz w:val="32"/>
          <w:szCs w:val="32"/>
        </w:rPr>
        <w:t>，精心筹办“月季有约”系列消费促进活动。先后举办了“玩转巴陵”新潮年货节、“福满巴陵·岳购岳嗨”消费促进季、“惠动盛夏·礼赠金秋”巴陵消费券发放、与美相约助力“她经济”、“月季有约·焕新生活”惠民车展、“洞庭渔火季·夏之夜”啤酒烧烤节、“洞庭渔火季·秋之韵”2023年岳阳楼区金秋购物节、洞庭渔火季·冬之味“金鹗叠翠”文旅推介活动等系列消费促进活动，期间共发放消费券700万元，拉动消费增长近30亿元，进一步增强了市场主体</w:t>
      </w:r>
      <w:r>
        <w:rPr>
          <w:rFonts w:hint="eastAsia" w:ascii="仿宋" w:hAnsi="仿宋" w:eastAsia="仿宋" w:cs="仿宋"/>
          <w:sz w:val="32"/>
          <w:szCs w:val="32"/>
        </w:rPr>
        <w:t>活力，激发了消费市场人气，为加速消费回升和潜力释放注入新动力；二是品牌创建“可圈可点”。2023年，在市主管部门的具体指导下，我区远山茶业的“北港毛尖”、巴陵全鱼席、巴陵扇社的“岳州扇”、天怡食品的“籣花”牌兰花萝卜先后获评湖南省老字号；湖南乐邦制药的鬼蛇酒、巴陵全鱼席正在申报中华老字号；三是示范区建设“再添精品”。会同相关部门，以炮台山“夜美食”示范街区、东茅岭步行街商圈“夜购物”示范圈、岳阳楼-汴河街-洞庭南路“夜观光”示范街区为重点，打造我区“夜经济”精品品牌，达到持续闹热经济、炒旺市场的年度消费促进工作目标，现“汴河街”街区已获批“湖南省改制提升试点步行街”和“湖南省示范步行街”。</w:t>
      </w:r>
    </w:p>
    <w:p>
      <w:pPr>
        <w:ind w:firstLine="600" w:firstLineChars="200"/>
        <w:rPr>
          <w:rFonts w:ascii="仿宋" w:hAnsi="仿宋" w:eastAsia="仿宋"/>
          <w:sz w:val="30"/>
          <w:szCs w:val="30"/>
        </w:rPr>
      </w:pPr>
      <w:r>
        <w:rPr>
          <w:rFonts w:hint="eastAsia" w:ascii="仿宋" w:hAnsi="仿宋" w:eastAsia="仿宋"/>
          <w:sz w:val="30"/>
          <w:szCs w:val="30"/>
        </w:rPr>
        <w:t>2023年</w:t>
      </w:r>
      <w:r>
        <w:rPr>
          <w:rFonts w:ascii="仿宋" w:hAnsi="仿宋" w:eastAsia="仿宋"/>
          <w:sz w:val="30"/>
          <w:szCs w:val="30"/>
        </w:rPr>
        <w:t>通过多种消费券的发放和形式多样的消费促进活动的开展，有力的刺激了假期消费市场的持续升温。据不完全统计，国庆期间我区累计完成社会消费品零售总额5.85亿元，同比增长9.5%。</w:t>
      </w:r>
    </w:p>
    <w:p>
      <w:pPr>
        <w:ind w:firstLine="600" w:firstLineChars="200"/>
        <w:rPr>
          <w:rFonts w:ascii="华文楷体" w:hAnsi="华文楷体" w:eastAsia="华文楷体"/>
          <w:sz w:val="30"/>
          <w:szCs w:val="30"/>
        </w:rPr>
      </w:pPr>
      <w:r>
        <w:rPr>
          <w:rFonts w:hint="eastAsia" w:ascii="华文楷体" w:hAnsi="华文楷体" w:eastAsia="华文楷体"/>
          <w:sz w:val="30"/>
          <w:szCs w:val="30"/>
        </w:rPr>
        <w:t xml:space="preserve">四、积极开展“四上企业”申报工作 </w:t>
      </w:r>
    </w:p>
    <w:p>
      <w:pPr>
        <w:ind w:firstLine="600" w:firstLineChars="200"/>
        <w:rPr>
          <w:rFonts w:ascii="仿宋" w:hAnsi="仿宋" w:eastAsia="仿宋"/>
          <w:sz w:val="30"/>
          <w:szCs w:val="30"/>
        </w:rPr>
      </w:pPr>
      <w:r>
        <w:rPr>
          <w:rFonts w:hint="eastAsia" w:ascii="仿宋" w:hAnsi="仿宋" w:eastAsia="仿宋"/>
          <w:sz w:val="30"/>
          <w:szCs w:val="30"/>
        </w:rPr>
        <w:t>有针对性的通过电话联系及实地查看等方式与企业沟通交流开展“四上企业”新增申报工作。上级下达任务为35家企业，已联系走访企业115多家，实地查看87多家，已完成新增37家申报任务。</w:t>
      </w:r>
    </w:p>
    <w:p>
      <w:pPr>
        <w:rPr>
          <w:rFonts w:ascii="黑体" w:hAnsi="黑体" w:eastAsia="黑体" w:cs="黑体"/>
          <w:spacing w:val="9"/>
          <w:position w:val="21"/>
          <w:sz w:val="31"/>
          <w:szCs w:val="31"/>
        </w:rPr>
      </w:pPr>
    </w:p>
    <w:p>
      <w:pPr>
        <w:rPr>
          <w:rFonts w:ascii="黑体" w:hAnsi="黑体" w:eastAsia="黑体" w:cs="黑体"/>
          <w:spacing w:val="9"/>
          <w:position w:val="21"/>
          <w:sz w:val="31"/>
          <w:szCs w:val="31"/>
        </w:rPr>
      </w:pPr>
      <w:r>
        <w:rPr>
          <w:rFonts w:hint="eastAsia" w:ascii="黑体" w:hAnsi="黑体" w:eastAsia="黑体" w:cs="黑体"/>
          <w:spacing w:val="9"/>
          <w:position w:val="21"/>
          <w:sz w:val="31"/>
          <w:szCs w:val="31"/>
        </w:rPr>
        <w:t>五、</w:t>
      </w:r>
      <w:r>
        <w:rPr>
          <w:rFonts w:ascii="黑体" w:hAnsi="黑体" w:eastAsia="黑体" w:cs="黑体"/>
          <w:spacing w:val="9"/>
          <w:position w:val="21"/>
          <w:sz w:val="31"/>
          <w:szCs w:val="31"/>
        </w:rPr>
        <w:t>存在的问题及原因分析</w:t>
      </w:r>
    </w:p>
    <w:p>
      <w:pPr>
        <w:ind w:firstLine="676" w:firstLineChars="200"/>
        <w:rPr>
          <w:rFonts w:ascii="黑体" w:hAnsi="黑体" w:eastAsia="黑体" w:cs="黑体"/>
          <w:spacing w:val="9"/>
          <w:position w:val="21"/>
          <w:sz w:val="31"/>
          <w:szCs w:val="31"/>
        </w:rPr>
      </w:pPr>
      <w:r>
        <w:rPr>
          <w:rFonts w:hint="eastAsia" w:ascii="仿宋_GB2312" w:hAnsi="仿宋_GB2312" w:eastAsia="仿宋_GB2312" w:cs="仿宋_GB2312"/>
          <w:spacing w:val="9"/>
          <w:position w:val="21"/>
          <w:sz w:val="32"/>
          <w:szCs w:val="32"/>
        </w:rPr>
        <w:t>绩效目标及绩效指标填报质量有待加强;主要是绩效目标不全面；绩效目标量化程度不高；设置的绩效指标不全面。</w:t>
      </w:r>
    </w:p>
    <w:p>
      <w:pPr>
        <w:rPr>
          <w:rFonts w:ascii="黑体" w:hAnsi="黑体" w:eastAsia="黑体" w:cs="黑体"/>
          <w:spacing w:val="8"/>
          <w:sz w:val="31"/>
          <w:szCs w:val="31"/>
        </w:rPr>
      </w:pPr>
      <w:r>
        <w:rPr>
          <w:rFonts w:hint="eastAsia" w:ascii="黑体" w:hAnsi="黑体" w:eastAsia="黑体" w:cs="黑体"/>
          <w:spacing w:val="8"/>
          <w:sz w:val="31"/>
          <w:szCs w:val="31"/>
        </w:rPr>
        <w:t>七、</w:t>
      </w:r>
      <w:r>
        <w:rPr>
          <w:rFonts w:ascii="黑体" w:hAnsi="黑体" w:eastAsia="黑体" w:cs="黑体"/>
          <w:spacing w:val="8"/>
          <w:sz w:val="31"/>
          <w:szCs w:val="31"/>
        </w:rPr>
        <w:t>下一步改进措施</w:t>
      </w:r>
    </w:p>
    <w:p>
      <w:pPr>
        <w:pStyle w:val="5"/>
        <w:spacing w:before="0" w:beforeAutospacing="0" w:after="0" w:afterAutospacing="0" w:line="33" w:lineRule="atLeas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1、加强绩效管理，编制完整、准确的绩效指标，完善绩效管理制度，。</w:t>
      </w:r>
    </w:p>
    <w:p>
      <w:pPr>
        <w:pStyle w:val="5"/>
        <w:spacing w:before="0" w:beforeAutospacing="0" w:after="0" w:afterAutospacing="0" w:line="33" w:lineRule="atLeas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2、提高绩效目标编制人员水平，掌握绩效目标的编制方法，规范填写绩效目标、绩效指标、指标值、度量单位、指标类型等，切实提高绩效目标编制水平。</w:t>
      </w:r>
    </w:p>
    <w:p>
      <w:pPr>
        <w:pStyle w:val="5"/>
        <w:spacing w:before="0" w:beforeAutospacing="0" w:after="0" w:afterAutospacing="0" w:line="33" w:lineRule="atLeas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3、严格执行财务预算管理制度，重视日常财务收支管理，建立健全各项财务制度，对一切开支严格按财务制度办理，极大地提高资金的使用效益，达到节约支出的目的，加强固定资产管理。</w:t>
      </w:r>
    </w:p>
    <w:p>
      <w:pPr>
        <w:rPr>
          <w:rFonts w:ascii="黑体" w:hAnsi="黑体" w:eastAsia="黑体" w:cs="黑体"/>
          <w:spacing w:val="8"/>
          <w:position w:val="21"/>
          <w:sz w:val="31"/>
          <w:szCs w:val="31"/>
        </w:rPr>
      </w:pPr>
      <w:r>
        <w:rPr>
          <w:rFonts w:hint="eastAsia" w:ascii="黑体" w:hAnsi="黑体" w:eastAsia="黑体" w:cs="黑体"/>
          <w:spacing w:val="9"/>
          <w:position w:val="21"/>
          <w:sz w:val="31"/>
          <w:szCs w:val="31"/>
        </w:rPr>
        <w:t>八、单位</w:t>
      </w:r>
      <w:r>
        <w:rPr>
          <w:rFonts w:ascii="黑体" w:hAnsi="黑体" w:eastAsia="黑体" w:cs="黑体"/>
          <w:spacing w:val="9"/>
          <w:position w:val="21"/>
          <w:sz w:val="31"/>
          <w:szCs w:val="31"/>
        </w:rPr>
        <w:t>整体支出绩效</w:t>
      </w:r>
      <w:r>
        <w:rPr>
          <w:rFonts w:hint="eastAsia" w:ascii="黑体" w:hAnsi="黑体" w:eastAsia="黑体" w:cs="黑体"/>
          <w:spacing w:val="9"/>
          <w:position w:val="21"/>
          <w:sz w:val="31"/>
          <w:szCs w:val="31"/>
        </w:rPr>
        <w:t>评价</w:t>
      </w:r>
      <w:r>
        <w:rPr>
          <w:rFonts w:ascii="黑体" w:hAnsi="黑体" w:eastAsia="黑体" w:cs="黑体"/>
          <w:spacing w:val="9"/>
          <w:position w:val="21"/>
          <w:sz w:val="31"/>
          <w:szCs w:val="31"/>
        </w:rPr>
        <w:t>结果拟应用和公开</w:t>
      </w:r>
      <w:r>
        <w:rPr>
          <w:rFonts w:ascii="黑体" w:hAnsi="黑体" w:eastAsia="黑体" w:cs="黑体"/>
          <w:spacing w:val="8"/>
          <w:position w:val="21"/>
          <w:sz w:val="31"/>
          <w:szCs w:val="31"/>
        </w:rPr>
        <w:t>情况</w:t>
      </w:r>
    </w:p>
    <w:p>
      <w:pPr>
        <w:ind w:firstLine="672" w:firstLineChars="200"/>
        <w:rPr>
          <w:rFonts w:ascii="仿宋_GB2312" w:hAnsi="仿宋_GB2312" w:eastAsia="仿宋_GB2312" w:cs="仿宋_GB2312"/>
          <w:spacing w:val="8"/>
          <w:position w:val="21"/>
          <w:sz w:val="32"/>
          <w:szCs w:val="32"/>
        </w:rPr>
      </w:pPr>
      <w:r>
        <w:rPr>
          <w:rFonts w:hint="eastAsia" w:ascii="仿宋_GB2312" w:hAnsi="仿宋_GB2312" w:eastAsia="仿宋_GB2312" w:cs="仿宋_GB2312"/>
          <w:spacing w:val="8"/>
          <w:position w:val="21"/>
          <w:sz w:val="32"/>
          <w:szCs w:val="32"/>
        </w:rPr>
        <w:t>拟公开。</w:t>
      </w:r>
    </w:p>
    <w:p>
      <w:pPr>
        <w:rPr>
          <w:rFonts w:ascii="黑体" w:hAnsi="黑体" w:eastAsia="黑体" w:cs="黑体"/>
          <w:sz w:val="31"/>
          <w:szCs w:val="31"/>
        </w:rPr>
      </w:pPr>
      <w:r>
        <w:rPr>
          <w:rFonts w:hint="eastAsia" w:ascii="黑体" w:hAnsi="黑体" w:eastAsia="黑体" w:cs="黑体"/>
          <w:spacing w:val="-3"/>
          <w:sz w:val="31"/>
          <w:szCs w:val="31"/>
        </w:rPr>
        <w:t>九</w:t>
      </w:r>
      <w:r>
        <w:rPr>
          <w:rFonts w:ascii="黑体" w:hAnsi="黑体" w:eastAsia="黑体" w:cs="黑体"/>
          <w:spacing w:val="-3"/>
          <w:sz w:val="31"/>
          <w:szCs w:val="31"/>
        </w:rPr>
        <w:t>、其他需要说明的情况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无其他需要说明的情况</w:t>
      </w:r>
    </w:p>
    <w:p>
      <w:pPr>
        <w:pStyle w:val="2"/>
        <w:jc w:val="left"/>
        <w:rPr>
          <w:spacing w:val="6"/>
          <w:lang w:eastAsia="zh-CN"/>
        </w:rPr>
      </w:pPr>
    </w:p>
    <w:p>
      <w:pPr>
        <w:pStyle w:val="2"/>
        <w:jc w:val="left"/>
        <w:rPr>
          <w:lang w:eastAsia="zh-CN"/>
        </w:rPr>
      </w:pPr>
      <w:r>
        <w:rPr>
          <w:spacing w:val="6"/>
          <w:lang w:eastAsia="zh-CN"/>
        </w:rPr>
        <w:t>附件：</w:t>
      </w:r>
      <w:r>
        <w:rPr>
          <w:rFonts w:ascii="Times New Roman" w:hAnsi="Times New Roman" w:eastAsia="Times New Roman" w:cs="Times New Roman"/>
          <w:spacing w:val="6"/>
          <w:lang w:eastAsia="zh-CN"/>
        </w:rPr>
        <w:t>1</w:t>
      </w:r>
      <w:r>
        <w:rPr>
          <w:spacing w:val="6"/>
          <w:lang w:eastAsia="zh-CN"/>
        </w:rPr>
        <w:t>、</w:t>
      </w:r>
      <w:r>
        <w:rPr>
          <w:rFonts w:hint="eastAsia"/>
          <w:spacing w:val="6"/>
          <w:lang w:eastAsia="zh-CN"/>
        </w:rPr>
        <w:t>单位</w:t>
      </w:r>
      <w:r>
        <w:rPr>
          <w:spacing w:val="6"/>
          <w:lang w:eastAsia="zh-CN"/>
        </w:rPr>
        <w:t>整体支出绩效评价基础数据表</w:t>
      </w:r>
    </w:p>
    <w:p>
      <w:pPr>
        <w:pStyle w:val="2"/>
        <w:ind w:firstLine="1098" w:firstLineChars="300"/>
        <w:jc w:val="left"/>
        <w:rPr>
          <w:lang w:eastAsia="zh-CN"/>
        </w:rPr>
      </w:pPr>
      <w:r>
        <w:rPr>
          <w:rFonts w:ascii="Times New Roman" w:hAnsi="Times New Roman" w:eastAsia="Times New Roman" w:cs="Times New Roman"/>
          <w:spacing w:val="8"/>
          <w:lang w:eastAsia="zh-CN"/>
        </w:rPr>
        <w:t>2</w:t>
      </w:r>
      <w:r>
        <w:rPr>
          <w:spacing w:val="8"/>
          <w:lang w:eastAsia="zh-CN"/>
        </w:rPr>
        <w:t>、</w:t>
      </w:r>
      <w:r>
        <w:rPr>
          <w:rFonts w:hint="eastAsia"/>
          <w:spacing w:val="8"/>
          <w:lang w:eastAsia="zh-CN"/>
        </w:rPr>
        <w:t>单位</w:t>
      </w:r>
      <w:r>
        <w:rPr>
          <w:spacing w:val="8"/>
          <w:lang w:eastAsia="zh-CN"/>
        </w:rPr>
        <w:t>整体支出</w:t>
      </w:r>
      <w:r>
        <w:rPr>
          <w:rFonts w:hint="eastAsia"/>
          <w:spacing w:val="8"/>
          <w:lang w:eastAsia="zh-CN"/>
        </w:rPr>
        <w:t>绩效评价</w:t>
      </w:r>
      <w:r>
        <w:rPr>
          <w:spacing w:val="8"/>
          <w:lang w:eastAsia="zh-CN"/>
        </w:rPr>
        <w:t>表</w:t>
      </w:r>
    </w:p>
    <w:p>
      <w:pPr>
        <w:pStyle w:val="2"/>
        <w:ind w:firstLine="1104" w:firstLineChars="300"/>
        <w:jc w:val="left"/>
        <w:rPr>
          <w:lang w:eastAsia="zh-CN"/>
        </w:rPr>
      </w:pPr>
      <w:r>
        <w:rPr>
          <w:rFonts w:ascii="Times New Roman" w:hAnsi="Times New Roman" w:eastAsia="Times New Roman" w:cs="Times New Roman"/>
          <w:spacing w:val="9"/>
          <w:position w:val="21"/>
          <w:lang w:eastAsia="zh-CN"/>
        </w:rPr>
        <w:t>3</w:t>
      </w:r>
      <w:r>
        <w:rPr>
          <w:spacing w:val="9"/>
          <w:position w:val="21"/>
          <w:lang w:eastAsia="zh-CN"/>
        </w:rPr>
        <w:t>、项目支出</w:t>
      </w:r>
      <w:r>
        <w:rPr>
          <w:rFonts w:hint="eastAsia"/>
          <w:spacing w:val="9"/>
          <w:position w:val="21"/>
          <w:lang w:eastAsia="zh-CN"/>
        </w:rPr>
        <w:t>绩效评价</w:t>
      </w:r>
      <w:r>
        <w:rPr>
          <w:spacing w:val="9"/>
          <w:position w:val="21"/>
          <w:lang w:eastAsia="zh-CN"/>
        </w:rPr>
        <w:t>表（每个一级项目一张</w:t>
      </w:r>
      <w:r>
        <w:rPr>
          <w:spacing w:val="8"/>
          <w:position w:val="21"/>
          <w:lang w:eastAsia="zh-CN"/>
        </w:rPr>
        <w:t>表）</w:t>
      </w:r>
    </w:p>
    <w:p>
      <w:pPr>
        <w:pStyle w:val="2"/>
        <w:ind w:firstLine="1092" w:firstLineChars="300"/>
        <w:jc w:val="left"/>
        <w:rPr>
          <w:lang w:eastAsia="zh-CN"/>
        </w:rPr>
      </w:pPr>
      <w:r>
        <w:rPr>
          <w:rFonts w:ascii="Times New Roman" w:hAnsi="Times New Roman" w:eastAsia="Times New Roman" w:cs="Times New Roman"/>
          <w:spacing w:val="7"/>
          <w:lang w:eastAsia="zh-CN"/>
        </w:rPr>
        <w:t>4</w:t>
      </w:r>
      <w:r>
        <w:rPr>
          <w:spacing w:val="7"/>
          <w:lang w:eastAsia="zh-CN"/>
        </w:rPr>
        <w:t>、政府性基金预算支出情况表</w:t>
      </w:r>
    </w:p>
    <w:p>
      <w:pPr>
        <w:pStyle w:val="2"/>
        <w:ind w:firstLine="1092" w:firstLineChars="300"/>
        <w:jc w:val="left"/>
        <w:rPr>
          <w:spacing w:val="7"/>
          <w:position w:val="21"/>
          <w:lang w:eastAsia="zh-CN"/>
        </w:rPr>
      </w:pPr>
      <w:r>
        <w:rPr>
          <w:rFonts w:ascii="Times New Roman" w:hAnsi="Times New Roman" w:eastAsia="Times New Roman" w:cs="Times New Roman"/>
          <w:spacing w:val="7"/>
          <w:position w:val="21"/>
          <w:lang w:eastAsia="zh-CN"/>
        </w:rPr>
        <w:t>5</w:t>
      </w:r>
      <w:r>
        <w:rPr>
          <w:spacing w:val="7"/>
          <w:position w:val="21"/>
          <w:lang w:eastAsia="zh-CN"/>
        </w:rPr>
        <w:t>、国有资本经营预算支出情况</w:t>
      </w:r>
      <w:r>
        <w:rPr>
          <w:rFonts w:hint="eastAsia"/>
          <w:spacing w:val="7"/>
          <w:position w:val="21"/>
          <w:lang w:eastAsia="zh-CN"/>
        </w:rPr>
        <w:t>表</w:t>
      </w:r>
    </w:p>
    <w:p>
      <w:pPr>
        <w:pStyle w:val="2"/>
        <w:ind w:firstLine="1092" w:firstLineChars="300"/>
        <w:jc w:val="left"/>
        <w:rPr>
          <w:rFonts w:ascii="仿宋_GB2312" w:hAnsi="仿宋_GB2312" w:eastAsia="仿宋_GB2312" w:cs="仿宋_GB2312"/>
          <w:sz w:val="32"/>
          <w:szCs w:val="32"/>
          <w:lang w:eastAsia="zh-CN"/>
        </w:rPr>
      </w:pPr>
      <w:r>
        <w:rPr>
          <w:rFonts w:ascii="Times New Roman" w:hAnsi="Times New Roman" w:eastAsia="Times New Roman" w:cs="Times New Roman"/>
          <w:spacing w:val="7"/>
          <w:lang w:eastAsia="zh-CN"/>
        </w:rPr>
        <w:t>6</w:t>
      </w:r>
      <w:r>
        <w:rPr>
          <w:spacing w:val="7"/>
          <w:lang w:eastAsia="zh-CN"/>
        </w:rPr>
        <w:t>、社会保险基金预算支出情况</w:t>
      </w:r>
    </w:p>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9" o:spid="_x0000_s102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ind w:left="574"/>
      <w:rPr>
        <w:sz w:val="28"/>
        <w:szCs w:val="28"/>
      </w:rPr>
    </w:pPr>
    <w:r>
      <w:rPr>
        <w:sz w:val="28"/>
      </w:rP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jc w:val="right"/>
      <w:rPr>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86962"/>
    <w:multiLevelType w:val="singleLevel"/>
    <w:tmpl w:val="B69869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hMzdjZjRhN2U2MjMyMzE2MDAyMmJlYzkxYjI0OTcifQ=="/>
  </w:docVars>
  <w:rsids>
    <w:rsidRoot w:val="00400DC1"/>
    <w:rsid w:val="00400DC1"/>
    <w:rsid w:val="00D24DA9"/>
    <w:rsid w:val="08515731"/>
    <w:rsid w:val="16540CCD"/>
    <w:rsid w:val="23957810"/>
    <w:rsid w:val="2BA37BA4"/>
    <w:rsid w:val="2E693F9E"/>
    <w:rsid w:val="2F2707FC"/>
    <w:rsid w:val="336420A6"/>
    <w:rsid w:val="33B851AE"/>
    <w:rsid w:val="35F405FA"/>
    <w:rsid w:val="476E715E"/>
    <w:rsid w:val="4ACA09B5"/>
    <w:rsid w:val="4BF95392"/>
    <w:rsid w:val="50BE6E31"/>
    <w:rsid w:val="52701295"/>
    <w:rsid w:val="58315C10"/>
    <w:rsid w:val="5C4A2E02"/>
    <w:rsid w:val="60703310"/>
    <w:rsid w:val="63065AD6"/>
    <w:rsid w:val="66A04C25"/>
    <w:rsid w:val="6B446E07"/>
    <w:rsid w:val="7F5C41E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9">
    <w:name w:val="Table Normal"/>
    <w:unhideWhenUsed/>
    <w:qFormat/>
    <w:uiPriority w:val="0"/>
    <w:tblPr>
      <w:tblLayout w:type="fixed"/>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Cs w:val="21"/>
      <w:lang w:eastAsia="en-US"/>
    </w:rPr>
  </w:style>
  <w:style w:type="character" w:customStyle="1" w:styleId="11">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3616</Words>
  <Characters>1267</Characters>
  <Lines>10</Lines>
  <Paragraphs>9</Paragraphs>
  <TotalTime>0</TotalTime>
  <ScaleCrop>false</ScaleCrop>
  <LinksUpToDate>false</LinksUpToDate>
  <CharactersWithSpaces>4874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2024-06-20T01:26:00Z</dcterms:created>
  <dc:creator>Administrator</dc:creator>
  <cp:lastModifiedBy>admin1</cp:lastModifiedBy>
  <dcterms:modified xsi:type="dcterms:W3CDTF">2024-09-18T07:19:04Z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31DF7A84575647DFB5530180E3BF77CB_13</vt:lpwstr>
  </property>
</Properties>
</file>