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center"/>
        <w:rPr>
          <w:rFonts w:ascii="黑体" w:hAnsi="黑体" w:eastAsia="黑体"/>
          <w:sz w:val="60"/>
          <w:szCs w:val="60"/>
        </w:rPr>
      </w:pPr>
      <w:r>
        <w:rPr>
          <w:rFonts w:hint="eastAsia" w:ascii="黑体" w:hAnsi="黑体" w:eastAsia="黑体"/>
          <w:sz w:val="60"/>
          <w:szCs w:val="60"/>
          <w:lang w:val="en-US" w:eastAsia="zh-CN"/>
        </w:rPr>
        <w:t>三辉家园小区</w:t>
      </w:r>
      <w:r>
        <w:rPr>
          <w:rFonts w:hint="eastAsia" w:ascii="黑体" w:hAnsi="黑体" w:eastAsia="黑体"/>
          <w:sz w:val="60"/>
          <w:szCs w:val="60"/>
        </w:rPr>
        <w:t>使用维修资金公示</w:t>
      </w:r>
    </w:p>
    <w:p>
      <w:pPr>
        <w:spacing w:line="880" w:lineRule="exact"/>
        <w:jc w:val="center"/>
        <w:rPr>
          <w:rFonts w:hint="default" w:ascii="微软雅黑 Light" w:hAnsi="微软雅黑 Light" w:eastAsia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/>
          <w:sz w:val="24"/>
          <w:szCs w:val="24"/>
        </w:rPr>
        <w:t>来源：岳阳楼区物业服务中心 发布时间：20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>22</w:t>
      </w:r>
      <w:r>
        <w:rPr>
          <w:rFonts w:hint="eastAsia" w:ascii="微软雅黑 Light" w:hAnsi="微软雅黑 Light" w:eastAsia="微软雅黑 Light"/>
          <w:sz w:val="24"/>
          <w:szCs w:val="24"/>
        </w:rPr>
        <w:t>-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>05</w:t>
      </w:r>
      <w:r>
        <w:rPr>
          <w:rFonts w:hint="eastAsia" w:ascii="微软雅黑 Light" w:hAnsi="微软雅黑 Light" w:eastAsia="微软雅黑 Light"/>
          <w:sz w:val="24"/>
          <w:szCs w:val="24"/>
        </w:rPr>
        <w:t>-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 xml:space="preserve">20 </w:t>
      </w:r>
      <w:r>
        <w:rPr>
          <w:rFonts w:hint="eastAsia" w:ascii="微软雅黑 Light" w:hAnsi="微软雅黑 Light" w:eastAsia="微软雅黑 Light"/>
          <w:sz w:val="24"/>
          <w:szCs w:val="24"/>
        </w:rPr>
        <w:t>1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>1</w:t>
      </w:r>
      <w:r>
        <w:rPr>
          <w:rFonts w:hint="eastAsia" w:ascii="微软雅黑 Light" w:hAnsi="微软雅黑 Light" w:eastAsia="微软雅黑 Light"/>
          <w:sz w:val="24"/>
          <w:szCs w:val="24"/>
        </w:rPr>
        <w:t>: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>00</w:t>
      </w:r>
    </w:p>
    <w:tbl>
      <w:tblPr>
        <w:tblStyle w:val="5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三辉家园小区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物业座落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 xml:space="preserve">  岳阳大道西路15号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嘉华物业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陈佳宝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 xml:space="preserve">16607301189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姜艺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姜艺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16607305969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受益业主（户）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受益面积（M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vertAlign w:val="superscript"/>
              </w:rPr>
              <w:t>2</w:t>
            </w:r>
            <w:r>
              <w:rPr>
                <w:rFonts w:ascii="微软雅黑 Light" w:hAnsi="微软雅黑 Light" w:eastAsia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签名面积（M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vertAlign w:val="superscript"/>
              </w:rPr>
              <w:t>2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 xml:space="preserve"> 监控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222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29790.96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159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21347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 xml:space="preserve">49720 </w:t>
            </w:r>
          </w:p>
        </w:tc>
        <w:tc>
          <w:tcPr>
            <w:tcW w:w="1049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大写：肆万玖仟柒佰贰拾元整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49720</w:t>
            </w:r>
          </w:p>
        </w:tc>
        <w:tc>
          <w:tcPr>
            <w:tcW w:w="1049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大写：肆万玖仟柒佰贰拾元整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实拨金额（元）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49720</w:t>
            </w:r>
          </w:p>
        </w:tc>
        <w:tc>
          <w:tcPr>
            <w:tcW w:w="104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大写：肆万玖仟柒佰贰拾元整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bottom w:val="single" w:color="auto" w:sz="4" w:space="0"/>
            </w:tcBorders>
          </w:tcPr>
          <w:p>
            <w:pPr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1、维修项目由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三辉家园小区业委会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申报，费用由受益业主和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业委会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审核。已满足受益业主双三分之二的签名要求。相关资料已在相关物业区域内公示，未交维修资金或资金已使用完的业主须现金分摊。</w:t>
            </w:r>
          </w:p>
          <w:p>
            <w:pPr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2、以上各项使用项目网络公示期：20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22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年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月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日至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2022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年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月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26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>
              <w:rPr>
                <w:rFonts w:hint="eastAsia" w:ascii="微软雅黑 Light" w:hAnsi="微软雅黑 Light" w:eastAsia="微软雅黑 Light"/>
                <w:sz w:val="24"/>
                <w:szCs w:val="24"/>
              </w:rPr>
              <w:t>岳阳楼区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物业服务中心将按规定划拨资金。咨询电话：3050188</w:t>
            </w:r>
          </w:p>
        </w:tc>
      </w:tr>
    </w:tbl>
    <w:p/>
    <w:sectPr>
      <w:pgSz w:w="16838" w:h="11906" w:orient="landscape"/>
      <w:pgMar w:top="851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zgxZTZhZGE0YTMzYjU0NWMyZmU1ZGQxMTQyY2MifQ=="/>
  </w:docVars>
  <w:rsids>
    <w:rsidRoot w:val="00720FBB"/>
    <w:rsid w:val="000060C6"/>
    <w:rsid w:val="000510D6"/>
    <w:rsid w:val="000B6CBC"/>
    <w:rsid w:val="002A6C7B"/>
    <w:rsid w:val="00406720"/>
    <w:rsid w:val="005341DA"/>
    <w:rsid w:val="0055006F"/>
    <w:rsid w:val="00564C47"/>
    <w:rsid w:val="00630365"/>
    <w:rsid w:val="00720FBB"/>
    <w:rsid w:val="007C37E7"/>
    <w:rsid w:val="008A531D"/>
    <w:rsid w:val="009954D9"/>
    <w:rsid w:val="00997296"/>
    <w:rsid w:val="009A7B90"/>
    <w:rsid w:val="009B630E"/>
    <w:rsid w:val="009F4E13"/>
    <w:rsid w:val="00AF0248"/>
    <w:rsid w:val="00AF7CEB"/>
    <w:rsid w:val="00B07296"/>
    <w:rsid w:val="00B54860"/>
    <w:rsid w:val="00DE26DD"/>
    <w:rsid w:val="00FF0466"/>
    <w:rsid w:val="01E7687A"/>
    <w:rsid w:val="0A165F4E"/>
    <w:rsid w:val="0E56100F"/>
    <w:rsid w:val="10A342B4"/>
    <w:rsid w:val="161276D8"/>
    <w:rsid w:val="16881F81"/>
    <w:rsid w:val="184119D7"/>
    <w:rsid w:val="222E1A24"/>
    <w:rsid w:val="24936E8E"/>
    <w:rsid w:val="2AC60E73"/>
    <w:rsid w:val="2CC111BA"/>
    <w:rsid w:val="2D513E1E"/>
    <w:rsid w:val="30FF6E8C"/>
    <w:rsid w:val="3A9160A5"/>
    <w:rsid w:val="3A9337A6"/>
    <w:rsid w:val="3BF6222E"/>
    <w:rsid w:val="45482FB7"/>
    <w:rsid w:val="4A341883"/>
    <w:rsid w:val="4C9743B6"/>
    <w:rsid w:val="4E555EE6"/>
    <w:rsid w:val="51273B6A"/>
    <w:rsid w:val="549A5D5B"/>
    <w:rsid w:val="57345E2C"/>
    <w:rsid w:val="5FAD4A84"/>
    <w:rsid w:val="64C01EB3"/>
    <w:rsid w:val="6E327EA4"/>
    <w:rsid w:val="725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39F5-2710-4B7D-9CF9-4A9635499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4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2022-10-17T02:20:00Z</dcterms:created>
  <dc:creator>Administrator</dc:creator>
  <cp:lastModifiedBy>顾宇泰</cp:lastModifiedBy>
  <cp:lastPrinted>2022-09-26T08:39:00Z</cp:lastPrinted>
  <dcterms:modified xsi:type="dcterms:W3CDTF">2024-01-15T06:48:49Z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45EA11132C124EDDA808BA7425FF5D3C_13</vt:lpwstr>
  </property>
</Properties>
</file>