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1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righ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2"/>
          <w:sz w:val="42"/>
          <w:szCs w:val="42"/>
          <w14:textFill>
            <w14:solidFill>
              <w14:schemeClr w14:val="tx1"/>
            </w14:solidFill>
          </w14:textFill>
        </w:rPr>
        <w:t>2022年度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2"/>
          <w:sz w:val="42"/>
          <w:szCs w:val="42"/>
          <w:lang w:eastAsia="zh-CN"/>
          <w14:textFill>
            <w14:solidFill>
              <w14:schemeClr w14:val="tx1"/>
            </w14:solidFill>
          </w14:textFill>
        </w:rPr>
        <w:t>预算单位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2"/>
          <w:sz w:val="42"/>
          <w:szCs w:val="42"/>
          <w14:textFill>
            <w14:solidFill>
              <w14:schemeClr w14:val="tx1"/>
            </w14:solidFill>
          </w14:textFill>
        </w:rPr>
        <w:t>整体支出绩效评价基础数据表</w:t>
      </w:r>
    </w:p>
    <w:p>
      <w:pPr>
        <w:spacing w:line="115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96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0"/>
        <w:gridCol w:w="825"/>
        <w:gridCol w:w="990"/>
        <w:gridCol w:w="1140"/>
        <w:gridCol w:w="1185"/>
        <w:gridCol w:w="810"/>
        <w:gridCol w:w="8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50" w:type="dxa"/>
            <w:tcBorders>
              <w:bottom w:val="nil"/>
            </w:tcBorders>
            <w:noWrap w:val="0"/>
            <w:vAlign w:val="center"/>
          </w:tcPr>
          <w:p>
            <w:pPr>
              <w:spacing w:before="33" w:line="198" w:lineRule="auto"/>
              <w:ind w:right="118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预算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819" w:type="dxa"/>
            <w:gridSpan w:val="6"/>
            <w:noWrap w:val="0"/>
            <w:vAlign w:val="top"/>
          </w:tcPr>
          <w:p>
            <w:pPr>
              <w:spacing w:before="103" w:line="219" w:lineRule="auto"/>
              <w:ind w:left="708"/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-2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-2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岳阳市第四中学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385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262" w:line="219" w:lineRule="auto"/>
              <w:ind w:left="575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财政供养人员情况(人)</w:t>
            </w:r>
          </w:p>
        </w:tc>
        <w:tc>
          <w:tcPr>
            <w:tcW w:w="1815" w:type="dxa"/>
            <w:gridSpan w:val="2"/>
            <w:noWrap w:val="0"/>
            <w:vAlign w:val="top"/>
          </w:tcPr>
          <w:p>
            <w:pPr>
              <w:spacing w:before="103" w:line="219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编制数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="83" w:line="219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2022年实际在职人数</w:t>
            </w:r>
          </w:p>
        </w:tc>
        <w:tc>
          <w:tcPr>
            <w:tcW w:w="1679" w:type="dxa"/>
            <w:gridSpan w:val="2"/>
            <w:noWrap w:val="0"/>
            <w:vAlign w:val="top"/>
          </w:tcPr>
          <w:p>
            <w:pPr>
              <w:spacing w:before="103" w:line="219" w:lineRule="auto"/>
              <w:ind w:left="708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85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1679" w:type="dxa"/>
            <w:gridSpan w:val="2"/>
            <w:noWrap w:val="0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0" w:type="dxa"/>
            <w:noWrap w:val="0"/>
            <w:vAlign w:val="top"/>
          </w:tcPr>
          <w:p>
            <w:pPr>
              <w:spacing w:before="140" w:line="202" w:lineRule="auto"/>
              <w:ind w:left="684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经费控制情况(万元)</w:t>
            </w:r>
          </w:p>
        </w:tc>
        <w:tc>
          <w:tcPr>
            <w:tcW w:w="1815" w:type="dxa"/>
            <w:gridSpan w:val="2"/>
            <w:noWrap w:val="0"/>
            <w:vAlign w:val="top"/>
          </w:tcPr>
          <w:p>
            <w:pPr>
              <w:spacing w:before="119" w:line="219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2021年决算数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spacing w:before="119" w:line="219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2022年预算数</w:t>
            </w:r>
          </w:p>
        </w:tc>
        <w:tc>
          <w:tcPr>
            <w:tcW w:w="1679" w:type="dxa"/>
            <w:gridSpan w:val="2"/>
            <w:noWrap w:val="0"/>
            <w:vAlign w:val="top"/>
          </w:tcPr>
          <w:p>
            <w:pPr>
              <w:spacing w:before="76" w:line="219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2022年决算数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0" w:type="dxa"/>
            <w:noWrap w:val="0"/>
            <w:vAlign w:val="top"/>
          </w:tcPr>
          <w:p>
            <w:pPr>
              <w:spacing w:before="141" w:line="202" w:lineRule="auto"/>
              <w:ind w:left="114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三公经费</w:t>
            </w:r>
          </w:p>
        </w:tc>
        <w:tc>
          <w:tcPr>
            <w:tcW w:w="1815" w:type="dxa"/>
            <w:gridSpan w:val="2"/>
            <w:noWrap w:val="0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1.23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1679" w:type="dxa"/>
            <w:gridSpan w:val="2"/>
            <w:noWrap w:val="0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850" w:type="dxa"/>
            <w:noWrap w:val="0"/>
            <w:vAlign w:val="top"/>
          </w:tcPr>
          <w:p>
            <w:pPr>
              <w:spacing w:before="149" w:line="193" w:lineRule="auto"/>
              <w:ind w:left="414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1、公务用车购置和维护经费</w:t>
            </w:r>
          </w:p>
        </w:tc>
        <w:tc>
          <w:tcPr>
            <w:tcW w:w="1815" w:type="dxa"/>
            <w:gridSpan w:val="2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79" w:type="dxa"/>
            <w:gridSpan w:val="2"/>
            <w:noWrap w:val="0"/>
            <w:vAlign w:val="top"/>
          </w:tcPr>
          <w:p>
            <w:pPr>
              <w:ind w:firstLine="229" w:firstLineChars="0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0" w:type="dxa"/>
            <w:noWrap w:val="0"/>
            <w:vAlign w:val="top"/>
          </w:tcPr>
          <w:p>
            <w:pPr>
              <w:spacing w:before="81" w:line="219" w:lineRule="auto"/>
              <w:ind w:left="814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其中：公车购置</w:t>
            </w:r>
          </w:p>
        </w:tc>
        <w:tc>
          <w:tcPr>
            <w:tcW w:w="1815" w:type="dxa"/>
            <w:gridSpan w:val="2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79" w:type="dxa"/>
            <w:gridSpan w:val="2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50" w:type="dxa"/>
            <w:noWrap w:val="0"/>
            <w:vAlign w:val="top"/>
          </w:tcPr>
          <w:p>
            <w:pPr>
              <w:spacing w:before="91" w:line="219" w:lineRule="auto"/>
              <w:ind w:left="1424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公车运行维护</w:t>
            </w:r>
          </w:p>
        </w:tc>
        <w:tc>
          <w:tcPr>
            <w:tcW w:w="1815" w:type="dxa"/>
            <w:gridSpan w:val="2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79" w:type="dxa"/>
            <w:gridSpan w:val="2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850" w:type="dxa"/>
            <w:noWrap w:val="0"/>
            <w:vAlign w:val="top"/>
          </w:tcPr>
          <w:p>
            <w:pPr>
              <w:spacing w:before="81" w:line="220" w:lineRule="auto"/>
              <w:ind w:left="384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2、出国经费</w:t>
            </w:r>
          </w:p>
        </w:tc>
        <w:tc>
          <w:tcPr>
            <w:tcW w:w="1815" w:type="dxa"/>
            <w:gridSpan w:val="2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79" w:type="dxa"/>
            <w:gridSpan w:val="2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850" w:type="dxa"/>
            <w:noWrap w:val="0"/>
            <w:vAlign w:val="top"/>
          </w:tcPr>
          <w:p>
            <w:pPr>
              <w:spacing w:before="82" w:line="219" w:lineRule="auto"/>
              <w:ind w:left="384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3、公务接待</w:t>
            </w:r>
          </w:p>
        </w:tc>
        <w:tc>
          <w:tcPr>
            <w:tcW w:w="1815" w:type="dxa"/>
            <w:gridSpan w:val="2"/>
            <w:noWrap w:val="0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1.23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1679" w:type="dxa"/>
            <w:gridSpan w:val="2"/>
            <w:noWrap w:val="0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0" w:type="dxa"/>
            <w:noWrap w:val="0"/>
            <w:vAlign w:val="top"/>
          </w:tcPr>
          <w:p>
            <w:pPr>
              <w:spacing w:before="143" w:line="200" w:lineRule="auto"/>
              <w:ind w:left="84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1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项目支出：</w:t>
            </w:r>
          </w:p>
        </w:tc>
        <w:tc>
          <w:tcPr>
            <w:tcW w:w="1815" w:type="dxa"/>
            <w:gridSpan w:val="2"/>
            <w:noWrap w:val="0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363.46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586</w:t>
            </w:r>
          </w:p>
        </w:tc>
        <w:tc>
          <w:tcPr>
            <w:tcW w:w="1679" w:type="dxa"/>
            <w:gridSpan w:val="2"/>
            <w:noWrap w:val="0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607.31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850" w:type="dxa"/>
            <w:noWrap w:val="0"/>
            <w:vAlign w:val="top"/>
          </w:tcPr>
          <w:p>
            <w:pPr>
              <w:spacing w:before="133" w:line="200" w:lineRule="auto"/>
              <w:ind w:left="384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1、业务工作经费</w:t>
            </w:r>
          </w:p>
        </w:tc>
        <w:tc>
          <w:tcPr>
            <w:tcW w:w="1815" w:type="dxa"/>
            <w:gridSpan w:val="2"/>
            <w:noWrap w:val="0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363.46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586</w:t>
            </w:r>
          </w:p>
        </w:tc>
        <w:tc>
          <w:tcPr>
            <w:tcW w:w="1679" w:type="dxa"/>
            <w:gridSpan w:val="2"/>
            <w:noWrap w:val="0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607.31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50" w:type="dxa"/>
            <w:noWrap w:val="0"/>
            <w:vAlign w:val="top"/>
          </w:tcPr>
          <w:p>
            <w:pPr>
              <w:spacing w:before="143" w:line="209" w:lineRule="auto"/>
              <w:ind w:left="384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2、运行维护经费</w:t>
            </w:r>
          </w:p>
        </w:tc>
        <w:tc>
          <w:tcPr>
            <w:tcW w:w="1815" w:type="dxa"/>
            <w:gridSpan w:val="2"/>
            <w:noWrap w:val="0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gridSpan w:val="2"/>
            <w:noWrap w:val="0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850" w:type="dxa"/>
            <w:noWrap w:val="0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......</w:t>
            </w:r>
          </w:p>
        </w:tc>
        <w:tc>
          <w:tcPr>
            <w:tcW w:w="1815" w:type="dxa"/>
            <w:gridSpan w:val="2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gridSpan w:val="2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50" w:type="dxa"/>
            <w:noWrap w:val="0"/>
            <w:vAlign w:val="top"/>
          </w:tcPr>
          <w:p>
            <w:pPr>
              <w:spacing w:before="93" w:line="219" w:lineRule="auto"/>
              <w:ind w:firstLine="488" w:firstLineChars="200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级专项资金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(一个专项一行)</w:t>
            </w:r>
          </w:p>
        </w:tc>
        <w:tc>
          <w:tcPr>
            <w:tcW w:w="1815" w:type="dxa"/>
            <w:gridSpan w:val="2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gridSpan w:val="2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850" w:type="dxa"/>
            <w:noWrap w:val="0"/>
            <w:vAlign w:val="top"/>
          </w:tcPr>
          <w:p>
            <w:pPr>
              <w:spacing w:before="85" w:line="220" w:lineRule="auto"/>
              <w:ind w:firstLine="492" w:firstLineChars="200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4、上级转移支付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(一个专项一行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15" w:type="dxa"/>
            <w:gridSpan w:val="2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gridSpan w:val="2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850" w:type="dxa"/>
            <w:noWrap w:val="0"/>
            <w:vAlign w:val="top"/>
          </w:tcPr>
          <w:p>
            <w:pPr>
              <w:spacing w:before="85" w:line="220" w:lineRule="auto"/>
              <w:ind w:left="94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公用经费</w:t>
            </w:r>
          </w:p>
        </w:tc>
        <w:tc>
          <w:tcPr>
            <w:tcW w:w="1815" w:type="dxa"/>
            <w:gridSpan w:val="2"/>
            <w:noWrap w:val="0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197.97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214.18</w:t>
            </w:r>
          </w:p>
        </w:tc>
        <w:tc>
          <w:tcPr>
            <w:tcW w:w="1679" w:type="dxa"/>
            <w:gridSpan w:val="2"/>
            <w:noWrap w:val="0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218.60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0" w:type="dxa"/>
            <w:noWrap w:val="0"/>
            <w:vAlign w:val="top"/>
          </w:tcPr>
          <w:p>
            <w:pPr>
              <w:spacing w:before="85" w:line="219" w:lineRule="auto"/>
              <w:ind w:left="384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其中：办公经费</w:t>
            </w:r>
          </w:p>
        </w:tc>
        <w:tc>
          <w:tcPr>
            <w:tcW w:w="1815" w:type="dxa"/>
            <w:gridSpan w:val="2"/>
            <w:noWrap w:val="0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10.76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6.33</w:t>
            </w:r>
          </w:p>
        </w:tc>
        <w:tc>
          <w:tcPr>
            <w:tcW w:w="1679" w:type="dxa"/>
            <w:gridSpan w:val="2"/>
            <w:noWrap w:val="0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850" w:type="dxa"/>
            <w:noWrap w:val="0"/>
            <w:vAlign w:val="top"/>
          </w:tcPr>
          <w:p>
            <w:pPr>
              <w:spacing w:before="135" w:line="198" w:lineRule="auto"/>
              <w:ind w:left="1114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水费、电费、差旅费</w:t>
            </w:r>
          </w:p>
        </w:tc>
        <w:tc>
          <w:tcPr>
            <w:tcW w:w="1815" w:type="dxa"/>
            <w:gridSpan w:val="2"/>
            <w:noWrap w:val="0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57.17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49.26</w:t>
            </w:r>
          </w:p>
        </w:tc>
        <w:tc>
          <w:tcPr>
            <w:tcW w:w="1679" w:type="dxa"/>
            <w:gridSpan w:val="2"/>
            <w:noWrap w:val="0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49.26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850" w:type="dxa"/>
            <w:noWrap w:val="0"/>
            <w:vAlign w:val="top"/>
          </w:tcPr>
          <w:p>
            <w:pPr>
              <w:spacing w:before="144" w:line="198" w:lineRule="auto"/>
              <w:ind w:left="1124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会议费、培训费</w:t>
            </w:r>
          </w:p>
        </w:tc>
        <w:tc>
          <w:tcPr>
            <w:tcW w:w="1815" w:type="dxa"/>
            <w:gridSpan w:val="2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10.92</w:t>
            </w:r>
          </w:p>
        </w:tc>
        <w:tc>
          <w:tcPr>
            <w:tcW w:w="1679" w:type="dxa"/>
            <w:gridSpan w:val="2"/>
            <w:noWrap w:val="0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850" w:type="dxa"/>
            <w:noWrap w:val="0"/>
            <w:vAlign w:val="top"/>
          </w:tcPr>
          <w:p>
            <w:pPr>
              <w:spacing w:before="145" w:line="189" w:lineRule="auto"/>
              <w:ind w:left="104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政府采购金额</w:t>
            </w:r>
          </w:p>
        </w:tc>
        <w:tc>
          <w:tcPr>
            <w:tcW w:w="1815" w:type="dxa"/>
            <w:gridSpan w:val="2"/>
            <w:noWrap w:val="0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347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358</w:t>
            </w:r>
          </w:p>
        </w:tc>
        <w:tc>
          <w:tcPr>
            <w:tcW w:w="1679" w:type="dxa"/>
            <w:gridSpan w:val="2"/>
            <w:noWrap w:val="0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0" w:type="dxa"/>
            <w:noWrap w:val="0"/>
            <w:vAlign w:val="top"/>
          </w:tcPr>
          <w:p>
            <w:pPr>
              <w:spacing w:before="145" w:line="198" w:lineRule="auto"/>
              <w:ind w:left="114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部门基本支出预算调整</w:t>
            </w:r>
          </w:p>
        </w:tc>
        <w:tc>
          <w:tcPr>
            <w:tcW w:w="1815" w:type="dxa"/>
            <w:gridSpan w:val="2"/>
            <w:noWrap w:val="0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3841.51</w:t>
            </w:r>
          </w:p>
        </w:tc>
        <w:tc>
          <w:tcPr>
            <w:tcW w:w="2325" w:type="dxa"/>
            <w:gridSpan w:val="2"/>
            <w:noWrap w:val="0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4063.82</w:t>
            </w:r>
          </w:p>
        </w:tc>
        <w:tc>
          <w:tcPr>
            <w:tcW w:w="1679" w:type="dxa"/>
            <w:gridSpan w:val="2"/>
            <w:noWrap w:val="0"/>
            <w:vAlign w:val="top"/>
          </w:tcPr>
          <w:p>
            <w:pPr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4303.60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385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65" w:line="3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-1"/>
                <w:position w:val="1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楼堂馆所控制情况</w:t>
            </w:r>
          </w:p>
          <w:p>
            <w:pPr>
              <w:spacing w:line="219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(2022年完工项目)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0"/>
                <w:positio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0"/>
                <w:positio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批复规模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0"/>
                <w:positio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0"/>
                <w:positio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(m²)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0"/>
                <w:positio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0"/>
                <w:positio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实际规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0"/>
                <w:positio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0"/>
                <w:positio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模(m²)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0"/>
                <w:positio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0"/>
                <w:positio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规模控制率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0"/>
                <w:positio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0"/>
                <w:positio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预算投资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0"/>
                <w:positio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0"/>
                <w:positio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0"/>
                <w:positio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0"/>
                <w:positio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0"/>
                <w:positio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0"/>
                <w:positio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0"/>
                <w:positio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0"/>
                <w:positio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0"/>
                <w:positio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0"/>
                <w:positio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投资概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0"/>
                <w:positio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0"/>
                <w:positio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算控制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0"/>
                <w:positio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0"/>
                <w:positio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85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厉行节约保障措施</w:t>
            </w:r>
          </w:p>
        </w:tc>
        <w:tc>
          <w:tcPr>
            <w:tcW w:w="5819" w:type="dxa"/>
            <w:gridSpan w:val="6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="100" w:after="100" w:line="210" w:lineRule="atLeast"/>
              <w:jc w:val="left"/>
              <w:rPr>
                <w:rFonts w:eastAsia="仿宋"/>
                <w:color w:val="000000"/>
                <w:szCs w:val="21"/>
              </w:rPr>
            </w:pPr>
            <w:r>
              <w:rPr>
                <w:rFonts w:hint="eastAsia" w:ascii="仿宋" w:eastAsia="仿宋" w:cs="仿宋"/>
                <w:color w:val="000000"/>
                <w:szCs w:val="21"/>
                <w:lang w:val="zh-CN"/>
              </w:rPr>
              <w:t>严格管理学校各项开支，控制三公经费支出；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left="0"/>
        <w:textAlignment w:val="auto"/>
        <w:rPr>
          <w:rFonts w:hint="eastAsia" w:asciiTheme="majorEastAsia" w:hAnsiTheme="majorEastAsia" w:eastAsiaTheme="majorEastAsia" w:cstheme="majorEastAsia"/>
          <w:color w:val="000000" w:themeColor="text1"/>
          <w:spacing w:val="0"/>
          <w:positio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pacing w:val="0"/>
          <w:position w:val="0"/>
          <w:sz w:val="23"/>
          <w:szCs w:val="23"/>
          <w14:textFill>
            <w14:solidFill>
              <w14:schemeClr w14:val="tx1"/>
            </w14:solidFill>
          </w14:textFill>
        </w:rPr>
        <w:t>说明：“项目支出”需要填报基本支出以外的所有项目支出情况，“公用经费”填报基本支出中的一般商品和服务支出。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Theme="majorEastAsia" w:hAnsiTheme="majorEastAsia" w:eastAsiaTheme="majorEastAsia" w:cstheme="majorEastAsia"/>
          <w:color w:val="000000" w:themeColor="text1"/>
          <w:spacing w:val="0"/>
          <w:position w:val="0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pacing w:val="0"/>
          <w:position w:val="0"/>
          <w:sz w:val="23"/>
          <w:szCs w:val="23"/>
          <w14:textFill>
            <w14:solidFill>
              <w14:schemeClr w14:val="tx1"/>
            </w14:solidFill>
          </w14:textFill>
        </w:rPr>
        <w:t>填表人：</w:t>
      </w:r>
      <w:r>
        <w:rPr>
          <w:rFonts w:hint="eastAsia" w:asciiTheme="majorEastAsia" w:hAnsiTheme="majorEastAsia" w:eastAsiaTheme="majorEastAsia" w:cstheme="majorEastAsia"/>
          <w:color w:val="000000" w:themeColor="text1"/>
          <w:spacing w:val="0"/>
          <w:position w:val="0"/>
          <w:sz w:val="23"/>
          <w:szCs w:val="23"/>
          <w:lang w:eastAsia="zh-CN"/>
          <w14:textFill>
            <w14:solidFill>
              <w14:schemeClr w14:val="tx1"/>
            </w14:solidFill>
          </w14:textFill>
        </w:rPr>
        <w:t>徐运韬</w:t>
      </w:r>
      <w:r>
        <w:rPr>
          <w:rFonts w:hint="eastAsia" w:asciiTheme="majorEastAsia" w:hAnsiTheme="majorEastAsia" w:eastAsiaTheme="majorEastAsia" w:cstheme="majorEastAsia"/>
          <w:color w:val="000000" w:themeColor="text1"/>
          <w:spacing w:val="0"/>
          <w:position w:val="0"/>
          <w:sz w:val="23"/>
          <w:szCs w:val="23"/>
          <w14:textFill>
            <w14:solidFill>
              <w14:schemeClr w14:val="tx1"/>
            </w14:solidFill>
          </w14:textFill>
        </w:rPr>
        <w:t xml:space="preserve">   联系电话：</w:t>
      </w:r>
      <w:r>
        <w:rPr>
          <w:rFonts w:hint="eastAsia" w:asciiTheme="majorEastAsia" w:hAnsiTheme="majorEastAsia" w:eastAsiaTheme="majorEastAsia" w:cstheme="majorEastAsia"/>
          <w:color w:val="000000" w:themeColor="text1"/>
          <w:spacing w:val="0"/>
          <w:position w:val="0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8188155</w:t>
      </w:r>
      <w:r>
        <w:rPr>
          <w:rFonts w:hint="eastAsia" w:asciiTheme="majorEastAsia" w:hAnsiTheme="majorEastAsia" w:eastAsiaTheme="majorEastAsia" w:cstheme="majorEastAsia"/>
          <w:color w:val="000000" w:themeColor="text1"/>
          <w:spacing w:val="0"/>
          <w:position w:val="0"/>
          <w:sz w:val="23"/>
          <w:szCs w:val="23"/>
          <w14:textFill>
            <w14:solidFill>
              <w14:schemeClr w14:val="tx1"/>
            </w14:solidFill>
          </w14:textFill>
        </w:rPr>
        <w:t xml:space="preserve">  单位负责人签字：</w:t>
      </w:r>
      <w:r>
        <w:rPr>
          <w:rFonts w:hint="eastAsia" w:asciiTheme="majorEastAsia" w:hAnsiTheme="majorEastAsia" w:eastAsiaTheme="majorEastAsia" w:cstheme="majorEastAsia"/>
          <w:color w:val="000000" w:themeColor="text1"/>
          <w:spacing w:val="0"/>
          <w:position w:val="0"/>
          <w:sz w:val="23"/>
          <w:szCs w:val="23"/>
          <w:lang w:eastAsia="zh-CN"/>
          <w14:textFill>
            <w14:solidFill>
              <w14:schemeClr w14:val="tx1"/>
            </w14:solidFill>
          </w14:textFill>
        </w:rPr>
        <w:t>任述庚</w:t>
      </w:r>
      <w:r>
        <w:rPr>
          <w:rFonts w:hint="eastAsia" w:asciiTheme="majorEastAsia" w:hAnsiTheme="majorEastAsia" w:eastAsiaTheme="majorEastAsia" w:cstheme="majorEastAsia"/>
          <w:color w:val="000000" w:themeColor="text1"/>
          <w:spacing w:val="0"/>
          <w:position w:val="0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ajorEastAsia" w:hAnsiTheme="majorEastAsia" w:eastAsiaTheme="majorEastAsia" w:cstheme="majorEastAsia"/>
          <w:color w:val="000000" w:themeColor="text1"/>
          <w:spacing w:val="0"/>
          <w:position w:val="0"/>
          <w:sz w:val="23"/>
          <w:szCs w:val="23"/>
          <w14:textFill>
            <w14:solidFill>
              <w14:schemeClr w14:val="tx1"/>
            </w14:solidFill>
          </w14:textFill>
        </w:rPr>
        <w:t>填报日期：</w:t>
      </w:r>
      <w:r>
        <w:rPr>
          <w:rFonts w:hint="eastAsia" w:asciiTheme="majorEastAsia" w:hAnsiTheme="majorEastAsia" w:eastAsiaTheme="majorEastAsia" w:cstheme="majorEastAsia"/>
          <w:color w:val="000000" w:themeColor="text1"/>
          <w:spacing w:val="0"/>
          <w:position w:val="0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2023-06-10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1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134" w:right="1417" w:bottom="1134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pacing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1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2"/>
          <w:sz w:val="42"/>
          <w:szCs w:val="4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2"/>
          <w:sz w:val="42"/>
          <w:szCs w:val="4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2"/>
          <w:sz w:val="42"/>
          <w:szCs w:val="42"/>
          <w14:textFill>
            <w14:solidFill>
              <w14:schemeClr w14:val="tx1"/>
            </w14:solidFill>
          </w14:textFill>
        </w:rPr>
        <w:t>2022年度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2"/>
          <w:sz w:val="42"/>
          <w:szCs w:val="42"/>
          <w:lang w:eastAsia="zh-CN"/>
          <w14:textFill>
            <w14:solidFill>
              <w14:schemeClr w14:val="tx1"/>
            </w14:solidFill>
          </w14:textFill>
        </w:rPr>
        <w:t>预算单位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2"/>
          <w:sz w:val="42"/>
          <w:szCs w:val="42"/>
          <w14:textFill>
            <w14:solidFill>
              <w14:schemeClr w14:val="tx1"/>
            </w14:solidFill>
          </w14:textFill>
        </w:rPr>
        <w:t>整体支出绩效自评表</w:t>
      </w:r>
    </w:p>
    <w:p>
      <w:pPr>
        <w:spacing w:line="168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983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000"/>
        <w:gridCol w:w="1130"/>
        <w:gridCol w:w="1610"/>
        <w:gridCol w:w="1130"/>
        <w:gridCol w:w="1085"/>
        <w:gridCol w:w="719"/>
        <w:gridCol w:w="802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0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8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预算</w:t>
            </w: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75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Arial" w:eastAsiaTheme="minor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岳阳市第四中学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8" w:lineRule="auto"/>
              <w:ind w:left="0" w:right="0" w:firstLine="0"/>
              <w:jc w:val="center"/>
              <w:textAlignment w:val="auto"/>
              <w:rPr>
                <w:rFonts w:ascii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position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年度预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算申请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4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年初预算数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4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全年预算数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4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全年执行数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4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4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执行率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4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3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年度资金总额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4649.82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4910.91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4910.91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7" w:lineRule="exact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position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3" w:lineRule="auto"/>
              <w:ind w:left="0" w:firstLine="210" w:firstLineChars="100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按收入性质分：</w:t>
            </w:r>
          </w:p>
        </w:tc>
        <w:tc>
          <w:tcPr>
            <w:tcW w:w="38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3" w:lineRule="auto"/>
              <w:ind w:left="0" w:firstLine="210" w:firstLineChars="100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按支出性质分：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3" w:lineRule="auto"/>
              <w:ind w:left="0" w:firstLine="210" w:firstLineChars="10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其中： 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一般公共预算：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4718.37</w:t>
            </w:r>
          </w:p>
        </w:tc>
        <w:tc>
          <w:tcPr>
            <w:tcW w:w="38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4" w:lineRule="auto"/>
              <w:ind w:left="0" w:firstLine="210" w:firstLineChars="10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其中：基本支出：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4303.60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2" w:lineRule="auto"/>
              <w:ind w:left="0" w:firstLine="1050" w:firstLineChars="5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政府性基金拨款：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8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1" w:lineRule="auto"/>
              <w:ind w:left="0" w:firstLine="840" w:firstLineChars="40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项目支出：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607.31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firstLine="1050" w:firstLineChars="50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纳入专户管理的非税收入拨款：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192.54</w:t>
            </w:r>
          </w:p>
        </w:tc>
        <w:tc>
          <w:tcPr>
            <w:tcW w:w="38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/>
              <w:jc w:val="left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ind w:left="0" w:firstLine="1050" w:firstLineChars="5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其他资金：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8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left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8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1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年度总体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-19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</w:t>
            </w:r>
            <w:r>
              <w:rPr>
                <w:rFonts w:ascii="宋体" w:hAnsi="宋体" w:eastAsia="宋体" w:cs="宋体"/>
                <w:color w:val="000000" w:themeColor="text1"/>
                <w:spacing w:val="-3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-19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48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1" w:lineRule="auto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预期目标</w:t>
            </w:r>
          </w:p>
        </w:tc>
        <w:tc>
          <w:tcPr>
            <w:tcW w:w="38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1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108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="0"/>
              <w:jc w:val="center"/>
              <w:textAlignment w:val="auto"/>
              <w:rPr>
                <w:rFonts w:ascii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0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210" w:lineRule="atLeast"/>
              <w:jc w:val="left"/>
              <w:rPr>
                <w:rFonts w:ascii="Arial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kern w:val="0"/>
                <w:sz w:val="18"/>
                <w:szCs w:val="18"/>
                <w:lang w:val="zh-CN"/>
              </w:rPr>
              <w:t>贯彻执行国家教育方针政策，深化教育改革，发展素质教育，稳步提高教育质量，巩固教学成果，促进教育事业的发展。保障人员经费，提高教师队伍幸福感；管好用好预算内资金，改善和优化学校的办学条件；促进学生全面发展，把教育教学质量放在首位，办成人民满意的教育。</w:t>
            </w:r>
          </w:p>
        </w:tc>
        <w:tc>
          <w:tcPr>
            <w:tcW w:w="38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left"/>
              <w:textAlignment w:val="auto"/>
              <w:rPr>
                <w:rFonts w:hint="eastAsia" w:ascii="Arial" w:eastAsiaTheme="minorEastAsia"/>
                <w:color w:val="000000" w:themeColor="text1"/>
                <w:spacing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eastAsia="仿宋" w:cs="仿宋"/>
                <w:kern w:val="0"/>
                <w:sz w:val="18"/>
                <w:szCs w:val="18"/>
                <w:lang w:val="zh-CN"/>
              </w:rPr>
              <w:t>1</w:t>
            </w:r>
            <w:r>
              <w:rPr>
                <w:rFonts w:hint="eastAsia" w:ascii="仿宋" w:eastAsia="仿宋" w:cs="仿宋"/>
                <w:kern w:val="0"/>
                <w:sz w:val="18"/>
                <w:szCs w:val="18"/>
                <w:lang w:val="zh-CN"/>
              </w:rPr>
              <w:t>：学校依法依规办学，面向全体学生</w:t>
            </w:r>
            <w:r>
              <w:rPr>
                <w:rFonts w:ascii="仿宋" w:eastAsia="仿宋" w:cs="仿宋"/>
                <w:kern w:val="0"/>
                <w:sz w:val="18"/>
                <w:szCs w:val="18"/>
                <w:lang w:val="zh-CN"/>
              </w:rPr>
              <w:t>,</w:t>
            </w:r>
            <w:r>
              <w:rPr>
                <w:rFonts w:hint="eastAsia" w:ascii="仿宋" w:eastAsia="仿宋" w:cs="仿宋"/>
                <w:kern w:val="0"/>
                <w:sz w:val="18"/>
                <w:szCs w:val="18"/>
                <w:lang w:val="zh-CN"/>
              </w:rPr>
              <w:t>依法履行学校的教育责任；</w:t>
            </w:r>
            <w:r>
              <w:rPr>
                <w:rFonts w:ascii="仿宋" w:eastAsia="仿宋" w:cs="仿宋"/>
                <w:kern w:val="0"/>
                <w:sz w:val="18"/>
                <w:szCs w:val="18"/>
                <w:lang w:val="zh-CN"/>
              </w:rPr>
              <w:t>2</w:t>
            </w:r>
            <w:r>
              <w:rPr>
                <w:rFonts w:hint="eastAsia" w:ascii="仿宋" w:eastAsia="仿宋" w:cs="仿宋"/>
                <w:kern w:val="0"/>
                <w:sz w:val="18"/>
                <w:szCs w:val="18"/>
                <w:lang w:val="zh-CN"/>
              </w:rPr>
              <w:t>：因材施教，树立以教学质量为生命的办学思想；</w:t>
            </w: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val="zh-CN"/>
              </w:rPr>
              <w:t>教学质量稳步提升。</w:t>
            </w: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val="zh-CN"/>
              </w:rPr>
              <w:t>：严格管理学校各项开支，控制三公经费支出；</w:t>
            </w: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val="en-US" w:eastAsia="zh-CN"/>
              </w:rPr>
              <w:t>4：</w:t>
            </w: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val="zh-CN"/>
              </w:rPr>
              <w:t>保障教职员工的工资福利待遇，保证学校各项工作顺利开展；</w:t>
            </w: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val="en-US" w:eastAsia="zh-CN"/>
              </w:rPr>
              <w:t>5：</w:t>
            </w: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val="zh-CN"/>
              </w:rPr>
              <w:t>保障全体师生安全，提高教学质量，稳定教学</w:t>
            </w: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val="zh-CN" w:eastAsia="zh-CN"/>
              </w:rPr>
              <w:t>秩</w:t>
            </w:r>
            <w:r>
              <w:rPr>
                <w:rFonts w:hint="eastAsia" w:ascii="仿宋" w:eastAsia="仿宋" w:cs="仿宋"/>
                <w:color w:val="000000"/>
                <w:sz w:val="18"/>
                <w:szCs w:val="18"/>
                <w:lang w:val="zh-CN"/>
              </w:rPr>
              <w:t>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84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7" w:lineRule="auto"/>
              <w:ind w:left="0" w:right="0" w:firstLine="0"/>
              <w:jc w:val="center"/>
              <w:textAlignment w:val="auto"/>
              <w:rPr>
                <w:rFonts w:ascii="Arial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7" w:lineRule="auto"/>
              <w:ind w:left="0" w:right="0" w:firstLine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绩效指标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年度指标值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实际完成值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1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偏差原因分析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0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9" w:lineRule="auto"/>
              <w:ind w:left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9" w:lineRule="auto"/>
              <w:ind w:left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uto"/>
              <w:ind w:left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uto"/>
              <w:ind w:left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1" w:lineRule="exact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position w:val="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9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(50分)</w:t>
            </w:r>
          </w:p>
        </w:tc>
        <w:tc>
          <w:tcPr>
            <w:tcW w:w="113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数量指标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/>
              <w:jc w:val="left"/>
              <w:textAlignment w:val="auto"/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学生招生数量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760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/>
              <w:jc w:val="center"/>
              <w:textAlignment w:val="auto"/>
              <w:rPr>
                <w:rFonts w:hint="default" w:ascii="Arial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leftChars="0"/>
              <w:jc w:val="center"/>
              <w:textAlignment w:val="auto"/>
              <w:rPr>
                <w:rFonts w:hint="eastAsia" w:ascii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/>
              <w:jc w:val="center"/>
              <w:textAlignment w:val="auto"/>
              <w:rPr>
                <w:rFonts w:hint="default" w:ascii="Arial" w:eastAsiaTheme="minorEastAsia"/>
                <w:color w:val="FF000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left"/>
              <w:textAlignment w:val="auto"/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教师培训人次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Arial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FF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left"/>
              <w:textAlignment w:val="auto"/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教师进修人次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Arial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FF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/>
              <w:jc w:val="left"/>
              <w:textAlignment w:val="auto"/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贫困学生资助数量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/>
              <w:jc w:val="center"/>
              <w:textAlignment w:val="auto"/>
              <w:rPr>
                <w:rFonts w:hint="eastAsia" w:ascii="Arial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Arial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 w:leftChars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/>
              <w:jc w:val="center"/>
              <w:textAlignment w:val="auto"/>
              <w:rPr>
                <w:rFonts w:ascii="Arial"/>
                <w:color w:val="FF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质量指标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left"/>
              <w:textAlignment w:val="auto"/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校园修缮完成率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ascii="Arial"/>
                <w:color w:val="FF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left"/>
              <w:textAlignment w:val="auto"/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设备验收合格率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FF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时效指标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/>
              <w:jc w:val="left"/>
              <w:textAlignment w:val="auto"/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设备购置及时率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/>
              <w:jc w:val="center"/>
              <w:textAlignment w:val="auto"/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/>
              <w:jc w:val="center"/>
              <w:textAlignment w:val="auto"/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/>
              <w:jc w:val="center"/>
              <w:textAlignment w:val="auto"/>
              <w:rPr>
                <w:rFonts w:ascii="Arial"/>
                <w:color w:val="FF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成本指标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/>
              <w:jc w:val="left"/>
              <w:textAlignment w:val="auto"/>
              <w:rPr>
                <w:rFonts w:hint="eastAsia"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学校正常运转各种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/>
              <w:jc w:val="left"/>
              <w:textAlignment w:val="auto"/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保障经费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/>
              <w:jc w:val="center"/>
              <w:textAlignment w:val="auto"/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/>
              <w:jc w:val="center"/>
              <w:textAlignment w:val="auto"/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/>
              <w:jc w:val="center"/>
              <w:textAlignment w:val="auto"/>
              <w:rPr>
                <w:rFonts w:hint="default" w:ascii="Arial" w:eastAsiaTheme="minorEastAsia"/>
                <w:color w:val="FF000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auto"/>
              <w:ind w:left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1" w:lineRule="auto"/>
              <w:ind w:left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1" w:lineRule="auto"/>
              <w:ind w:left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1" w:lineRule="auto"/>
              <w:ind w:left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1" w:lineRule="exact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position w:val="2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9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(30分)</w:t>
            </w:r>
          </w:p>
        </w:tc>
        <w:tc>
          <w:tcPr>
            <w:tcW w:w="1130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9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益指标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left"/>
              <w:textAlignment w:val="auto"/>
              <w:rPr>
                <w:rFonts w:hint="eastAsia"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教师教书育人、为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left"/>
              <w:textAlignment w:val="auto"/>
              <w:rPr>
                <w:rFonts w:hint="eastAsia"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人师表讲奉献的崇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left"/>
              <w:textAlignment w:val="auto"/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高职业精神。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落实到位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ascii="Arial"/>
                <w:color w:val="FF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2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益指标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left"/>
              <w:textAlignment w:val="auto"/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学生毕业率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ascii="Arial"/>
                <w:color w:val="FF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left"/>
              <w:textAlignment w:val="auto"/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校园环境改善情况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改善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落实到位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ascii="Arial"/>
                <w:color w:val="FF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/>
              <w:jc w:val="left"/>
              <w:textAlignment w:val="auto"/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师生比赛获奖情况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/>
              <w:jc w:val="center"/>
              <w:textAlignment w:val="auto"/>
              <w:rPr>
                <w:rFonts w:hint="eastAsia" w:ascii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/>
              <w:jc w:val="center"/>
              <w:textAlignment w:val="auto"/>
              <w:rPr>
                <w:rFonts w:hint="eastAsia" w:ascii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/>
              <w:jc w:val="center"/>
              <w:textAlignment w:val="auto"/>
              <w:rPr>
                <w:rFonts w:hint="eastAsia" w:ascii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/>
              <w:jc w:val="center"/>
              <w:textAlignment w:val="auto"/>
              <w:rPr>
                <w:rFonts w:hint="eastAsia" w:ascii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/>
              <w:jc w:val="center"/>
              <w:textAlignment w:val="auto"/>
              <w:rPr>
                <w:rFonts w:ascii="Arial"/>
                <w:color w:val="FF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7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益指标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left"/>
              <w:textAlignment w:val="auto"/>
              <w:rPr>
                <w:rFonts w:hint="eastAsia"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打造一个“博学、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left"/>
              <w:textAlignment w:val="auto"/>
              <w:rPr>
                <w:rFonts w:hint="eastAsia"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知礼、雅行”的健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left"/>
              <w:textAlignment w:val="auto"/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康新校园。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落实到位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hint="eastAsia" w:ascii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rPr>
                <w:rFonts w:ascii="Arial"/>
                <w:color w:val="FF000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0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3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可持续影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响指标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left"/>
              <w:textAlignment w:val="auto"/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促进教育事业的</w:t>
            </w:r>
            <w:r>
              <w:rPr>
                <w:rFonts w:hint="eastAsia" w:ascii="Aria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健康</w:t>
            </w:r>
            <w:r>
              <w:rPr>
                <w:rFonts w:hint="eastAsia"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发展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落实到位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FF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9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(10分)</w:t>
            </w:r>
          </w:p>
        </w:tc>
        <w:tc>
          <w:tcPr>
            <w:tcW w:w="1130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2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服务对象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满意度指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学生家长满意度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95%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95%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both"/>
              <w:textAlignment w:val="auto"/>
              <w:rPr>
                <w:rFonts w:hint="default" w:ascii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FF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03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1" w:lineRule="exact"/>
              <w:ind w:left="0" w:firstLine="3274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97815" cy="158750"/>
                  <wp:effectExtent l="0" t="0" r="6985" b="13335"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uto"/>
              <w:ind w:lef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color w:val="FF0000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-22"/>
          <w:position w:val="-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22"/>
          <w:sz w:val="22"/>
          <w:szCs w:val="22"/>
          <w14:textFill>
            <w14:solidFill>
              <w14:schemeClr w14:val="tx1"/>
            </w14:solidFill>
          </w14:textFill>
        </w:rPr>
        <w:t>填表人：</w:t>
      </w:r>
      <w:r>
        <w:rPr>
          <w:rFonts w:hint="eastAsia" w:ascii="仿宋" w:hAnsi="仿宋" w:eastAsia="仿宋" w:cs="仿宋"/>
          <w:color w:val="000000" w:themeColor="text1"/>
          <w:spacing w:val="-22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徐运韬</w:t>
      </w:r>
      <w:r>
        <w:rPr>
          <w:rFonts w:ascii="仿宋" w:hAnsi="仿宋" w:eastAsia="仿宋" w:cs="仿宋"/>
          <w:color w:val="000000" w:themeColor="text1"/>
          <w:spacing w:val="9"/>
          <w:sz w:val="22"/>
          <w:szCs w:val="2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" w:hAnsi="仿宋" w:eastAsia="仿宋" w:cs="仿宋"/>
          <w:color w:val="000000" w:themeColor="text1"/>
          <w:spacing w:val="3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22"/>
          <w:sz w:val="22"/>
          <w:szCs w:val="2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" w:hAnsi="仿宋" w:eastAsia="仿宋" w:cs="仿宋"/>
          <w:color w:val="000000" w:themeColor="text1"/>
          <w:spacing w:val="-22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8188155</w:t>
      </w:r>
      <w:r>
        <w:rPr>
          <w:rFonts w:ascii="仿宋" w:hAnsi="仿宋" w:eastAsia="仿宋" w:cs="仿宋"/>
          <w:color w:val="000000" w:themeColor="text1"/>
          <w:spacing w:val="2"/>
          <w:sz w:val="22"/>
          <w:szCs w:val="2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仿宋"/>
          <w:color w:val="000000" w:themeColor="text1"/>
          <w:spacing w:val="-22"/>
          <w:position w:val="-1"/>
          <w:sz w:val="22"/>
          <w:szCs w:val="22"/>
          <w14:textFill>
            <w14:solidFill>
              <w14:schemeClr w14:val="tx1"/>
            </w14:solidFill>
          </w14:textFill>
        </w:rPr>
        <w:t>单位负责人签字：</w:t>
      </w:r>
      <w:r>
        <w:rPr>
          <w:rFonts w:hint="eastAsia" w:ascii="仿宋" w:hAnsi="仿宋" w:eastAsia="仿宋" w:cs="仿宋"/>
          <w:color w:val="000000" w:themeColor="text1"/>
          <w:spacing w:val="-22"/>
          <w:position w:val="-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任述庚                  </w:t>
      </w:r>
      <w:r>
        <w:rPr>
          <w:rFonts w:ascii="仿宋" w:hAnsi="仿宋" w:eastAsia="仿宋" w:cs="仿宋"/>
          <w:color w:val="000000" w:themeColor="text1"/>
          <w:spacing w:val="-22"/>
          <w:sz w:val="22"/>
          <w:szCs w:val="22"/>
          <w14:textFill>
            <w14:solidFill>
              <w14:schemeClr w14:val="tx1"/>
            </w14:solidFill>
          </w14:textFill>
        </w:rPr>
        <w:t>填报日期：</w:t>
      </w:r>
      <w:r>
        <w:rPr>
          <w:rFonts w:ascii="仿宋" w:hAnsi="仿宋" w:eastAsia="仿宋" w:cs="仿宋"/>
          <w:color w:val="000000" w:themeColor="text1"/>
          <w:spacing w:val="3"/>
          <w:sz w:val="22"/>
          <w:szCs w:val="2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pacing w:val="3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2023-06-10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134" w:right="1417" w:bottom="1134" w:left="1134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pacing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 w:val="0"/>
          <w:bCs w:val="0"/>
          <w:color w:val="000000" w:themeColor="text1"/>
          <w:spacing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pacing w:val="2"/>
          <w:sz w:val="42"/>
          <w:szCs w:val="4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pacing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pacing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2022年度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岳阳第四中学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pacing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单位整体支出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pacing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pacing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楷体_GB2312" w:hAnsi="楷体_GB2312" w:eastAsia="楷体_GB2312" w:cs="楷体_GB2312"/>
          <w:color w:val="000000" w:themeColor="text1"/>
          <w:spacing w:val="0"/>
          <w:positio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0"/>
          <w:positio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部门(单位)名称：   ( 盖 章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楷体_GB2312" w:hAnsi="楷体_GB2312" w:eastAsia="楷体_GB2312" w:cs="楷体_GB2312"/>
          <w:color w:val="000000" w:themeColor="text1"/>
          <w:spacing w:val="0"/>
          <w:positio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0"/>
          <w:positio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2023年06  月10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positio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positio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2022年度岳阳楼区岳阳市第四中学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positio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positio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单位整体支出绩效自评报告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positio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一、单位基本情况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（一）职能职责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属区直全日制完全中学，财政全额拨款事业单位，负责初、高中教育教学工作，组织开展义务、高中教育学校的各项工作，依法实施各项活动。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（二）机构设置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独立编制、核算机构数 1 个，现有在编在岗教职工204人，学生2048人，其中义务教育学生967人、高中学生1081人，义务教育21个教学班、高中教育24个教学班。，为公益一类事业单位。单位现有校长一名，副校级四名，现下设机构：行政办公室、教务处、政教处、后勤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二、一般公共预算支出情况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(一)基本支出情况</w:t>
      </w:r>
    </w:p>
    <w:p>
      <w:pPr>
        <w:widowControl/>
        <w:spacing w:line="480" w:lineRule="auto"/>
        <w:ind w:firstLine="480"/>
        <w:rPr>
          <w:rFonts w:hint="eastAsia" w:ascii="仿宋" w:hAnsi="仿宋" w:eastAsia="仿宋" w:cs="宋体"/>
          <w:color w:val="333333"/>
          <w:kern w:val="0"/>
          <w:sz w:val="24"/>
          <w:lang w:val="en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我校基本支出的范围和主要用途包括人员经费和日常公用经费，20</w:t>
      </w:r>
      <w:r>
        <w:rPr>
          <w:rFonts w:hint="eastAsia" w:ascii="仿宋" w:hAnsi="仿宋" w:eastAsia="仿宋" w:cs="宋体"/>
          <w:color w:val="333333"/>
          <w:kern w:val="0"/>
          <w:sz w:val="24"/>
          <w:lang w:val="en-US" w:eastAsia="zh-CN"/>
        </w:rPr>
        <w:t>22</w:t>
      </w: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年基本支出</w:t>
      </w:r>
      <w:r>
        <w:rPr>
          <w:rFonts w:hint="eastAsia" w:ascii="仿宋" w:hAnsi="仿宋" w:eastAsia="仿宋" w:cs="宋体"/>
          <w:color w:val="333333"/>
          <w:kern w:val="0"/>
          <w:sz w:val="24"/>
          <w:lang w:val="en-US" w:eastAsia="zh-CN"/>
        </w:rPr>
        <w:t>4303.60</w:t>
      </w: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万元，具体包括：工资福利支出、商品和服务支出、对个人和家庭的补助，其中：工资福利支出</w:t>
      </w:r>
      <w:r>
        <w:rPr>
          <w:rFonts w:hint="eastAsia" w:ascii="仿宋" w:hAnsi="仿宋" w:eastAsia="仿宋" w:cs="宋体"/>
          <w:color w:val="333333"/>
          <w:kern w:val="0"/>
          <w:sz w:val="24"/>
          <w:lang w:val="en-US" w:eastAsia="zh-CN"/>
        </w:rPr>
        <w:t>3451.35</w:t>
      </w: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万元，商品和服务支出</w:t>
      </w:r>
      <w:r>
        <w:rPr>
          <w:rFonts w:hint="eastAsia" w:ascii="仿宋" w:hAnsi="仿宋" w:eastAsia="仿宋" w:cs="宋体"/>
          <w:color w:val="333333"/>
          <w:kern w:val="0"/>
          <w:sz w:val="24"/>
          <w:lang w:val="en-US" w:eastAsia="zh-CN"/>
        </w:rPr>
        <w:t>218.60</w:t>
      </w: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万元，对个人和家庭补助</w:t>
      </w:r>
      <w:r>
        <w:rPr>
          <w:rFonts w:hint="eastAsia" w:ascii="仿宋" w:hAnsi="仿宋" w:eastAsia="仿宋" w:cs="宋体"/>
          <w:color w:val="333333"/>
          <w:kern w:val="0"/>
          <w:sz w:val="24"/>
          <w:lang w:val="en-US" w:eastAsia="zh-CN"/>
        </w:rPr>
        <w:t>523.86</w:t>
      </w: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万元</w:t>
      </w:r>
      <w:r>
        <w:rPr>
          <w:rFonts w:hint="eastAsia" w:ascii="仿宋" w:hAnsi="仿宋" w:eastAsia="仿宋" w:cs="宋体"/>
          <w:color w:val="333333"/>
          <w:kern w:val="0"/>
          <w:sz w:val="24"/>
          <w:lang w:val="en" w:eastAsia="zh-CN"/>
        </w:rPr>
        <w:t>，其他资本性支出</w:t>
      </w:r>
      <w:r>
        <w:rPr>
          <w:rFonts w:hint="eastAsia" w:ascii="仿宋" w:hAnsi="仿宋" w:eastAsia="仿宋" w:cs="宋体"/>
          <w:color w:val="333333"/>
          <w:kern w:val="0"/>
          <w:sz w:val="24"/>
          <w:lang w:val="en-US" w:eastAsia="zh-CN"/>
        </w:rPr>
        <w:t>9.79万元</w:t>
      </w: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。</w:t>
      </w:r>
    </w:p>
    <w:p>
      <w:pPr>
        <w:widowControl/>
        <w:spacing w:line="480" w:lineRule="auto"/>
        <w:ind w:firstLine="480"/>
        <w:rPr>
          <w:rFonts w:hint="eastAsia" w:ascii="仿宋" w:hAnsi="仿宋" w:eastAsia="仿宋" w:cs="宋体"/>
          <w:color w:val="333333"/>
          <w:kern w:val="0"/>
          <w:sz w:val="24"/>
          <w:lang w:val="en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我校20</w:t>
      </w:r>
      <w:r>
        <w:rPr>
          <w:rFonts w:hint="eastAsia" w:ascii="仿宋" w:hAnsi="仿宋" w:eastAsia="仿宋" w:cs="宋体"/>
          <w:color w:val="333333"/>
          <w:kern w:val="0"/>
          <w:sz w:val="24"/>
          <w:lang w:val="en-US" w:eastAsia="zh-CN"/>
        </w:rPr>
        <w:t>22</w:t>
      </w: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年度“三公”经费预算</w:t>
      </w:r>
      <w:r>
        <w:rPr>
          <w:rFonts w:hint="eastAsia" w:ascii="仿宋" w:hAnsi="仿宋" w:eastAsia="仿宋" w:cs="宋体"/>
          <w:color w:val="333333"/>
          <w:kern w:val="0"/>
          <w:sz w:val="24"/>
          <w:lang w:val="en-US" w:eastAsia="zh-CN"/>
        </w:rPr>
        <w:t>8.6</w:t>
      </w: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万元，实际支出</w:t>
      </w:r>
      <w:r>
        <w:rPr>
          <w:rFonts w:hint="eastAsia" w:ascii="仿宋" w:hAnsi="仿宋" w:eastAsia="仿宋" w:cs="宋体"/>
          <w:color w:val="333333"/>
          <w:kern w:val="0"/>
          <w:sz w:val="24"/>
          <w:lang w:val="en-US" w:eastAsia="zh-CN"/>
        </w:rPr>
        <w:t>1.23</w:t>
      </w: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万元，其中：公务接待支出1.</w:t>
      </w:r>
      <w:r>
        <w:rPr>
          <w:rFonts w:hint="eastAsia" w:ascii="仿宋" w:hAnsi="仿宋" w:eastAsia="仿宋" w:cs="宋体"/>
          <w:color w:val="333333"/>
          <w:kern w:val="0"/>
          <w:sz w:val="24"/>
          <w:lang w:val="en-US" w:eastAsia="zh-CN"/>
        </w:rPr>
        <w:t>23</w:t>
      </w: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万元；公务运行支出</w:t>
      </w:r>
      <w:r>
        <w:rPr>
          <w:rFonts w:hint="eastAsia" w:ascii="仿宋" w:hAnsi="仿宋" w:eastAsia="仿宋" w:cs="宋体"/>
          <w:color w:val="333333"/>
          <w:kern w:val="0"/>
          <w:sz w:val="24"/>
          <w:lang w:val="en-US" w:eastAsia="zh-CN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万元，“三公”经费总体控制好。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24"/>
          <w:lang w:val="en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24"/>
          <w:lang w:val="en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20</w:t>
      </w:r>
      <w:r>
        <w:rPr>
          <w:rFonts w:hint="eastAsia" w:ascii="仿宋" w:hAnsi="仿宋" w:eastAsia="仿宋" w:cs="宋体"/>
          <w:color w:val="333333"/>
          <w:kern w:val="0"/>
          <w:sz w:val="24"/>
          <w:lang w:val="en-US" w:eastAsia="zh-CN"/>
        </w:rPr>
        <w:t>22</w:t>
      </w: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年，财政拨付资金</w:t>
      </w:r>
      <w:r>
        <w:rPr>
          <w:rFonts w:hint="eastAsia" w:ascii="仿宋" w:hAnsi="仿宋" w:eastAsia="仿宋" w:cs="宋体"/>
          <w:color w:val="333333"/>
          <w:kern w:val="0"/>
          <w:sz w:val="24"/>
          <w:lang w:val="en-US" w:eastAsia="zh-CN"/>
        </w:rPr>
        <w:t>607.31</w:t>
      </w: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万元，</w:t>
      </w:r>
      <w:r>
        <w:rPr>
          <w:rFonts w:hint="eastAsia" w:ascii="仿宋" w:hAnsi="仿宋" w:eastAsia="仿宋" w:cs="宋体"/>
          <w:color w:val="333333"/>
          <w:kern w:val="0"/>
          <w:sz w:val="24"/>
          <w:lang w:val="en" w:eastAsia="zh-CN"/>
        </w:rPr>
        <w:t>主要</w:t>
      </w: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用于校园运动场、实验楼改造、电脑设备、多媒体设备配置、学校安全保卫及学校维修。学校项目完全是为了教育教学需要，所产生的效益主要体现在社会效益上。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三、政府性基金预算支出情况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  <w:t>2022年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本</w:t>
      </w:r>
      <w:r>
        <w:rPr>
          <w:rFonts w:hint="eastAsia" w:asciiTheme="minorEastAsia" w:hAnsiTheme="minorEastAsia"/>
          <w:color w:val="auto"/>
          <w:sz w:val="32"/>
          <w:szCs w:val="32"/>
          <w:lang w:val="en-US" w:eastAsia="zh-Hans"/>
        </w:rPr>
        <w:t>部门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无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政府性基金预算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财政拨款支出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国有资本经营预算支出情况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auto"/>
          <w:sz w:val="32"/>
          <w:szCs w:val="32"/>
          <w:lang w:val="en-US" w:eastAsia="zh-CN"/>
        </w:rPr>
        <w:t>2022年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本</w:t>
      </w:r>
      <w:r>
        <w:rPr>
          <w:rFonts w:hint="eastAsia" w:asciiTheme="minorEastAsia" w:hAnsiTheme="minorEastAsia"/>
          <w:color w:val="auto"/>
          <w:sz w:val="32"/>
          <w:szCs w:val="32"/>
          <w:lang w:val="en-US" w:eastAsia="zh-Hans"/>
        </w:rPr>
        <w:t>部门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无国有资本经营预算财政拨款支出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五、社会保险基金预算支出情况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</w:rPr>
        <w:t>、社会保障和就业支出（类）行政事业单位养老支出（款）机关事业单位基本养老保险缴费支出（项）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0"/>
          <w:sz w:val="28"/>
          <w:szCs w:val="28"/>
          <w:u w:val="none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年初预算为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298.88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万元，支出决算为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298.88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万元，完成年初预算的100%。决算数与年初预算数一致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Hans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00"/>
          <w:lang w:val="en-US" w:eastAsia="zh-Hans"/>
        </w:rPr>
        <w:t>主要原因是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我单位严格按预算执行决算。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</w:rPr>
        <w:t>、社会保障和就业支出（类）抚恤（款）其他优抚支出（项）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0"/>
          <w:sz w:val="28"/>
          <w:szCs w:val="28"/>
          <w:u w:val="none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年初预算为0万元，支出决算为1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6.26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万元，决算数大于年初预算数的主要原因是：年中教师死亡一次性抚恤费。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</w:rPr>
        <w:t>、卫生健康支出（类）行政事业单位医疗（款）事业单位医疗（项）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0"/>
          <w:sz w:val="28"/>
          <w:szCs w:val="28"/>
          <w:u w:val="none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年初预算为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135.18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万元，支出决算为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135.18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万元，完成年初预算的100%。决算数与年初预算数一致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Hans"/>
        </w:rPr>
        <w:t>的主要原因是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我单位严格按预算执行决算。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</w:rPr>
        <w:t>、住房保障支出（类）住房改革支出（款）住房公积金（项）</w:t>
      </w:r>
      <w:r>
        <w:rPr>
          <w:rFonts w:hint="default" w:ascii="等线" w:hAnsi="等线" w:eastAsia="等线" w:cs="等线"/>
          <w:i w:val="0"/>
          <w:iCs w:val="0"/>
          <w:caps w:val="0"/>
          <w:color w:val="000000"/>
          <w:spacing w:val="0"/>
          <w:sz w:val="28"/>
          <w:szCs w:val="28"/>
          <w:u w:val="none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年初预算为2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98.48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万元，支出决算为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298.48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万元，完成年初预算的100%。决算数与年初预算数一致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Hans"/>
        </w:rPr>
        <w:t>的主要原因是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</w:rPr>
        <w:t>我单位严格按预算执行决算。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六、部门整体支出绩效情况</w:t>
      </w:r>
    </w:p>
    <w:p>
      <w:pPr>
        <w:widowControl/>
        <w:spacing w:line="480" w:lineRule="auto"/>
        <w:ind w:firstLine="480"/>
        <w:rPr>
          <w:rFonts w:hint="eastAsia" w:ascii="仿宋" w:hAnsi="仿宋" w:eastAsia="仿宋" w:cs="宋体"/>
          <w:color w:val="333333"/>
          <w:kern w:val="0"/>
          <w:sz w:val="24"/>
          <w:lang w:val="en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lang w:val="en-US" w:eastAsia="zh-CN"/>
        </w:rPr>
        <w:t>1</w:t>
      </w: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、部门专项组织实施情况</w:t>
      </w:r>
    </w:p>
    <w:p>
      <w:pPr>
        <w:widowControl/>
        <w:spacing w:line="480" w:lineRule="auto"/>
        <w:ind w:firstLine="480"/>
        <w:rPr>
          <w:rFonts w:hint="eastAsia" w:ascii="仿宋" w:hAnsi="仿宋" w:eastAsia="仿宋" w:cs="宋体"/>
          <w:color w:val="333333"/>
          <w:kern w:val="0"/>
          <w:sz w:val="24"/>
          <w:lang w:val="en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按照</w:t>
      </w:r>
      <w:r>
        <w:rPr>
          <w:rFonts w:hint="eastAsia" w:ascii="仿宋" w:hAnsi="仿宋" w:eastAsia="仿宋" w:cs="宋体"/>
          <w:color w:val="333333"/>
          <w:kern w:val="0"/>
          <w:sz w:val="24"/>
          <w:lang w:val="en" w:eastAsia="zh-CN"/>
        </w:rPr>
        <w:t>区</w:t>
      </w: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财政局预算</w:t>
      </w:r>
      <w:r>
        <w:rPr>
          <w:rFonts w:hint="eastAsia" w:ascii="仿宋" w:hAnsi="仿宋" w:eastAsia="仿宋" w:cs="宋体"/>
          <w:color w:val="333333"/>
          <w:kern w:val="0"/>
          <w:sz w:val="24"/>
          <w:lang w:val="en" w:eastAsia="zh-CN"/>
        </w:rPr>
        <w:t>科</w:t>
      </w: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通知有关要求，按时完成基础库、项目库报送工作，按时完成20</w:t>
      </w:r>
      <w:r>
        <w:rPr>
          <w:rFonts w:hint="eastAsia" w:ascii="仿宋" w:hAnsi="仿宋" w:eastAsia="仿宋" w:cs="宋体"/>
          <w:color w:val="333333"/>
          <w:kern w:val="0"/>
          <w:sz w:val="24"/>
          <w:lang w:val="en-US" w:eastAsia="zh-CN"/>
        </w:rPr>
        <w:t>22</w:t>
      </w: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年预算编制工作，并按时提交部门预算草案。按规定编制政府采购预算，预算编制全面、科学。</w:t>
      </w:r>
    </w:p>
    <w:p>
      <w:pPr>
        <w:widowControl/>
        <w:spacing w:line="480" w:lineRule="auto"/>
        <w:ind w:firstLine="480"/>
        <w:rPr>
          <w:rFonts w:hint="eastAsia" w:ascii="仿宋" w:hAnsi="仿宋" w:eastAsia="仿宋" w:cs="宋体"/>
          <w:color w:val="333333"/>
          <w:kern w:val="0"/>
          <w:sz w:val="24"/>
          <w:lang w:val="en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20</w:t>
      </w:r>
      <w:r>
        <w:rPr>
          <w:rFonts w:hint="eastAsia" w:ascii="仿宋" w:hAnsi="仿宋" w:eastAsia="仿宋" w:cs="宋体"/>
          <w:color w:val="333333"/>
          <w:kern w:val="0"/>
          <w:sz w:val="24"/>
          <w:lang w:val="en-US" w:eastAsia="zh-CN"/>
        </w:rPr>
        <w:t>22</w:t>
      </w: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年部门决算、绩效目标填报及年末结余结转都是严格按照</w:t>
      </w:r>
      <w:r>
        <w:rPr>
          <w:rFonts w:hint="eastAsia" w:ascii="仿宋" w:hAnsi="仿宋" w:eastAsia="仿宋" w:cs="宋体"/>
          <w:color w:val="333333"/>
          <w:kern w:val="0"/>
          <w:sz w:val="24"/>
          <w:lang w:val="en" w:eastAsia="zh-CN"/>
        </w:rPr>
        <w:t>区</w:t>
      </w: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财政局的要求认真完成。</w:t>
      </w:r>
    </w:p>
    <w:p>
      <w:pPr>
        <w:widowControl/>
        <w:spacing w:line="480" w:lineRule="auto"/>
        <w:ind w:firstLine="480"/>
        <w:rPr>
          <w:rFonts w:hint="eastAsia" w:ascii="仿宋" w:hAnsi="仿宋" w:eastAsia="仿宋" w:cs="宋体"/>
          <w:color w:val="333333"/>
          <w:kern w:val="0"/>
          <w:sz w:val="24"/>
          <w:lang w:val="en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财政拨款安排支出主要用于保障我校正常运转、完成日常工作任务以教学任务等相关工作。 基本支出用于保障我校正常运转的日常支出，包括基本工资、津贴补贴等人员经费以及办公费、印刷费、水电费、办公设备购置等日常公用经费和学生助学金等支出。项目支出，用于保障我校为完成特定发展目标，用于专项业务工作的经费支出。</w:t>
      </w:r>
    </w:p>
    <w:p>
      <w:pPr>
        <w:widowControl/>
        <w:spacing w:line="480" w:lineRule="auto"/>
        <w:ind w:firstLine="480"/>
        <w:rPr>
          <w:rFonts w:hint="eastAsia" w:ascii="仿宋" w:hAnsi="仿宋" w:eastAsia="仿宋" w:cs="宋体"/>
          <w:color w:val="333333"/>
          <w:kern w:val="0"/>
          <w:sz w:val="24"/>
          <w:lang w:val="en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为加强专项项目管理，我校就重点专项项目制定了《专项资金管理制度》等多项专项业务管理办法，各专项业务按照国家相关法律法规、主管部门相关文件精神、业务管理制度和专项资金管理办法实施，并按照相关质量控制体系要求实施专项项目，通过满意度调查，评价为优秀。</w:t>
      </w:r>
    </w:p>
    <w:p>
      <w:pPr>
        <w:widowControl/>
        <w:spacing w:line="480" w:lineRule="auto"/>
        <w:ind w:firstLine="480"/>
        <w:rPr>
          <w:rFonts w:hint="eastAsia" w:ascii="仿宋" w:hAnsi="仿宋" w:eastAsia="仿宋" w:cs="宋体"/>
          <w:color w:val="333333"/>
          <w:kern w:val="0"/>
          <w:sz w:val="24"/>
          <w:lang w:val="en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lang w:val="en-US" w:eastAsia="zh-CN"/>
        </w:rPr>
        <w:t>2</w:t>
      </w: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、资产管理情况</w:t>
      </w:r>
    </w:p>
    <w:p>
      <w:pPr>
        <w:widowControl/>
        <w:spacing w:line="480" w:lineRule="auto"/>
        <w:ind w:firstLine="480"/>
        <w:rPr>
          <w:rFonts w:hint="eastAsia" w:ascii="仿宋" w:hAnsi="仿宋" w:eastAsia="仿宋" w:cs="宋体"/>
          <w:color w:val="333333"/>
          <w:kern w:val="0"/>
          <w:sz w:val="24"/>
          <w:lang w:val="en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我校财务管理制度健全，执行制度严格合规，会计核算符合相关规定，资金专款专用，资金支付依据和开支标准合法合规，严格执行政府采购。资产分为流动资产、长期投资和固定资产，具体包括：银行存款、预付账款、其他应收款、长期投资、固定资产。固定资产、办公家具和用品严格按照内部控制规范的《资产管理办法》、《政府采购预算》、《政府采购管理办法》进行配置和处置。我校严格按照财务管理的相关要求，建立了《固定资产管理办法》、《货币资金管理、应收款和无形资产》和《政府采购预算》及《政府采购管理办法》等固定资产和办公用品使用、审批、稽核的内部管理规范。</w:t>
      </w:r>
    </w:p>
    <w:p>
      <w:pPr>
        <w:widowControl/>
        <w:spacing w:line="480" w:lineRule="auto"/>
        <w:ind w:firstLine="480"/>
        <w:rPr>
          <w:rFonts w:hint="eastAsia" w:ascii="仿宋" w:hAnsi="仿宋" w:eastAsia="仿宋" w:cs="宋体"/>
          <w:color w:val="333333"/>
          <w:kern w:val="0"/>
          <w:sz w:val="24"/>
          <w:lang w:val="en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20</w:t>
      </w:r>
      <w:r>
        <w:rPr>
          <w:rFonts w:hint="eastAsia" w:ascii="仿宋" w:hAnsi="仿宋" w:eastAsia="仿宋" w:cs="宋体"/>
          <w:color w:val="333333"/>
          <w:kern w:val="0"/>
          <w:sz w:val="24"/>
          <w:lang w:val="en-US" w:eastAsia="zh-CN"/>
        </w:rPr>
        <w:t>22</w:t>
      </w: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年我校部门资产总额</w:t>
      </w:r>
      <w:r>
        <w:rPr>
          <w:rFonts w:hint="eastAsia" w:ascii="仿宋" w:hAnsi="仿宋" w:eastAsia="仿宋" w:cs="宋体"/>
          <w:color w:val="333333"/>
          <w:kern w:val="0"/>
          <w:sz w:val="24"/>
          <w:lang w:val="en-US" w:eastAsia="zh-CN"/>
        </w:rPr>
        <w:t>4244.41</w:t>
      </w: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万元，其中流动资产</w:t>
      </w:r>
      <w:r>
        <w:rPr>
          <w:rFonts w:hint="eastAsia" w:ascii="仿宋" w:hAnsi="仿宋" w:eastAsia="仿宋" w:cs="宋体"/>
          <w:color w:val="333333"/>
          <w:kern w:val="0"/>
          <w:sz w:val="24"/>
          <w:lang w:val="en-US" w:eastAsia="zh-CN"/>
        </w:rPr>
        <w:t>54.59</w:t>
      </w: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万元（含货币资金</w:t>
      </w:r>
      <w:r>
        <w:rPr>
          <w:rFonts w:hint="eastAsia" w:ascii="仿宋" w:hAnsi="仿宋" w:eastAsia="仿宋" w:cs="宋体"/>
          <w:color w:val="333333"/>
          <w:kern w:val="0"/>
          <w:sz w:val="24"/>
          <w:lang w:val="en-US" w:eastAsia="zh-CN"/>
        </w:rPr>
        <w:t>728.84</w:t>
      </w: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元，预付账款0万元，应收款</w:t>
      </w:r>
      <w:r>
        <w:rPr>
          <w:rFonts w:hint="eastAsia" w:ascii="仿宋" w:hAnsi="仿宋" w:eastAsia="仿宋" w:cs="宋体"/>
          <w:color w:val="333333"/>
          <w:kern w:val="0"/>
          <w:sz w:val="24"/>
          <w:lang w:val="en-US" w:eastAsia="zh-CN"/>
        </w:rPr>
        <w:t>54.51</w:t>
      </w: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万元），固定资产7</w:t>
      </w:r>
      <w:r>
        <w:rPr>
          <w:rFonts w:hint="eastAsia" w:ascii="仿宋" w:hAnsi="仿宋" w:eastAsia="仿宋" w:cs="宋体"/>
          <w:color w:val="333333"/>
          <w:kern w:val="0"/>
          <w:sz w:val="24"/>
          <w:lang w:val="en-US" w:eastAsia="zh-CN"/>
        </w:rPr>
        <w:t>203.57</w:t>
      </w: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万元。与20</w:t>
      </w:r>
      <w:r>
        <w:rPr>
          <w:rFonts w:hint="eastAsia" w:ascii="仿宋" w:hAnsi="仿宋" w:eastAsia="仿宋" w:cs="宋体"/>
          <w:color w:val="333333"/>
          <w:kern w:val="0"/>
          <w:sz w:val="24"/>
          <w:lang w:val="en-US" w:eastAsia="zh-CN"/>
        </w:rPr>
        <w:t>21</w:t>
      </w: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年比较</w:t>
      </w:r>
      <w:r>
        <w:rPr>
          <w:rFonts w:hint="eastAsia" w:ascii="仿宋" w:hAnsi="仿宋" w:eastAsia="仿宋" w:cs="宋体"/>
          <w:color w:val="333333"/>
          <w:kern w:val="0"/>
          <w:sz w:val="24"/>
          <w:lang w:val="en" w:eastAsia="zh-CN"/>
        </w:rPr>
        <w:t>增加</w:t>
      </w:r>
      <w:r>
        <w:rPr>
          <w:rFonts w:hint="eastAsia" w:ascii="仿宋" w:hAnsi="仿宋" w:eastAsia="仿宋" w:cs="宋体"/>
          <w:color w:val="333333"/>
          <w:kern w:val="0"/>
          <w:sz w:val="24"/>
          <w:lang w:val="en-US" w:eastAsia="zh-CN"/>
        </w:rPr>
        <w:t>30.31</w:t>
      </w: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万元。</w:t>
      </w:r>
    </w:p>
    <w:p>
      <w:pPr>
        <w:widowControl/>
        <w:spacing w:line="480" w:lineRule="auto"/>
        <w:ind w:firstLine="480"/>
        <w:rPr>
          <w:rFonts w:hint="eastAsia" w:ascii="仿宋" w:hAnsi="仿宋" w:eastAsia="仿宋" w:cs="宋体"/>
          <w:color w:val="333333"/>
          <w:kern w:val="0"/>
          <w:sz w:val="24"/>
          <w:lang w:val="en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、部门整体支出绩效评价</w:t>
      </w:r>
    </w:p>
    <w:p>
      <w:pPr>
        <w:widowControl/>
        <w:spacing w:line="480" w:lineRule="auto"/>
        <w:ind w:firstLine="480"/>
        <w:rPr>
          <w:rFonts w:hint="eastAsia" w:ascii="仿宋" w:hAnsi="仿宋" w:eastAsia="仿宋" w:cs="宋体"/>
          <w:color w:val="333333"/>
          <w:kern w:val="0"/>
          <w:sz w:val="24"/>
          <w:lang w:val="en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经济效益评价</w:t>
      </w:r>
    </w:p>
    <w:p>
      <w:pPr>
        <w:widowControl/>
        <w:spacing w:line="480" w:lineRule="auto"/>
        <w:ind w:firstLine="480"/>
        <w:rPr>
          <w:rFonts w:hint="eastAsia" w:ascii="仿宋" w:hAnsi="仿宋" w:eastAsia="仿宋" w:cs="宋体"/>
          <w:color w:val="333333"/>
          <w:kern w:val="0"/>
          <w:sz w:val="24"/>
          <w:lang w:val="en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本年资金投入进度正常；“三公”经费总体控制较好，未超本年预算和上年决算支出。预算管理方面，建立了《预决算管理办法》，制度执行总体较为有效，仍需进一步强化；资金使用管理需进一步加强。资产管理方面，建立了《固定资产管理办法》、《货币资金、应收款和无形资产管理办法》、《资产清查办法》等资产管理制度，定期进行了盘点和资产清理，总体执行较好。根据部门整体支出绩效评价指标体系，我单位20</w:t>
      </w:r>
      <w:r>
        <w:rPr>
          <w:rFonts w:hint="eastAsia" w:ascii="仿宋" w:hAnsi="仿宋" w:eastAsia="仿宋" w:cs="宋体"/>
          <w:color w:val="333333"/>
          <w:kern w:val="0"/>
          <w:sz w:val="24"/>
          <w:lang w:val="en-US" w:eastAsia="zh-CN"/>
        </w:rPr>
        <w:t>22</w:t>
      </w: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年度评价得分为9</w:t>
      </w:r>
      <w:r>
        <w:rPr>
          <w:rFonts w:hint="eastAsia" w:ascii="仿宋" w:hAnsi="仿宋" w:eastAsia="仿宋" w:cs="宋体"/>
          <w:color w:val="333333"/>
          <w:kern w:val="0"/>
          <w:sz w:val="24"/>
          <w:lang w:val="en-US" w:eastAsia="zh-CN"/>
        </w:rPr>
        <w:t>8</w:t>
      </w: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分。</w:t>
      </w:r>
    </w:p>
    <w:p>
      <w:pPr>
        <w:widowControl/>
        <w:spacing w:line="480" w:lineRule="auto"/>
        <w:ind w:firstLine="480"/>
        <w:rPr>
          <w:rFonts w:hint="eastAsia" w:ascii="仿宋" w:hAnsi="仿宋" w:eastAsia="仿宋" w:cs="宋体"/>
          <w:color w:val="333333"/>
          <w:kern w:val="0"/>
          <w:sz w:val="24"/>
          <w:lang w:val="en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效率性评价和有效性评价</w:t>
      </w:r>
    </w:p>
    <w:p>
      <w:pPr>
        <w:widowControl/>
        <w:spacing w:line="480" w:lineRule="auto"/>
        <w:ind w:firstLine="480"/>
        <w:rPr>
          <w:rFonts w:hint="eastAsia" w:ascii="仿宋" w:hAnsi="仿宋" w:eastAsia="仿宋" w:cs="宋体"/>
          <w:color w:val="333333"/>
          <w:kern w:val="0"/>
          <w:sz w:val="24"/>
          <w:lang w:val="en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近年来在</w:t>
      </w:r>
      <w:r>
        <w:rPr>
          <w:rFonts w:hint="eastAsia" w:ascii="仿宋" w:hAnsi="仿宋" w:eastAsia="仿宋" w:cs="宋体"/>
          <w:color w:val="333333"/>
          <w:kern w:val="0"/>
          <w:sz w:val="24"/>
          <w:lang w:val="en" w:eastAsia="zh-CN"/>
        </w:rPr>
        <w:t>区</w:t>
      </w: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委、</w:t>
      </w:r>
      <w:r>
        <w:rPr>
          <w:rFonts w:hint="eastAsia" w:ascii="仿宋" w:hAnsi="仿宋" w:eastAsia="仿宋" w:cs="宋体"/>
          <w:color w:val="333333"/>
          <w:kern w:val="0"/>
          <w:sz w:val="24"/>
          <w:lang w:val="en" w:eastAsia="zh-CN"/>
        </w:rPr>
        <w:t>区</w:t>
      </w: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政府及上级相关部门的高度重视和关怀下，学校得到了长足发展，基础建设和基本设施趋于完善：根据20</w:t>
      </w:r>
      <w:r>
        <w:rPr>
          <w:rFonts w:hint="eastAsia" w:ascii="仿宋" w:hAnsi="仿宋" w:eastAsia="仿宋" w:cs="宋体"/>
          <w:color w:val="333333"/>
          <w:kern w:val="0"/>
          <w:sz w:val="24"/>
          <w:lang w:val="en-US" w:eastAsia="zh-CN"/>
        </w:rPr>
        <w:t>22</w:t>
      </w: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年度部门整体支出状况的概述和分析，部门整体支出绩效情况如下：</w:t>
      </w:r>
    </w:p>
    <w:p>
      <w:pPr>
        <w:widowControl/>
        <w:spacing w:line="480" w:lineRule="auto"/>
        <w:ind w:firstLine="480"/>
        <w:rPr>
          <w:rFonts w:hint="eastAsia" w:ascii="仿宋" w:hAnsi="仿宋" w:eastAsia="仿宋" w:cs="宋体"/>
          <w:color w:val="333333"/>
          <w:kern w:val="0"/>
          <w:sz w:val="24"/>
          <w:lang w:val="en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学校校园运动场、实验楼改造项目已完成并付款，专款专用。项目预算和结算都经市</w:t>
      </w:r>
      <w:r>
        <w:rPr>
          <w:rFonts w:hint="eastAsia" w:ascii="仿宋" w:hAnsi="仿宋" w:eastAsia="仿宋" w:cs="宋体"/>
          <w:color w:val="333333"/>
          <w:kern w:val="0"/>
          <w:sz w:val="24"/>
          <w:lang w:val="en" w:eastAsia="zh-CN"/>
        </w:rPr>
        <w:t>区</w:t>
      </w: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财政投资评审办进行评审，严格控制成本，把成本降低到最低限度。根据学校实际情况，一般项目都在寒暑假进行，严格控制项目实施进度，不影响正常教学秩序，项目完成质量都是合格。接</w:t>
      </w:r>
      <w:r>
        <w:rPr>
          <w:rFonts w:hint="eastAsia" w:ascii="仿宋" w:hAnsi="仿宋" w:eastAsia="仿宋" w:cs="宋体"/>
          <w:color w:val="333333"/>
          <w:kern w:val="0"/>
          <w:sz w:val="24"/>
          <w:lang w:val="en" w:eastAsia="zh-CN"/>
        </w:rPr>
        <w:t>区</w:t>
      </w: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财政局绩效自评工作通知，我校认真学习有关文件精神，组织财务、总务人员对照标准逐条予以自评，自我分析评价，总结经验找出不足，我们认为我校所有项目都在按规范走程序，有序进行，严格执行专款专用制度，无截留、挪用、擅自扩大资金使用范围，严格管理，会计核算真实规范。无任何违规现象，总的来说处于良好状态。</w:t>
      </w:r>
    </w:p>
    <w:p>
      <w:pPr>
        <w:widowControl/>
        <w:spacing w:line="480" w:lineRule="auto"/>
        <w:ind w:firstLine="480"/>
        <w:rPr>
          <w:rFonts w:hint="eastAsia" w:ascii="仿宋" w:hAnsi="仿宋" w:eastAsia="仿宋" w:cs="宋体"/>
          <w:color w:val="333333"/>
          <w:kern w:val="0"/>
          <w:sz w:val="24"/>
          <w:lang w:val="en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根据部门整体支出绩效评价指标体系，我校20</w:t>
      </w:r>
      <w:r>
        <w:rPr>
          <w:rFonts w:hint="eastAsia" w:ascii="仿宋" w:hAnsi="仿宋" w:eastAsia="仿宋" w:cs="宋体"/>
          <w:color w:val="333333"/>
          <w:kern w:val="0"/>
          <w:sz w:val="24"/>
          <w:lang w:val="en-US" w:eastAsia="zh-CN"/>
        </w:rPr>
        <w:t>22</w:t>
      </w: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年度评价得分为9</w:t>
      </w:r>
      <w:r>
        <w:rPr>
          <w:rFonts w:hint="eastAsia" w:ascii="仿宋" w:hAnsi="仿宋" w:eastAsia="仿宋" w:cs="宋体"/>
          <w:color w:val="333333"/>
          <w:kern w:val="0"/>
          <w:sz w:val="24"/>
          <w:lang w:val="en-US" w:eastAsia="zh-CN"/>
        </w:rPr>
        <w:t>8</w:t>
      </w: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七、存在的问题及原因分析</w:t>
      </w:r>
    </w:p>
    <w:p>
      <w:pPr>
        <w:widowControl/>
        <w:spacing w:line="480" w:lineRule="auto"/>
        <w:ind w:firstLine="480"/>
        <w:rPr>
          <w:rFonts w:hint="eastAsia" w:ascii="仿宋" w:hAnsi="仿宋" w:eastAsia="仿宋" w:cs="宋体"/>
          <w:color w:val="333333"/>
          <w:kern w:val="0"/>
          <w:sz w:val="24"/>
          <w:lang w:val="en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1、学校建校时间长，教师年龄偏大，年龄结构不合理；城建中专并入我校，部分教师专业不对口。2、公用经费不足。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八、下一步改进措施</w:t>
      </w:r>
    </w:p>
    <w:p>
      <w:pPr>
        <w:widowControl/>
        <w:spacing w:line="480" w:lineRule="auto"/>
        <w:ind w:firstLine="480"/>
        <w:rPr>
          <w:rFonts w:hint="eastAsia" w:ascii="仿宋" w:hAnsi="仿宋" w:eastAsia="仿宋" w:cs="宋体"/>
          <w:color w:val="333333"/>
          <w:kern w:val="0"/>
          <w:sz w:val="24"/>
          <w:lang w:val="en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lang w:val="en"/>
        </w:rPr>
        <w:t>1、需要引进一批合格的教师进入学校，分担教学压力，给学生更好的教育。2、提高公务卡使用效率，支出尽量采取刷卡或转账模式，严格控制三公经费使用。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九、部门整体支出绩效自评结果拟应用和公开情况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其他需要说明的情况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报告需要以下附件：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1、部门整体支出绩效评价基础数据表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2、部门整体支出绩效自评表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3、项目支出绩效自评表(一个一级项目支出一张表)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4、政府性基金预算支出情况表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5、国有资本经营预算支出情况表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6、社会保险基金预算支出情况表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169" w:line="776" w:lineRule="exact"/>
        <w:ind w:left="372"/>
        <w:rPr>
          <w:rFonts w:hint="eastAsia" w:ascii="宋体" w:hAnsi="宋体" w:eastAsia="宋体" w:cs="宋体"/>
          <w:b/>
          <w:bCs/>
          <w:color w:val="000000" w:themeColor="text1"/>
          <w:spacing w:val="19"/>
          <w:position w:val="17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701" w:right="1701" w:bottom="1701" w:left="1701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pacing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positio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positio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2022年度项目支出绩效自评表</w:t>
      </w:r>
    </w:p>
    <w:tbl>
      <w:tblPr>
        <w:tblStyle w:val="8"/>
        <w:tblW w:w="95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1080"/>
        <w:gridCol w:w="1080"/>
        <w:gridCol w:w="1776"/>
        <w:gridCol w:w="740"/>
        <w:gridCol w:w="984"/>
        <w:gridCol w:w="685"/>
        <w:gridCol w:w="795"/>
        <w:gridCol w:w="13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项目支出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50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Arial" w:eastAsiaTheme="minorEastAsia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业务工作经费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2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46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Arial" w:eastAsiaTheme="minorEastAsia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岳阳楼区教育局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1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实施单位</w:t>
            </w: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Arial" w:eastAsiaTheme="minorEastAsia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岳阳市第四中学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07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4" w:lineRule="auto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预算数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预算数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执行数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执行率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1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年度资金总额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586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607.31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607.31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5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position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1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其中：当年财政拨款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586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607.31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607.31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1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上年结转资金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7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其他资金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7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0" w:right="0" w:hanging="209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年度总体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6" w:lineRule="auto"/>
              <w:ind w:left="0" w:right="0" w:hanging="209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46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预期目标</w:t>
            </w:r>
          </w:p>
        </w:tc>
        <w:tc>
          <w:tcPr>
            <w:tcW w:w="3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1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7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left"/>
              <w:textAlignment w:val="auto"/>
              <w:rPr>
                <w:rFonts w:ascii="Arial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保障学校正常的教学任务完成，满足学校的正常运转，按质按量完成教学任务，促进教育均衡发展。</w:t>
            </w:r>
          </w:p>
        </w:tc>
        <w:tc>
          <w:tcPr>
            <w:tcW w:w="3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left"/>
              <w:textAlignment w:val="auto"/>
              <w:rPr>
                <w:rFonts w:ascii="Arial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从</w:t>
            </w:r>
            <w:r>
              <w:rPr>
                <w:rFonts w:hint="eastAsia" w:ascii="宋体" w:hAnsi="宋体"/>
                <w:sz w:val="18"/>
                <w:szCs w:val="18"/>
              </w:rPr>
              <w:t>管理的角度看较圆满地完成既定目标，实现了社会效益和经济效益双丰收。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5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7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绩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效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指标值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完成值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hanging="99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偏差原因分析 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auto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7" w:lineRule="auto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7" w:lineRule="auto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7" w:lineRule="auto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position w:val="2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(50分)</w:t>
            </w:r>
          </w:p>
        </w:tc>
        <w:tc>
          <w:tcPr>
            <w:tcW w:w="1080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数量指标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exact"/>
              <w:ind w:left="0" w:right="0"/>
              <w:jc w:val="left"/>
              <w:textAlignment w:val="auto"/>
              <w:rPr>
                <w:rFonts w:ascii="Arial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18"/>
                <w:szCs w:val="18"/>
                <w:lang w:val="en"/>
                <w14:textFill>
                  <w14:solidFill>
                    <w14:schemeClr w14:val="tx1"/>
                  </w14:solidFill>
                </w14:textFill>
              </w:rPr>
              <w:t>校园运动场、实验楼改造、电脑设备、多媒体设备配置、学校安全保卫及学校维修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FF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/>
                <w:color w:val="auto"/>
                <w:spacing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FF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/>
                <w:color w:val="FF0000"/>
                <w:spacing w:val="0"/>
                <w:sz w:val="21"/>
                <w:szCs w:val="21"/>
                <w:lang w:val="en-US" w:eastAsia="zh-CN"/>
              </w:rPr>
              <w:t>对数量指标进行细化，数量指标顾名思义考察的是数量，是对使用预算所完成某些可量化事件，可放置于质量指标，但不适用于</w:t>
            </w:r>
            <w:bookmarkStart w:id="0" w:name="_GoBack"/>
            <w:bookmarkEnd w:id="0"/>
            <w:r>
              <w:rPr>
                <w:rFonts w:hint="eastAsia" w:ascii="Arial"/>
                <w:color w:val="FF0000"/>
                <w:spacing w:val="0"/>
                <w:sz w:val="21"/>
                <w:szCs w:val="21"/>
                <w:lang w:val="en-US" w:eastAsia="zh-CN"/>
              </w:rPr>
              <w:t>数量指标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质量指标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left"/>
              <w:textAlignment w:val="auto"/>
              <w:rPr>
                <w:rFonts w:ascii="Arial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日常公用支出到位率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FF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/>
                <w:color w:val="auto"/>
                <w:spacing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FF0000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时效指标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 w:right="0"/>
              <w:jc w:val="left"/>
              <w:textAlignment w:val="auto"/>
              <w:rPr>
                <w:rFonts w:ascii="Arial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工作完成时间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一年内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 w:right="0"/>
              <w:jc w:val="center"/>
              <w:textAlignment w:val="auto"/>
              <w:rPr>
                <w:rFonts w:ascii="Arial"/>
                <w:color w:val="FF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成本指标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exact"/>
              <w:ind w:left="0" w:leftChars="0" w:right="0" w:rightChars="0"/>
              <w:jc w:val="left"/>
              <w:textAlignment w:val="auto"/>
              <w:rPr>
                <w:rFonts w:ascii="Arial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日常公用经费开支安排金额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exact"/>
              <w:ind w:left="0" w:leftChars="0" w:right="0" w:rightChars="0"/>
              <w:jc w:val="center"/>
              <w:textAlignment w:val="auto"/>
              <w:rPr>
                <w:rFonts w:hint="eastAsia" w:ascii="Arial" w:eastAsiaTheme="minorEastAsia"/>
                <w:color w:val="FF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586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exact"/>
              <w:ind w:left="0" w:leftChars="0" w:right="0" w:rightChars="0"/>
              <w:jc w:val="center"/>
              <w:textAlignment w:val="auto"/>
              <w:rPr>
                <w:rFonts w:hint="eastAsia" w:ascii="Arial" w:eastAsiaTheme="minorEastAsia"/>
                <w:color w:val="FF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607.31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auto"/>
                <w:spacing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FF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/>
                <w:color w:val="auto"/>
                <w:spacing w:val="0"/>
                <w:sz w:val="21"/>
                <w:szCs w:val="21"/>
                <w:lang w:val="en-US" w:eastAsia="zh-CN"/>
              </w:rPr>
              <w:t>人工及材料上涨导致项目成本增加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1" w:lineRule="auto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1" w:lineRule="auto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9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position w:val="2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(30分)</w:t>
            </w:r>
          </w:p>
        </w:tc>
        <w:tc>
          <w:tcPr>
            <w:tcW w:w="1080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position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益指标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 w:right="0"/>
              <w:jc w:val="left"/>
              <w:textAlignment w:val="auto"/>
              <w:rPr>
                <w:rFonts w:ascii="Arial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资金充分予以利用，节省资金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落实到位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exact"/>
              <w:ind w:left="0" w:right="0"/>
              <w:jc w:val="center"/>
              <w:textAlignment w:val="auto"/>
              <w:rPr>
                <w:rFonts w:ascii="Arial"/>
                <w:color w:val="FF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益指标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left"/>
              <w:textAlignment w:val="auto"/>
              <w:rPr>
                <w:rFonts w:ascii="Arial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保障学校正常运转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有效保障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落实到位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ascii="Arial"/>
                <w:color w:val="FF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7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益指标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left"/>
              <w:textAlignment w:val="auto"/>
              <w:rPr>
                <w:rFonts w:ascii="Arial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营造庄重、实用、协调、节能、环保的效果.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落实到位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ascii="Arial"/>
                <w:color w:val="FF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 w:hanging="99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可持续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 w:hanging="99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影响指标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left"/>
              <w:textAlignment w:val="auto"/>
              <w:rPr>
                <w:rFonts w:hint="eastAsia" w:ascii="Arial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节约型学校，在全社会的示范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left"/>
              <w:textAlignment w:val="auto"/>
              <w:rPr>
                <w:rFonts w:ascii="Arial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引导作用.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落实到位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left="0" w:right="0"/>
              <w:jc w:val="center"/>
              <w:textAlignment w:val="auto"/>
              <w:rPr>
                <w:rFonts w:ascii="Arial"/>
                <w:color w:val="FF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7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(10分)</w:t>
            </w:r>
          </w:p>
        </w:tc>
        <w:tc>
          <w:tcPr>
            <w:tcW w:w="1080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服务对象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left"/>
              <w:textAlignment w:val="auto"/>
              <w:rPr>
                <w:rFonts w:ascii="Arial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学生家长满意度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both"/>
              <w:textAlignment w:val="auto"/>
              <w:rPr>
                <w:rFonts w:ascii="Arial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90%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95%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Arial"/>
                <w:color w:val="FF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7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right="0" w:firstLine="3145"/>
              <w:jc w:val="center"/>
              <w:textAlignment w:val="auto"/>
              <w:rPr>
                <w:rFonts w:hint="eastAsia" w:eastAsiaTheme="minorEastAsia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1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Arial"/>
                <w:color w:val="FF0000"/>
                <w:spacing w:val="0"/>
                <w:sz w:val="21"/>
                <w:szCs w:val="21"/>
              </w:rPr>
            </w:pPr>
          </w:p>
        </w:tc>
      </w:tr>
    </w:tbl>
    <w:p>
      <w:pPr>
        <w:spacing w:line="252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before="75" w:line="230" w:lineRule="auto"/>
        <w:rPr>
          <w:rFonts w:hint="default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17" w:right="1417" w:bottom="1417" w:left="1417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ascii="仿宋" w:hAnsi="仿宋" w:eastAsia="仿宋" w:cs="仿宋"/>
          <w:color w:val="000000" w:themeColor="text1"/>
          <w:spacing w:val="-26"/>
          <w:sz w:val="23"/>
          <w:szCs w:val="23"/>
          <w14:textFill>
            <w14:solidFill>
              <w14:schemeClr w14:val="tx1"/>
            </w14:solidFill>
          </w14:textFill>
        </w:rPr>
        <w:t>填表人：</w:t>
      </w:r>
      <w:r>
        <w:rPr>
          <w:rFonts w:ascii="仿宋" w:hAnsi="仿宋" w:eastAsia="仿宋" w:cs="仿宋"/>
          <w:color w:val="000000" w:themeColor="text1"/>
          <w:spacing w:val="15"/>
          <w:sz w:val="23"/>
          <w:szCs w:val="23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pacing w:val="15"/>
          <w:sz w:val="23"/>
          <w:szCs w:val="23"/>
          <w:lang w:eastAsia="zh-CN"/>
          <w14:textFill>
            <w14:solidFill>
              <w14:schemeClr w14:val="tx1"/>
            </w14:solidFill>
          </w14:textFill>
        </w:rPr>
        <w:t>徐运韬</w:t>
      </w:r>
      <w:r>
        <w:rPr>
          <w:rFonts w:ascii="仿宋" w:hAnsi="仿宋" w:eastAsia="仿宋" w:cs="仿宋"/>
          <w:color w:val="000000" w:themeColor="text1"/>
          <w:spacing w:val="15"/>
          <w:sz w:val="23"/>
          <w:szCs w:val="23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4"/>
          <w:sz w:val="23"/>
          <w:szCs w:val="23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26"/>
          <w:sz w:val="23"/>
          <w:szCs w:val="23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" w:hAnsi="仿宋" w:eastAsia="仿宋" w:cs="仿宋"/>
          <w:color w:val="000000" w:themeColor="text1"/>
          <w:spacing w:val="-26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8188155</w:t>
      </w:r>
      <w:r>
        <w:rPr>
          <w:rFonts w:ascii="仿宋" w:hAnsi="仿宋" w:eastAsia="仿宋" w:cs="仿宋"/>
          <w:color w:val="000000" w:themeColor="text1"/>
          <w:spacing w:val="3"/>
          <w:sz w:val="23"/>
          <w:szCs w:val="23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" w:hAnsi="仿宋" w:eastAsia="仿宋" w:cs="仿宋"/>
          <w:color w:val="000000" w:themeColor="text1"/>
          <w:spacing w:val="-26"/>
          <w:sz w:val="23"/>
          <w:szCs w:val="23"/>
          <w14:textFill>
            <w14:solidFill>
              <w14:schemeClr w14:val="tx1"/>
            </w14:solidFill>
          </w14:textFill>
        </w:rPr>
        <w:t>单位负责人签字：</w:t>
      </w:r>
      <w:r>
        <w:rPr>
          <w:rFonts w:hint="eastAsia" w:ascii="仿宋" w:hAnsi="仿宋" w:eastAsia="仿宋" w:cs="仿宋"/>
          <w:color w:val="000000" w:themeColor="text1"/>
          <w:spacing w:val="-26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 xml:space="preserve"> 任述庚        </w:t>
      </w:r>
      <w:r>
        <w:rPr>
          <w:rFonts w:ascii="仿宋" w:hAnsi="仿宋" w:eastAsia="仿宋" w:cs="仿宋"/>
          <w:color w:val="000000" w:themeColor="text1"/>
          <w:spacing w:val="-26"/>
          <w:sz w:val="23"/>
          <w:szCs w:val="23"/>
          <w14:textFill>
            <w14:solidFill>
              <w14:schemeClr w14:val="tx1"/>
            </w14:solidFill>
          </w14:textFill>
        </w:rPr>
        <w:t>填报日期：</w:t>
      </w:r>
      <w:r>
        <w:rPr>
          <w:rFonts w:hint="eastAsia" w:ascii="仿宋" w:hAnsi="仿宋" w:eastAsia="仿宋" w:cs="仿宋"/>
          <w:color w:val="000000" w:themeColor="text1"/>
          <w:spacing w:val="-26"/>
          <w:sz w:val="23"/>
          <w:szCs w:val="23"/>
          <w:lang w:val="en-US" w:eastAsia="zh-CN"/>
          <w14:textFill>
            <w14:solidFill>
              <w14:schemeClr w14:val="tx1"/>
            </w14:solidFill>
          </w14:textFill>
        </w:rPr>
        <w:t>2023-06-10</w:t>
      </w:r>
      <w:r>
        <w:rPr>
          <w:rFonts w:ascii="仿宋" w:hAnsi="仿宋" w:eastAsia="仿宋" w:cs="仿宋"/>
          <w:color w:val="000000" w:themeColor="text1"/>
          <w:spacing w:val="4"/>
          <w:sz w:val="23"/>
          <w:szCs w:val="23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1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附件5</w:t>
      </w:r>
    </w:p>
    <w:p>
      <w:pPr>
        <w:ind w:firstLine="1080" w:firstLineChars="300"/>
        <w:jc w:val="both"/>
        <w:rPr>
          <w:rFonts w:eastAsia="方正小标宋简体"/>
          <w:spacing w:val="-6"/>
          <w:sz w:val="36"/>
          <w:szCs w:val="36"/>
        </w:rPr>
      </w:pPr>
      <w:r>
        <w:rPr>
          <w:rFonts w:hint="eastAsia" w:eastAsia="方正小标宋简体"/>
          <w:sz w:val="36"/>
          <w:szCs w:val="36"/>
          <w:lang w:eastAsia="zh-CN"/>
        </w:rPr>
        <w:t>区级</w:t>
      </w:r>
      <w:r>
        <w:rPr>
          <w:rFonts w:eastAsia="方正小标宋简体"/>
          <w:sz w:val="36"/>
          <w:szCs w:val="36"/>
        </w:rPr>
        <w:t>预算</w:t>
      </w:r>
      <w:r>
        <w:rPr>
          <w:rFonts w:hint="eastAsia" w:eastAsia="方正小标宋简体"/>
          <w:sz w:val="36"/>
          <w:szCs w:val="36"/>
          <w:lang w:eastAsia="zh-CN"/>
        </w:rPr>
        <w:t>单位</w:t>
      </w:r>
      <w:r>
        <w:rPr>
          <w:rFonts w:eastAsia="方正小标宋简体"/>
          <w:spacing w:val="-6"/>
          <w:sz w:val="36"/>
          <w:szCs w:val="36"/>
        </w:rPr>
        <w:t>绩效自评工作考核评分表</w:t>
      </w:r>
    </w:p>
    <w:tbl>
      <w:tblPr>
        <w:tblStyle w:val="5"/>
        <w:tblW w:w="95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501"/>
        <w:gridCol w:w="6482"/>
        <w:gridCol w:w="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一级指标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二级指标</w:t>
            </w:r>
          </w:p>
        </w:tc>
        <w:tc>
          <w:tcPr>
            <w:tcW w:w="6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评分标准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实施评价</w:t>
            </w: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30分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单位自查</w:t>
            </w:r>
          </w:p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（20分）</w:t>
            </w:r>
          </w:p>
        </w:tc>
        <w:tc>
          <w:tcPr>
            <w:tcW w:w="6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级预算单位都要开展绩效自查，转移支付项目单位都要开展绩效自查，区级主管部门都要汇总本区域转移支付情况；以上各项每发现一个单位没有做相应工作的，扣1分，最多扣20分。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　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提交报告</w:t>
            </w:r>
          </w:p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（10分）</w:t>
            </w:r>
          </w:p>
        </w:tc>
        <w:tc>
          <w:tcPr>
            <w:tcW w:w="6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按时向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财政局报送报告的得10分；每推迟一天报送报告的扣1分，最多扣10分。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自评报告</w:t>
            </w:r>
          </w:p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70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分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自评报告</w:t>
            </w:r>
          </w:p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的完整性</w:t>
            </w:r>
          </w:p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（15分）</w:t>
            </w:r>
          </w:p>
        </w:tc>
        <w:tc>
          <w:tcPr>
            <w:tcW w:w="6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1.绩效自评报告正文部分内容齐全的，得8分；否则每少一个部分扣2分，最多扣8分。</w:t>
            </w:r>
          </w:p>
          <w:p>
            <w:pPr>
              <w:spacing w:line="240" w:lineRule="exact"/>
              <w:ind w:firstLine="210" w:firstLineChars="1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2.绩效自评报告附件部分内容齐全的，得7分；否则每少一个部分扣2分，最多扣7分。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15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绩效自评表</w:t>
            </w:r>
          </w:p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分）</w:t>
            </w:r>
          </w:p>
        </w:tc>
        <w:tc>
          <w:tcPr>
            <w:tcW w:w="6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1.部门整体支出和项目支出绩效指标反映产出、效益、服务对象满意度方面的指标和预算执行率的权重符合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岳阳市市级预算部门绩效自评操作规程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的，得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分，否则按比例扣除相应的分数。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2.部门整体支出和项目支出绩效指标全部细化到三级指标的，得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分；部分细化的，酌情扣分；没有细化的，不得分。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3.部门整体支出和项目支出三级绩效指标内涵明确、具体、可衡量的得5分；突出核心指标，精简实用的得3分；指标与部门整体支出和项目支出密切相关，全面反映产出和效益的得2分；否则每项酌情扣分，最多扣10分。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绩效评价</w:t>
            </w:r>
          </w:p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报告反映</w:t>
            </w:r>
          </w:p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问题情况</w:t>
            </w:r>
          </w:p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分）</w:t>
            </w:r>
          </w:p>
        </w:tc>
        <w:tc>
          <w:tcPr>
            <w:tcW w:w="6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230" w:firstLineChars="1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0"/>
                <w:sz w:val="21"/>
                <w:szCs w:val="21"/>
              </w:rPr>
              <w:t>从预算和预算绩效管理，部门履职效能，资金分</w:t>
            </w:r>
            <w:r>
              <w:rPr>
                <w:rFonts w:hint="eastAsia" w:asciiTheme="majorEastAsia" w:hAnsiTheme="majorEastAsia" w:eastAsiaTheme="majorEastAsia" w:cstheme="majorEastAsia"/>
                <w:spacing w:val="9"/>
                <w:sz w:val="21"/>
                <w:szCs w:val="21"/>
              </w:rPr>
              <w:t>配、使用和管理，资产和财务管理，政府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pacing w:val="7"/>
                <w:sz w:val="21"/>
                <w:szCs w:val="21"/>
              </w:rPr>
              <w:t>采购等方面归纳问题、分析原因全面的，得20分；反映问题、分析原因较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 w:val="21"/>
                <w:szCs w:val="21"/>
              </w:rPr>
              <w:t>全面的，得16—</w:t>
            </w:r>
            <w:r>
              <w:rPr>
                <w:rFonts w:hint="eastAsia" w:asciiTheme="majorEastAsia" w:hAnsiTheme="majorEastAsia" w:eastAsiaTheme="majorEastAsia" w:cstheme="majorEastAsia"/>
                <w:spacing w:val="-73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6"/>
                <w:sz w:val="21"/>
                <w:szCs w:val="21"/>
              </w:rPr>
              <w:t>18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2"/>
                <w:sz w:val="21"/>
                <w:szCs w:val="21"/>
              </w:rPr>
              <w:t>分；反映问题、分析原因不全面的，得13—</w:t>
            </w:r>
            <w:r>
              <w:rPr>
                <w:rFonts w:hint="eastAsia" w:asciiTheme="majorEastAsia" w:hAnsiTheme="majorEastAsia" w:eastAsiaTheme="majorEastAsia" w:cstheme="majorEastAsia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2"/>
                <w:sz w:val="21"/>
                <w:szCs w:val="21"/>
              </w:rPr>
              <w:t>15分；问题未归纳</w:t>
            </w:r>
            <w:r>
              <w:rPr>
                <w:rFonts w:hint="eastAsia" w:asciiTheme="majorEastAsia" w:hAnsiTheme="majorEastAsia" w:eastAsiaTheme="majorEastAsia" w:cstheme="majorEastAsia"/>
                <w:spacing w:val="11"/>
                <w:sz w:val="21"/>
                <w:szCs w:val="21"/>
              </w:rPr>
              <w:t>且过于简单的，得10—</w:t>
            </w:r>
            <w:r>
              <w:rPr>
                <w:rFonts w:hint="eastAsia" w:asciiTheme="majorEastAsia" w:hAnsiTheme="majorEastAsia" w:eastAsiaTheme="majorEastAsia" w:cstheme="majorEastAsia"/>
                <w:spacing w:val="-68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11"/>
                <w:sz w:val="21"/>
                <w:szCs w:val="21"/>
              </w:rPr>
              <w:t>12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pacing w:val="13"/>
                <w:sz w:val="21"/>
                <w:szCs w:val="21"/>
              </w:rPr>
              <w:t>分；只提出资金不足问题的不得分；其他情况酌情扣分，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针对问题</w:t>
            </w:r>
          </w:p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提出可行性建议的情况</w:t>
            </w:r>
          </w:p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（15分）</w:t>
            </w:r>
          </w:p>
        </w:tc>
        <w:tc>
          <w:tcPr>
            <w:tcW w:w="6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216" w:firstLineChars="100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21"/>
                <w:szCs w:val="21"/>
              </w:rPr>
              <w:t>建议与问题对应且全面的得15分，建议比较全面的得12—</w:t>
            </w:r>
            <w:r>
              <w:rPr>
                <w:rFonts w:hint="eastAsia" w:asciiTheme="majorEastAsia" w:hAnsiTheme="majorEastAsia" w:eastAsiaTheme="majorEastAsia" w:cstheme="majorEastAsia"/>
                <w:spacing w:val="-55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3"/>
                <w:sz w:val="21"/>
                <w:szCs w:val="21"/>
              </w:rPr>
              <w:t>14分，建议不全面的得9—</w:t>
            </w:r>
            <w:r>
              <w:rPr>
                <w:rFonts w:hint="eastAsia" w:asciiTheme="majorEastAsia" w:hAnsiTheme="majorEastAsia" w:eastAsiaTheme="majorEastAsia" w:cstheme="majorEastAsia"/>
                <w:spacing w:val="-72"/>
                <w:sz w:val="21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3"/>
                <w:sz w:val="21"/>
                <w:szCs w:val="21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21"/>
                <w:szCs w:val="21"/>
              </w:rPr>
              <w:t>分，建议过于简单的得6—8分，只提出加大资金投入建议的不得分；其他情况酌情扣分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13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合计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100分</w:t>
            </w:r>
          </w:p>
        </w:tc>
        <w:tc>
          <w:tcPr>
            <w:tcW w:w="6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　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98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701" w:right="1701" w:bottom="170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A4976AD-9699-4635-8817-8B73A431A56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635199E-8930-4A4C-A683-09DCD014E5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11A35E0-695E-4C32-90D0-1596880229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7D61A5D-0874-44D8-9840-3C0E008BEF8C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BB9D53C5-484C-4533-B6A1-BAAC3A50781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77378F6F-E482-4E25-A3CA-8689F3D51A7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7" w:fontKey="{13621AB1-48E4-44E9-88B6-89C00220FDB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59D6B6"/>
    <w:multiLevelType w:val="singleLevel"/>
    <w:tmpl w:val="E359D6B6"/>
    <w:lvl w:ilvl="0" w:tentative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73A80040"/>
    <w:multiLevelType w:val="singleLevel"/>
    <w:tmpl w:val="73A8004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OWIyZWE4M2EwYmZkMTZjYjAwYjI5NjRjYjY3NGIifQ=="/>
  </w:docVars>
  <w:rsids>
    <w:rsidRoot w:val="53FC3987"/>
    <w:rsid w:val="000A3765"/>
    <w:rsid w:val="001D7282"/>
    <w:rsid w:val="0039081D"/>
    <w:rsid w:val="005E6ECB"/>
    <w:rsid w:val="00744EA1"/>
    <w:rsid w:val="009419CA"/>
    <w:rsid w:val="00955854"/>
    <w:rsid w:val="009C7330"/>
    <w:rsid w:val="00A00FBB"/>
    <w:rsid w:val="00BA5547"/>
    <w:rsid w:val="00BF0721"/>
    <w:rsid w:val="00C03795"/>
    <w:rsid w:val="00CE3756"/>
    <w:rsid w:val="00D27A74"/>
    <w:rsid w:val="00E831C8"/>
    <w:rsid w:val="00EF287A"/>
    <w:rsid w:val="01057CDE"/>
    <w:rsid w:val="010B4A82"/>
    <w:rsid w:val="01192786"/>
    <w:rsid w:val="01201E6A"/>
    <w:rsid w:val="012D57C0"/>
    <w:rsid w:val="01457029"/>
    <w:rsid w:val="014900E3"/>
    <w:rsid w:val="014F5749"/>
    <w:rsid w:val="01521E95"/>
    <w:rsid w:val="01727F7E"/>
    <w:rsid w:val="01764DBE"/>
    <w:rsid w:val="01806F8C"/>
    <w:rsid w:val="0182483A"/>
    <w:rsid w:val="01863406"/>
    <w:rsid w:val="018D011E"/>
    <w:rsid w:val="019614B0"/>
    <w:rsid w:val="019C71AC"/>
    <w:rsid w:val="01BF03AA"/>
    <w:rsid w:val="01C33E74"/>
    <w:rsid w:val="01DF3C26"/>
    <w:rsid w:val="01EE0A2C"/>
    <w:rsid w:val="0200044D"/>
    <w:rsid w:val="020654E4"/>
    <w:rsid w:val="020C72F8"/>
    <w:rsid w:val="02121B7C"/>
    <w:rsid w:val="021813DE"/>
    <w:rsid w:val="021B6B30"/>
    <w:rsid w:val="02363BD8"/>
    <w:rsid w:val="023809F7"/>
    <w:rsid w:val="02431066"/>
    <w:rsid w:val="02595CF1"/>
    <w:rsid w:val="025C47D6"/>
    <w:rsid w:val="0263675C"/>
    <w:rsid w:val="02656E75"/>
    <w:rsid w:val="027431E5"/>
    <w:rsid w:val="02B544DB"/>
    <w:rsid w:val="02CB5D99"/>
    <w:rsid w:val="02F61D91"/>
    <w:rsid w:val="02FC4679"/>
    <w:rsid w:val="02FE5E0A"/>
    <w:rsid w:val="0347190C"/>
    <w:rsid w:val="034760CE"/>
    <w:rsid w:val="03487959"/>
    <w:rsid w:val="03505BE1"/>
    <w:rsid w:val="036D41A2"/>
    <w:rsid w:val="037F229C"/>
    <w:rsid w:val="03911277"/>
    <w:rsid w:val="039A540B"/>
    <w:rsid w:val="03BD010E"/>
    <w:rsid w:val="03E2685C"/>
    <w:rsid w:val="03E66326"/>
    <w:rsid w:val="03FF6E0F"/>
    <w:rsid w:val="0404259A"/>
    <w:rsid w:val="04051601"/>
    <w:rsid w:val="04150B3B"/>
    <w:rsid w:val="04327F62"/>
    <w:rsid w:val="04344800"/>
    <w:rsid w:val="045F666C"/>
    <w:rsid w:val="0460075C"/>
    <w:rsid w:val="04613BEE"/>
    <w:rsid w:val="0462054D"/>
    <w:rsid w:val="04675C34"/>
    <w:rsid w:val="046C0B29"/>
    <w:rsid w:val="04816E5C"/>
    <w:rsid w:val="048924DD"/>
    <w:rsid w:val="04914D95"/>
    <w:rsid w:val="0495144B"/>
    <w:rsid w:val="04AC07A1"/>
    <w:rsid w:val="04C63115"/>
    <w:rsid w:val="04CF5236"/>
    <w:rsid w:val="04CF5AF0"/>
    <w:rsid w:val="04D24FF1"/>
    <w:rsid w:val="04DE1BAB"/>
    <w:rsid w:val="04E411E4"/>
    <w:rsid w:val="04F37BBA"/>
    <w:rsid w:val="05085366"/>
    <w:rsid w:val="05145F64"/>
    <w:rsid w:val="054037EF"/>
    <w:rsid w:val="054E7FFF"/>
    <w:rsid w:val="05621117"/>
    <w:rsid w:val="058C5045"/>
    <w:rsid w:val="059C7C89"/>
    <w:rsid w:val="05A50C70"/>
    <w:rsid w:val="05B525CA"/>
    <w:rsid w:val="05C4448F"/>
    <w:rsid w:val="05E616EC"/>
    <w:rsid w:val="06146BAF"/>
    <w:rsid w:val="06286BB6"/>
    <w:rsid w:val="06405E9C"/>
    <w:rsid w:val="064D5380"/>
    <w:rsid w:val="064E0F6B"/>
    <w:rsid w:val="06617309"/>
    <w:rsid w:val="06650E6A"/>
    <w:rsid w:val="06854A05"/>
    <w:rsid w:val="068B5259"/>
    <w:rsid w:val="06986D10"/>
    <w:rsid w:val="06A14716"/>
    <w:rsid w:val="06C90184"/>
    <w:rsid w:val="06C9437B"/>
    <w:rsid w:val="06ED564C"/>
    <w:rsid w:val="06F22A7B"/>
    <w:rsid w:val="07023424"/>
    <w:rsid w:val="07043735"/>
    <w:rsid w:val="0725074E"/>
    <w:rsid w:val="07313C60"/>
    <w:rsid w:val="07331F0A"/>
    <w:rsid w:val="075E138C"/>
    <w:rsid w:val="076971BD"/>
    <w:rsid w:val="076D43AE"/>
    <w:rsid w:val="077323CA"/>
    <w:rsid w:val="0775145F"/>
    <w:rsid w:val="07967DE0"/>
    <w:rsid w:val="07970994"/>
    <w:rsid w:val="07B913B4"/>
    <w:rsid w:val="07BA1C6A"/>
    <w:rsid w:val="07BD44A3"/>
    <w:rsid w:val="07CE6155"/>
    <w:rsid w:val="07E11DA2"/>
    <w:rsid w:val="07E40515"/>
    <w:rsid w:val="07EE6091"/>
    <w:rsid w:val="08017E70"/>
    <w:rsid w:val="0805190B"/>
    <w:rsid w:val="082A5F7E"/>
    <w:rsid w:val="08391F38"/>
    <w:rsid w:val="083A18D9"/>
    <w:rsid w:val="0848472A"/>
    <w:rsid w:val="084D20E7"/>
    <w:rsid w:val="08674899"/>
    <w:rsid w:val="08754155"/>
    <w:rsid w:val="087B77E7"/>
    <w:rsid w:val="087D3D34"/>
    <w:rsid w:val="0889236C"/>
    <w:rsid w:val="088E051E"/>
    <w:rsid w:val="08935A7B"/>
    <w:rsid w:val="08A91E6C"/>
    <w:rsid w:val="08BA1B19"/>
    <w:rsid w:val="08D059DD"/>
    <w:rsid w:val="08DC08E7"/>
    <w:rsid w:val="092D1C9E"/>
    <w:rsid w:val="09377E5E"/>
    <w:rsid w:val="09383E9F"/>
    <w:rsid w:val="0939426E"/>
    <w:rsid w:val="09504F8C"/>
    <w:rsid w:val="09616470"/>
    <w:rsid w:val="096C1F5A"/>
    <w:rsid w:val="096C76C1"/>
    <w:rsid w:val="09906B28"/>
    <w:rsid w:val="09912E95"/>
    <w:rsid w:val="099C1A23"/>
    <w:rsid w:val="09A948AF"/>
    <w:rsid w:val="09AC2A76"/>
    <w:rsid w:val="09B04837"/>
    <w:rsid w:val="09C95891"/>
    <w:rsid w:val="09D8005F"/>
    <w:rsid w:val="09ED2DAF"/>
    <w:rsid w:val="0A002E0D"/>
    <w:rsid w:val="0A140987"/>
    <w:rsid w:val="0A241A5C"/>
    <w:rsid w:val="0A2E3566"/>
    <w:rsid w:val="0A393280"/>
    <w:rsid w:val="0A5F2F6C"/>
    <w:rsid w:val="0A636CB9"/>
    <w:rsid w:val="0A670B4E"/>
    <w:rsid w:val="0A851E03"/>
    <w:rsid w:val="0A985A6F"/>
    <w:rsid w:val="0AA808AF"/>
    <w:rsid w:val="0ABD142C"/>
    <w:rsid w:val="0AC644AE"/>
    <w:rsid w:val="0ACB61B4"/>
    <w:rsid w:val="0ACD4157"/>
    <w:rsid w:val="0AE964B0"/>
    <w:rsid w:val="0B116715"/>
    <w:rsid w:val="0B163034"/>
    <w:rsid w:val="0B1F5B6D"/>
    <w:rsid w:val="0B2F4AF7"/>
    <w:rsid w:val="0B3312B6"/>
    <w:rsid w:val="0B4064B3"/>
    <w:rsid w:val="0B6E529C"/>
    <w:rsid w:val="0B701D27"/>
    <w:rsid w:val="0B7245CE"/>
    <w:rsid w:val="0B943886"/>
    <w:rsid w:val="0B9C3CD1"/>
    <w:rsid w:val="0BB324D8"/>
    <w:rsid w:val="0BB672C7"/>
    <w:rsid w:val="0BBC2CA4"/>
    <w:rsid w:val="0BC07BBF"/>
    <w:rsid w:val="0BC429EF"/>
    <w:rsid w:val="0BCE65D1"/>
    <w:rsid w:val="0BD60937"/>
    <w:rsid w:val="0BD912A4"/>
    <w:rsid w:val="0BE135FA"/>
    <w:rsid w:val="0BEE4F6B"/>
    <w:rsid w:val="0BF86921"/>
    <w:rsid w:val="0C03261E"/>
    <w:rsid w:val="0C0439FA"/>
    <w:rsid w:val="0C0B17DF"/>
    <w:rsid w:val="0C0F382B"/>
    <w:rsid w:val="0C160980"/>
    <w:rsid w:val="0C1B4EF7"/>
    <w:rsid w:val="0C1C297E"/>
    <w:rsid w:val="0C1D4988"/>
    <w:rsid w:val="0C297E69"/>
    <w:rsid w:val="0C55038F"/>
    <w:rsid w:val="0C692CAD"/>
    <w:rsid w:val="0C6B7DF9"/>
    <w:rsid w:val="0C6E2A56"/>
    <w:rsid w:val="0C7A708D"/>
    <w:rsid w:val="0CCA7495"/>
    <w:rsid w:val="0CD16BA2"/>
    <w:rsid w:val="0CD745A0"/>
    <w:rsid w:val="0CDE4E30"/>
    <w:rsid w:val="0D012A51"/>
    <w:rsid w:val="0D094F84"/>
    <w:rsid w:val="0D280615"/>
    <w:rsid w:val="0D2C07EB"/>
    <w:rsid w:val="0D2F57DE"/>
    <w:rsid w:val="0D353632"/>
    <w:rsid w:val="0D392C4E"/>
    <w:rsid w:val="0D482FA9"/>
    <w:rsid w:val="0D4A4299"/>
    <w:rsid w:val="0D5F1E28"/>
    <w:rsid w:val="0D671080"/>
    <w:rsid w:val="0D783B34"/>
    <w:rsid w:val="0D81754C"/>
    <w:rsid w:val="0DBE6AB7"/>
    <w:rsid w:val="0DBF116A"/>
    <w:rsid w:val="0DC00E38"/>
    <w:rsid w:val="0DC8400B"/>
    <w:rsid w:val="0DD34552"/>
    <w:rsid w:val="0DE03EAA"/>
    <w:rsid w:val="0DE12394"/>
    <w:rsid w:val="0DF36262"/>
    <w:rsid w:val="0E1E619E"/>
    <w:rsid w:val="0E267F81"/>
    <w:rsid w:val="0E365DE9"/>
    <w:rsid w:val="0E4822EE"/>
    <w:rsid w:val="0E4E185D"/>
    <w:rsid w:val="0E522FBE"/>
    <w:rsid w:val="0E5D141B"/>
    <w:rsid w:val="0E662BCF"/>
    <w:rsid w:val="0E8648D6"/>
    <w:rsid w:val="0E8C08DC"/>
    <w:rsid w:val="0E8E43C0"/>
    <w:rsid w:val="0E964CBE"/>
    <w:rsid w:val="0EB05323"/>
    <w:rsid w:val="0EBE40CB"/>
    <w:rsid w:val="0EC36A56"/>
    <w:rsid w:val="0EC62499"/>
    <w:rsid w:val="0ECE4E6F"/>
    <w:rsid w:val="0EDA5C56"/>
    <w:rsid w:val="0EFE4287"/>
    <w:rsid w:val="0F0D525E"/>
    <w:rsid w:val="0F2A2A37"/>
    <w:rsid w:val="0F2E6C95"/>
    <w:rsid w:val="0F4675CA"/>
    <w:rsid w:val="0F471A79"/>
    <w:rsid w:val="0F500384"/>
    <w:rsid w:val="0F5B4015"/>
    <w:rsid w:val="0F6071C8"/>
    <w:rsid w:val="0F7B0394"/>
    <w:rsid w:val="0FA00CB6"/>
    <w:rsid w:val="0FA434D3"/>
    <w:rsid w:val="0FB471F7"/>
    <w:rsid w:val="0FC95C51"/>
    <w:rsid w:val="0FC965F5"/>
    <w:rsid w:val="0FCD6B4B"/>
    <w:rsid w:val="0FCF7138"/>
    <w:rsid w:val="0FD35AB6"/>
    <w:rsid w:val="0FE017B9"/>
    <w:rsid w:val="0FE04B17"/>
    <w:rsid w:val="0FEC2891"/>
    <w:rsid w:val="0FF71EB7"/>
    <w:rsid w:val="10225AB2"/>
    <w:rsid w:val="102D74F0"/>
    <w:rsid w:val="103C47DA"/>
    <w:rsid w:val="103D5CB0"/>
    <w:rsid w:val="1043497A"/>
    <w:rsid w:val="104B6B58"/>
    <w:rsid w:val="105552F6"/>
    <w:rsid w:val="10705AE9"/>
    <w:rsid w:val="108449FF"/>
    <w:rsid w:val="108B34B0"/>
    <w:rsid w:val="109E2943"/>
    <w:rsid w:val="10C8346E"/>
    <w:rsid w:val="10FE6AB1"/>
    <w:rsid w:val="1112624E"/>
    <w:rsid w:val="11153798"/>
    <w:rsid w:val="11297158"/>
    <w:rsid w:val="114B2C9B"/>
    <w:rsid w:val="115D78BB"/>
    <w:rsid w:val="116001E2"/>
    <w:rsid w:val="11793618"/>
    <w:rsid w:val="11813452"/>
    <w:rsid w:val="11913DD4"/>
    <w:rsid w:val="11961E43"/>
    <w:rsid w:val="11987ED2"/>
    <w:rsid w:val="119969A0"/>
    <w:rsid w:val="11A91B68"/>
    <w:rsid w:val="11B76464"/>
    <w:rsid w:val="11BC2DF3"/>
    <w:rsid w:val="11C43676"/>
    <w:rsid w:val="11EA3CA0"/>
    <w:rsid w:val="11F403BB"/>
    <w:rsid w:val="11FA6A1C"/>
    <w:rsid w:val="120B6973"/>
    <w:rsid w:val="12155876"/>
    <w:rsid w:val="12183A1B"/>
    <w:rsid w:val="122A11A6"/>
    <w:rsid w:val="122F6941"/>
    <w:rsid w:val="123D1BD2"/>
    <w:rsid w:val="123E6D4D"/>
    <w:rsid w:val="125613C2"/>
    <w:rsid w:val="125D4EF7"/>
    <w:rsid w:val="12637C4E"/>
    <w:rsid w:val="127030C8"/>
    <w:rsid w:val="12B310FA"/>
    <w:rsid w:val="12B7582D"/>
    <w:rsid w:val="12C621E8"/>
    <w:rsid w:val="12CF0716"/>
    <w:rsid w:val="12D95227"/>
    <w:rsid w:val="12E33197"/>
    <w:rsid w:val="12EE1C9C"/>
    <w:rsid w:val="12F863E6"/>
    <w:rsid w:val="13015975"/>
    <w:rsid w:val="13094CA6"/>
    <w:rsid w:val="132156D8"/>
    <w:rsid w:val="132911E2"/>
    <w:rsid w:val="133868AE"/>
    <w:rsid w:val="135133AE"/>
    <w:rsid w:val="13914897"/>
    <w:rsid w:val="13A55CD5"/>
    <w:rsid w:val="13AE6FE6"/>
    <w:rsid w:val="13B654E3"/>
    <w:rsid w:val="13B819E6"/>
    <w:rsid w:val="13BC4189"/>
    <w:rsid w:val="13C169EC"/>
    <w:rsid w:val="13CA717D"/>
    <w:rsid w:val="13CE022A"/>
    <w:rsid w:val="13DF25B8"/>
    <w:rsid w:val="13E2403C"/>
    <w:rsid w:val="14047D3B"/>
    <w:rsid w:val="141A00EA"/>
    <w:rsid w:val="143A1FCF"/>
    <w:rsid w:val="14430D66"/>
    <w:rsid w:val="14477E65"/>
    <w:rsid w:val="145A5CDC"/>
    <w:rsid w:val="14710CBF"/>
    <w:rsid w:val="14791934"/>
    <w:rsid w:val="147D213D"/>
    <w:rsid w:val="14A04833"/>
    <w:rsid w:val="14B12779"/>
    <w:rsid w:val="14B37576"/>
    <w:rsid w:val="14F4219E"/>
    <w:rsid w:val="150135C1"/>
    <w:rsid w:val="151C632A"/>
    <w:rsid w:val="152E4EB1"/>
    <w:rsid w:val="153E3566"/>
    <w:rsid w:val="154034C3"/>
    <w:rsid w:val="156A7B10"/>
    <w:rsid w:val="156B6CDB"/>
    <w:rsid w:val="15726626"/>
    <w:rsid w:val="15820278"/>
    <w:rsid w:val="15914EE6"/>
    <w:rsid w:val="15A42FA4"/>
    <w:rsid w:val="15A6418F"/>
    <w:rsid w:val="15AA091B"/>
    <w:rsid w:val="15BC6BD3"/>
    <w:rsid w:val="15CF095E"/>
    <w:rsid w:val="15DA784E"/>
    <w:rsid w:val="15DB017B"/>
    <w:rsid w:val="15E6370B"/>
    <w:rsid w:val="15E835FB"/>
    <w:rsid w:val="15E84717"/>
    <w:rsid w:val="160F0091"/>
    <w:rsid w:val="16144614"/>
    <w:rsid w:val="163E3AB2"/>
    <w:rsid w:val="165E3F72"/>
    <w:rsid w:val="166D0110"/>
    <w:rsid w:val="167050F1"/>
    <w:rsid w:val="16713DA7"/>
    <w:rsid w:val="16797776"/>
    <w:rsid w:val="167978F7"/>
    <w:rsid w:val="16952546"/>
    <w:rsid w:val="16AB3FBF"/>
    <w:rsid w:val="16AC1654"/>
    <w:rsid w:val="16B12C6E"/>
    <w:rsid w:val="16BF0789"/>
    <w:rsid w:val="16CD5BA2"/>
    <w:rsid w:val="16D42F73"/>
    <w:rsid w:val="16DA34D2"/>
    <w:rsid w:val="16DA4E41"/>
    <w:rsid w:val="16F042AC"/>
    <w:rsid w:val="16F626B5"/>
    <w:rsid w:val="16FB005D"/>
    <w:rsid w:val="16FC4F3B"/>
    <w:rsid w:val="171630EB"/>
    <w:rsid w:val="17435DB3"/>
    <w:rsid w:val="174849B3"/>
    <w:rsid w:val="175075E0"/>
    <w:rsid w:val="1752433D"/>
    <w:rsid w:val="175D3461"/>
    <w:rsid w:val="175F4C67"/>
    <w:rsid w:val="175F580B"/>
    <w:rsid w:val="17665207"/>
    <w:rsid w:val="17794395"/>
    <w:rsid w:val="178D50A9"/>
    <w:rsid w:val="178F0FE3"/>
    <w:rsid w:val="17B85018"/>
    <w:rsid w:val="17E339CC"/>
    <w:rsid w:val="17F33C57"/>
    <w:rsid w:val="18152291"/>
    <w:rsid w:val="181D4FAC"/>
    <w:rsid w:val="182B38C1"/>
    <w:rsid w:val="18351597"/>
    <w:rsid w:val="18353961"/>
    <w:rsid w:val="18474510"/>
    <w:rsid w:val="184F1D16"/>
    <w:rsid w:val="1852374B"/>
    <w:rsid w:val="185629F1"/>
    <w:rsid w:val="18685D91"/>
    <w:rsid w:val="187B7377"/>
    <w:rsid w:val="188F0DAB"/>
    <w:rsid w:val="18905464"/>
    <w:rsid w:val="18910B5C"/>
    <w:rsid w:val="18A62960"/>
    <w:rsid w:val="18BD3DC4"/>
    <w:rsid w:val="18C149F3"/>
    <w:rsid w:val="18D233DB"/>
    <w:rsid w:val="18DC433F"/>
    <w:rsid w:val="18DD0C18"/>
    <w:rsid w:val="18DE4BF6"/>
    <w:rsid w:val="18EC1CA5"/>
    <w:rsid w:val="18F23C9D"/>
    <w:rsid w:val="18F554AB"/>
    <w:rsid w:val="18FE49D5"/>
    <w:rsid w:val="190F3527"/>
    <w:rsid w:val="19100497"/>
    <w:rsid w:val="19183CAC"/>
    <w:rsid w:val="19285940"/>
    <w:rsid w:val="193964B7"/>
    <w:rsid w:val="19521C94"/>
    <w:rsid w:val="195657BB"/>
    <w:rsid w:val="196B19EB"/>
    <w:rsid w:val="19717C66"/>
    <w:rsid w:val="198E7C2B"/>
    <w:rsid w:val="199945D5"/>
    <w:rsid w:val="199B5065"/>
    <w:rsid w:val="19D37D58"/>
    <w:rsid w:val="19DD0438"/>
    <w:rsid w:val="1A0A04E6"/>
    <w:rsid w:val="1A187AC0"/>
    <w:rsid w:val="1A213466"/>
    <w:rsid w:val="1A3F3F76"/>
    <w:rsid w:val="1A4B4BAE"/>
    <w:rsid w:val="1A5F35C0"/>
    <w:rsid w:val="1A8006B2"/>
    <w:rsid w:val="1A8D640E"/>
    <w:rsid w:val="1A974192"/>
    <w:rsid w:val="1ACA62AD"/>
    <w:rsid w:val="1ADA675E"/>
    <w:rsid w:val="1AE11CDA"/>
    <w:rsid w:val="1B113A6D"/>
    <w:rsid w:val="1B144B8D"/>
    <w:rsid w:val="1B17013D"/>
    <w:rsid w:val="1B1B14D3"/>
    <w:rsid w:val="1B1F6AF1"/>
    <w:rsid w:val="1B250DAE"/>
    <w:rsid w:val="1B2A34EB"/>
    <w:rsid w:val="1B2B0F4C"/>
    <w:rsid w:val="1B2D2734"/>
    <w:rsid w:val="1B3860E1"/>
    <w:rsid w:val="1B3F36F6"/>
    <w:rsid w:val="1B422830"/>
    <w:rsid w:val="1B4B369E"/>
    <w:rsid w:val="1B5271D4"/>
    <w:rsid w:val="1B6D7C0D"/>
    <w:rsid w:val="1B84594F"/>
    <w:rsid w:val="1B884364"/>
    <w:rsid w:val="1BA912AB"/>
    <w:rsid w:val="1BC74329"/>
    <w:rsid w:val="1BC90A36"/>
    <w:rsid w:val="1BD0347B"/>
    <w:rsid w:val="1BD40AF3"/>
    <w:rsid w:val="1BD802A4"/>
    <w:rsid w:val="1BDF236A"/>
    <w:rsid w:val="1C0435DD"/>
    <w:rsid w:val="1C044A22"/>
    <w:rsid w:val="1C0500B1"/>
    <w:rsid w:val="1C165874"/>
    <w:rsid w:val="1C1D4C3D"/>
    <w:rsid w:val="1C212C7F"/>
    <w:rsid w:val="1C361ABC"/>
    <w:rsid w:val="1C4C28F3"/>
    <w:rsid w:val="1C71314E"/>
    <w:rsid w:val="1C7A3092"/>
    <w:rsid w:val="1C82672C"/>
    <w:rsid w:val="1C89138D"/>
    <w:rsid w:val="1C8E76D2"/>
    <w:rsid w:val="1C937172"/>
    <w:rsid w:val="1C975C4B"/>
    <w:rsid w:val="1CA27BB1"/>
    <w:rsid w:val="1CAF7DCF"/>
    <w:rsid w:val="1CB07D7A"/>
    <w:rsid w:val="1CD13F56"/>
    <w:rsid w:val="1CDA4D56"/>
    <w:rsid w:val="1CF810AC"/>
    <w:rsid w:val="1D0B3755"/>
    <w:rsid w:val="1D124C24"/>
    <w:rsid w:val="1D2C6C65"/>
    <w:rsid w:val="1D402518"/>
    <w:rsid w:val="1D4E7169"/>
    <w:rsid w:val="1D554265"/>
    <w:rsid w:val="1D69344A"/>
    <w:rsid w:val="1D6B31E8"/>
    <w:rsid w:val="1D6B7F83"/>
    <w:rsid w:val="1D776C3D"/>
    <w:rsid w:val="1D95321A"/>
    <w:rsid w:val="1D9C6312"/>
    <w:rsid w:val="1DB85E5C"/>
    <w:rsid w:val="1DC46662"/>
    <w:rsid w:val="1DCA5E3A"/>
    <w:rsid w:val="1DCF5405"/>
    <w:rsid w:val="1DD75183"/>
    <w:rsid w:val="1DDE2626"/>
    <w:rsid w:val="1DE303E5"/>
    <w:rsid w:val="1DFD7C50"/>
    <w:rsid w:val="1E080AB5"/>
    <w:rsid w:val="1E0E0D58"/>
    <w:rsid w:val="1E2A197B"/>
    <w:rsid w:val="1E35255F"/>
    <w:rsid w:val="1E3C5A5F"/>
    <w:rsid w:val="1E475D36"/>
    <w:rsid w:val="1E4E24A0"/>
    <w:rsid w:val="1E502588"/>
    <w:rsid w:val="1E53413D"/>
    <w:rsid w:val="1E550992"/>
    <w:rsid w:val="1E5A7A32"/>
    <w:rsid w:val="1E671817"/>
    <w:rsid w:val="1E6C3B44"/>
    <w:rsid w:val="1E7A4122"/>
    <w:rsid w:val="1E8879EE"/>
    <w:rsid w:val="1EB95D76"/>
    <w:rsid w:val="1EC54236"/>
    <w:rsid w:val="1ED464CA"/>
    <w:rsid w:val="1EDA5DF7"/>
    <w:rsid w:val="1EED4A44"/>
    <w:rsid w:val="1EFA39EA"/>
    <w:rsid w:val="1F00206F"/>
    <w:rsid w:val="1F0177DA"/>
    <w:rsid w:val="1F18467A"/>
    <w:rsid w:val="1F232A42"/>
    <w:rsid w:val="1F2645A8"/>
    <w:rsid w:val="1F4B71B8"/>
    <w:rsid w:val="1F4C39A9"/>
    <w:rsid w:val="1F5665AD"/>
    <w:rsid w:val="1F692382"/>
    <w:rsid w:val="1F8815CD"/>
    <w:rsid w:val="1F8D1995"/>
    <w:rsid w:val="1F935BDD"/>
    <w:rsid w:val="1F9730E6"/>
    <w:rsid w:val="1FDE0273"/>
    <w:rsid w:val="1FEF73C9"/>
    <w:rsid w:val="20020491"/>
    <w:rsid w:val="203C7C11"/>
    <w:rsid w:val="20421AEB"/>
    <w:rsid w:val="20471AED"/>
    <w:rsid w:val="20487E48"/>
    <w:rsid w:val="20666EBF"/>
    <w:rsid w:val="206F239E"/>
    <w:rsid w:val="2086258B"/>
    <w:rsid w:val="20A45C99"/>
    <w:rsid w:val="20AD18F5"/>
    <w:rsid w:val="20B77D0F"/>
    <w:rsid w:val="20BB288C"/>
    <w:rsid w:val="20D06EB4"/>
    <w:rsid w:val="20E40557"/>
    <w:rsid w:val="20EF04D3"/>
    <w:rsid w:val="210C69CF"/>
    <w:rsid w:val="21107C1A"/>
    <w:rsid w:val="213018E1"/>
    <w:rsid w:val="21392BC1"/>
    <w:rsid w:val="21431802"/>
    <w:rsid w:val="21463D2C"/>
    <w:rsid w:val="2151198F"/>
    <w:rsid w:val="2172070D"/>
    <w:rsid w:val="2178515D"/>
    <w:rsid w:val="217B2C80"/>
    <w:rsid w:val="217D2EA2"/>
    <w:rsid w:val="21851E83"/>
    <w:rsid w:val="21861507"/>
    <w:rsid w:val="219020E3"/>
    <w:rsid w:val="21916EE8"/>
    <w:rsid w:val="219A308D"/>
    <w:rsid w:val="219F5834"/>
    <w:rsid w:val="21A35D48"/>
    <w:rsid w:val="21C12688"/>
    <w:rsid w:val="21CC4855"/>
    <w:rsid w:val="21E233A3"/>
    <w:rsid w:val="21E23F6C"/>
    <w:rsid w:val="21E345FD"/>
    <w:rsid w:val="22036BB7"/>
    <w:rsid w:val="22171E1E"/>
    <w:rsid w:val="22383B4D"/>
    <w:rsid w:val="22466CD3"/>
    <w:rsid w:val="225D1D49"/>
    <w:rsid w:val="225D33C8"/>
    <w:rsid w:val="226239FE"/>
    <w:rsid w:val="22626562"/>
    <w:rsid w:val="226A76AE"/>
    <w:rsid w:val="22733EB6"/>
    <w:rsid w:val="22906578"/>
    <w:rsid w:val="22973E77"/>
    <w:rsid w:val="22AB58F3"/>
    <w:rsid w:val="22C13FD4"/>
    <w:rsid w:val="22C24771"/>
    <w:rsid w:val="22CB0895"/>
    <w:rsid w:val="231527D7"/>
    <w:rsid w:val="23185AD8"/>
    <w:rsid w:val="23336451"/>
    <w:rsid w:val="23474320"/>
    <w:rsid w:val="23492735"/>
    <w:rsid w:val="235B5F37"/>
    <w:rsid w:val="235C3EA6"/>
    <w:rsid w:val="23604810"/>
    <w:rsid w:val="237A7609"/>
    <w:rsid w:val="23BE4330"/>
    <w:rsid w:val="23BF0A62"/>
    <w:rsid w:val="23C263BB"/>
    <w:rsid w:val="23D04F68"/>
    <w:rsid w:val="23D31C2A"/>
    <w:rsid w:val="23D50A64"/>
    <w:rsid w:val="23FC0268"/>
    <w:rsid w:val="240B4621"/>
    <w:rsid w:val="241061D3"/>
    <w:rsid w:val="24114322"/>
    <w:rsid w:val="24122F3C"/>
    <w:rsid w:val="24181A61"/>
    <w:rsid w:val="241A4D23"/>
    <w:rsid w:val="244328F6"/>
    <w:rsid w:val="245032E9"/>
    <w:rsid w:val="24536196"/>
    <w:rsid w:val="24626203"/>
    <w:rsid w:val="247573F6"/>
    <w:rsid w:val="247A4BE7"/>
    <w:rsid w:val="24806762"/>
    <w:rsid w:val="24814D5C"/>
    <w:rsid w:val="24831C33"/>
    <w:rsid w:val="248601CB"/>
    <w:rsid w:val="24917BA8"/>
    <w:rsid w:val="24981483"/>
    <w:rsid w:val="249B0370"/>
    <w:rsid w:val="24A24AC6"/>
    <w:rsid w:val="24B93055"/>
    <w:rsid w:val="24C252E5"/>
    <w:rsid w:val="24C93BB5"/>
    <w:rsid w:val="24D02E03"/>
    <w:rsid w:val="24F86BC7"/>
    <w:rsid w:val="250F44FD"/>
    <w:rsid w:val="2514288A"/>
    <w:rsid w:val="256609A5"/>
    <w:rsid w:val="25781237"/>
    <w:rsid w:val="257A6914"/>
    <w:rsid w:val="2588530F"/>
    <w:rsid w:val="25963C8A"/>
    <w:rsid w:val="25AB3731"/>
    <w:rsid w:val="25B464A2"/>
    <w:rsid w:val="25BA0209"/>
    <w:rsid w:val="25BB4BF0"/>
    <w:rsid w:val="25E62DA9"/>
    <w:rsid w:val="25F465E7"/>
    <w:rsid w:val="25F6641C"/>
    <w:rsid w:val="25F74FA1"/>
    <w:rsid w:val="25FC3091"/>
    <w:rsid w:val="25FD11FA"/>
    <w:rsid w:val="25FF3210"/>
    <w:rsid w:val="2611098A"/>
    <w:rsid w:val="264221C6"/>
    <w:rsid w:val="264E03E0"/>
    <w:rsid w:val="265D3370"/>
    <w:rsid w:val="26666555"/>
    <w:rsid w:val="268B7C99"/>
    <w:rsid w:val="268C4A4A"/>
    <w:rsid w:val="269A7501"/>
    <w:rsid w:val="26A3584F"/>
    <w:rsid w:val="26A66B0A"/>
    <w:rsid w:val="26A73989"/>
    <w:rsid w:val="26A86D42"/>
    <w:rsid w:val="26C30557"/>
    <w:rsid w:val="26CB2EBC"/>
    <w:rsid w:val="26CB4B73"/>
    <w:rsid w:val="26E34A7B"/>
    <w:rsid w:val="26E9756C"/>
    <w:rsid w:val="26FA4570"/>
    <w:rsid w:val="27217FF0"/>
    <w:rsid w:val="27242893"/>
    <w:rsid w:val="273612F4"/>
    <w:rsid w:val="27445146"/>
    <w:rsid w:val="274517C9"/>
    <w:rsid w:val="277602F5"/>
    <w:rsid w:val="278038CA"/>
    <w:rsid w:val="27C33BB0"/>
    <w:rsid w:val="27C55F98"/>
    <w:rsid w:val="27CC0CD0"/>
    <w:rsid w:val="27D071BC"/>
    <w:rsid w:val="27D4538F"/>
    <w:rsid w:val="27DE15AE"/>
    <w:rsid w:val="27E03A2F"/>
    <w:rsid w:val="280D297A"/>
    <w:rsid w:val="28276A98"/>
    <w:rsid w:val="285710C8"/>
    <w:rsid w:val="285C4BAF"/>
    <w:rsid w:val="285D0F42"/>
    <w:rsid w:val="28703320"/>
    <w:rsid w:val="289539A5"/>
    <w:rsid w:val="289F019A"/>
    <w:rsid w:val="28CC6ED5"/>
    <w:rsid w:val="28D449FA"/>
    <w:rsid w:val="28F010D9"/>
    <w:rsid w:val="28F05C88"/>
    <w:rsid w:val="29082E70"/>
    <w:rsid w:val="291343EF"/>
    <w:rsid w:val="29166F16"/>
    <w:rsid w:val="29480E97"/>
    <w:rsid w:val="294D5371"/>
    <w:rsid w:val="295A5964"/>
    <w:rsid w:val="29626133"/>
    <w:rsid w:val="29702C6A"/>
    <w:rsid w:val="298756CC"/>
    <w:rsid w:val="29A81FA5"/>
    <w:rsid w:val="29AB297C"/>
    <w:rsid w:val="29C535D7"/>
    <w:rsid w:val="29C65905"/>
    <w:rsid w:val="29DA5777"/>
    <w:rsid w:val="29DF2425"/>
    <w:rsid w:val="2A0E6FDD"/>
    <w:rsid w:val="2A142C99"/>
    <w:rsid w:val="2A1E4871"/>
    <w:rsid w:val="2A214539"/>
    <w:rsid w:val="2A367BB2"/>
    <w:rsid w:val="2A3D54FD"/>
    <w:rsid w:val="2A410FE5"/>
    <w:rsid w:val="2A4173A1"/>
    <w:rsid w:val="2A596631"/>
    <w:rsid w:val="2A5A05BF"/>
    <w:rsid w:val="2A5F2983"/>
    <w:rsid w:val="2A601F6F"/>
    <w:rsid w:val="2A7A07C0"/>
    <w:rsid w:val="2AB17620"/>
    <w:rsid w:val="2AB30FEA"/>
    <w:rsid w:val="2AB657B1"/>
    <w:rsid w:val="2AE07913"/>
    <w:rsid w:val="2AEA3FC0"/>
    <w:rsid w:val="2AEA4AC4"/>
    <w:rsid w:val="2B0E64B5"/>
    <w:rsid w:val="2B166BF6"/>
    <w:rsid w:val="2B2B0DE1"/>
    <w:rsid w:val="2B3E1E16"/>
    <w:rsid w:val="2B5D0E3B"/>
    <w:rsid w:val="2B5E2134"/>
    <w:rsid w:val="2B6F3EEE"/>
    <w:rsid w:val="2B70774D"/>
    <w:rsid w:val="2B7D446F"/>
    <w:rsid w:val="2B8D4A3E"/>
    <w:rsid w:val="2BCC1BD6"/>
    <w:rsid w:val="2BDF0CFB"/>
    <w:rsid w:val="2BE234F2"/>
    <w:rsid w:val="2BE33AA6"/>
    <w:rsid w:val="2BE40B44"/>
    <w:rsid w:val="2BEF68A7"/>
    <w:rsid w:val="2BF22DBE"/>
    <w:rsid w:val="2BF73785"/>
    <w:rsid w:val="2C0F30B3"/>
    <w:rsid w:val="2C1235EB"/>
    <w:rsid w:val="2C162BEC"/>
    <w:rsid w:val="2C2F0BC4"/>
    <w:rsid w:val="2C391765"/>
    <w:rsid w:val="2C3D18DD"/>
    <w:rsid w:val="2C3D5EB9"/>
    <w:rsid w:val="2C4C0F0A"/>
    <w:rsid w:val="2C5254C3"/>
    <w:rsid w:val="2C532EF2"/>
    <w:rsid w:val="2C5C500F"/>
    <w:rsid w:val="2C6E3526"/>
    <w:rsid w:val="2C6F1E54"/>
    <w:rsid w:val="2C993631"/>
    <w:rsid w:val="2C9B7E11"/>
    <w:rsid w:val="2CAF1058"/>
    <w:rsid w:val="2CB32C99"/>
    <w:rsid w:val="2CBC36F5"/>
    <w:rsid w:val="2CC907F0"/>
    <w:rsid w:val="2CCC5126"/>
    <w:rsid w:val="2CF756B7"/>
    <w:rsid w:val="2CF9252D"/>
    <w:rsid w:val="2CF97782"/>
    <w:rsid w:val="2CFF7C64"/>
    <w:rsid w:val="2D107154"/>
    <w:rsid w:val="2D143281"/>
    <w:rsid w:val="2D1C79F8"/>
    <w:rsid w:val="2D324177"/>
    <w:rsid w:val="2D5A7835"/>
    <w:rsid w:val="2D6578A0"/>
    <w:rsid w:val="2D7343C9"/>
    <w:rsid w:val="2DE44256"/>
    <w:rsid w:val="2DE557EB"/>
    <w:rsid w:val="2E0E6D42"/>
    <w:rsid w:val="2E0F4249"/>
    <w:rsid w:val="2E2F0A58"/>
    <w:rsid w:val="2E447583"/>
    <w:rsid w:val="2E4B4467"/>
    <w:rsid w:val="2E5520B9"/>
    <w:rsid w:val="2E63548C"/>
    <w:rsid w:val="2E640C1C"/>
    <w:rsid w:val="2E6B523D"/>
    <w:rsid w:val="2E7A08F9"/>
    <w:rsid w:val="2E7B33BD"/>
    <w:rsid w:val="2E836803"/>
    <w:rsid w:val="2E96363C"/>
    <w:rsid w:val="2EB86707"/>
    <w:rsid w:val="2EC92184"/>
    <w:rsid w:val="2ECD27F6"/>
    <w:rsid w:val="2F0E1C14"/>
    <w:rsid w:val="2F366FC1"/>
    <w:rsid w:val="2F3D7813"/>
    <w:rsid w:val="2F5034C7"/>
    <w:rsid w:val="2F866106"/>
    <w:rsid w:val="2FA3249D"/>
    <w:rsid w:val="2FC05B92"/>
    <w:rsid w:val="2FDE3BE4"/>
    <w:rsid w:val="2FEC1413"/>
    <w:rsid w:val="2FEF5C51"/>
    <w:rsid w:val="301F1E0F"/>
    <w:rsid w:val="302E6295"/>
    <w:rsid w:val="303329F0"/>
    <w:rsid w:val="303818E5"/>
    <w:rsid w:val="303F1851"/>
    <w:rsid w:val="303F79AD"/>
    <w:rsid w:val="3043105E"/>
    <w:rsid w:val="30492212"/>
    <w:rsid w:val="304C3A2B"/>
    <w:rsid w:val="30596318"/>
    <w:rsid w:val="306F339C"/>
    <w:rsid w:val="30762710"/>
    <w:rsid w:val="30814CF1"/>
    <w:rsid w:val="308E4163"/>
    <w:rsid w:val="30C20BA4"/>
    <w:rsid w:val="30C478ED"/>
    <w:rsid w:val="30EC01FB"/>
    <w:rsid w:val="30F54D00"/>
    <w:rsid w:val="31026564"/>
    <w:rsid w:val="310A5122"/>
    <w:rsid w:val="312107CD"/>
    <w:rsid w:val="31210CA8"/>
    <w:rsid w:val="31215285"/>
    <w:rsid w:val="312D0344"/>
    <w:rsid w:val="31346C1B"/>
    <w:rsid w:val="314A407E"/>
    <w:rsid w:val="317038BB"/>
    <w:rsid w:val="317958D0"/>
    <w:rsid w:val="318551E7"/>
    <w:rsid w:val="318D218C"/>
    <w:rsid w:val="31964319"/>
    <w:rsid w:val="319A32FE"/>
    <w:rsid w:val="31A53AB7"/>
    <w:rsid w:val="31A801F9"/>
    <w:rsid w:val="31C57FB2"/>
    <w:rsid w:val="31C932E2"/>
    <w:rsid w:val="31F61F62"/>
    <w:rsid w:val="320358D0"/>
    <w:rsid w:val="32052FE4"/>
    <w:rsid w:val="320B77FD"/>
    <w:rsid w:val="321976B1"/>
    <w:rsid w:val="321D6876"/>
    <w:rsid w:val="3220390C"/>
    <w:rsid w:val="322B51BC"/>
    <w:rsid w:val="322F26BF"/>
    <w:rsid w:val="32313F22"/>
    <w:rsid w:val="32643522"/>
    <w:rsid w:val="326470BA"/>
    <w:rsid w:val="32744A8B"/>
    <w:rsid w:val="32753DA5"/>
    <w:rsid w:val="32886DB3"/>
    <w:rsid w:val="32895C45"/>
    <w:rsid w:val="32A43D99"/>
    <w:rsid w:val="32B141E0"/>
    <w:rsid w:val="32B44D2D"/>
    <w:rsid w:val="32C90A49"/>
    <w:rsid w:val="32FA2D7F"/>
    <w:rsid w:val="32FC6C4E"/>
    <w:rsid w:val="33085CC5"/>
    <w:rsid w:val="33262CBA"/>
    <w:rsid w:val="332B323C"/>
    <w:rsid w:val="332E3189"/>
    <w:rsid w:val="335B62EC"/>
    <w:rsid w:val="335E79BA"/>
    <w:rsid w:val="3360061D"/>
    <w:rsid w:val="336549AB"/>
    <w:rsid w:val="33782709"/>
    <w:rsid w:val="3392025F"/>
    <w:rsid w:val="33A8285D"/>
    <w:rsid w:val="33AC1E29"/>
    <w:rsid w:val="33B17041"/>
    <w:rsid w:val="33B202F3"/>
    <w:rsid w:val="33B20F64"/>
    <w:rsid w:val="33EE53FA"/>
    <w:rsid w:val="33FD7485"/>
    <w:rsid w:val="34012F1B"/>
    <w:rsid w:val="34467089"/>
    <w:rsid w:val="34523AB5"/>
    <w:rsid w:val="346B4B47"/>
    <w:rsid w:val="346D2DE2"/>
    <w:rsid w:val="346E4F77"/>
    <w:rsid w:val="34762AAC"/>
    <w:rsid w:val="348402A8"/>
    <w:rsid w:val="34B510BB"/>
    <w:rsid w:val="34BB2714"/>
    <w:rsid w:val="34C25EF7"/>
    <w:rsid w:val="34D20F28"/>
    <w:rsid w:val="34E22DC0"/>
    <w:rsid w:val="350233D4"/>
    <w:rsid w:val="35195F01"/>
    <w:rsid w:val="35313A72"/>
    <w:rsid w:val="35493C91"/>
    <w:rsid w:val="355C0228"/>
    <w:rsid w:val="357800DF"/>
    <w:rsid w:val="358527FB"/>
    <w:rsid w:val="358B5BCF"/>
    <w:rsid w:val="359A77E8"/>
    <w:rsid w:val="35A1790B"/>
    <w:rsid w:val="35A45B99"/>
    <w:rsid w:val="35B01090"/>
    <w:rsid w:val="35DD2073"/>
    <w:rsid w:val="35DF75FB"/>
    <w:rsid w:val="35EB21A5"/>
    <w:rsid w:val="35F52D00"/>
    <w:rsid w:val="35FF153A"/>
    <w:rsid w:val="3606622C"/>
    <w:rsid w:val="36077316"/>
    <w:rsid w:val="3613278E"/>
    <w:rsid w:val="362E6737"/>
    <w:rsid w:val="36356D4F"/>
    <w:rsid w:val="36405687"/>
    <w:rsid w:val="36414112"/>
    <w:rsid w:val="365F3D60"/>
    <w:rsid w:val="36614814"/>
    <w:rsid w:val="36645530"/>
    <w:rsid w:val="367851C1"/>
    <w:rsid w:val="369510BC"/>
    <w:rsid w:val="36973632"/>
    <w:rsid w:val="36A30194"/>
    <w:rsid w:val="36D21A02"/>
    <w:rsid w:val="37104DEB"/>
    <w:rsid w:val="3720448B"/>
    <w:rsid w:val="372D0977"/>
    <w:rsid w:val="37337382"/>
    <w:rsid w:val="374D5647"/>
    <w:rsid w:val="374F42A7"/>
    <w:rsid w:val="37506DBE"/>
    <w:rsid w:val="3759338C"/>
    <w:rsid w:val="37654002"/>
    <w:rsid w:val="378E3E66"/>
    <w:rsid w:val="37C244FC"/>
    <w:rsid w:val="37D95C79"/>
    <w:rsid w:val="37E81F7B"/>
    <w:rsid w:val="38026A1B"/>
    <w:rsid w:val="38197832"/>
    <w:rsid w:val="383903C6"/>
    <w:rsid w:val="383C423B"/>
    <w:rsid w:val="38415136"/>
    <w:rsid w:val="386C1D38"/>
    <w:rsid w:val="387A25A5"/>
    <w:rsid w:val="38963295"/>
    <w:rsid w:val="389D2F53"/>
    <w:rsid w:val="38A945B7"/>
    <w:rsid w:val="38CC2A09"/>
    <w:rsid w:val="38D677A2"/>
    <w:rsid w:val="38D770AE"/>
    <w:rsid w:val="38F70050"/>
    <w:rsid w:val="38FC33FC"/>
    <w:rsid w:val="38FD0E84"/>
    <w:rsid w:val="38FF1B5B"/>
    <w:rsid w:val="390273B1"/>
    <w:rsid w:val="39153767"/>
    <w:rsid w:val="39225CA9"/>
    <w:rsid w:val="3923070B"/>
    <w:rsid w:val="392C49BB"/>
    <w:rsid w:val="39381E2B"/>
    <w:rsid w:val="3942282F"/>
    <w:rsid w:val="3953338B"/>
    <w:rsid w:val="396B7002"/>
    <w:rsid w:val="396C2A15"/>
    <w:rsid w:val="39AC01F9"/>
    <w:rsid w:val="39B73BAC"/>
    <w:rsid w:val="39B7517F"/>
    <w:rsid w:val="39BA3B51"/>
    <w:rsid w:val="39C20795"/>
    <w:rsid w:val="39E90E2B"/>
    <w:rsid w:val="39E94D86"/>
    <w:rsid w:val="39F1638E"/>
    <w:rsid w:val="3A001C79"/>
    <w:rsid w:val="3A1513BA"/>
    <w:rsid w:val="3A2E618D"/>
    <w:rsid w:val="3A4109A1"/>
    <w:rsid w:val="3A742C8C"/>
    <w:rsid w:val="3A7B2702"/>
    <w:rsid w:val="3A896EEE"/>
    <w:rsid w:val="3AAA2893"/>
    <w:rsid w:val="3ABB15C7"/>
    <w:rsid w:val="3AD8279E"/>
    <w:rsid w:val="3AE73EDB"/>
    <w:rsid w:val="3B08641D"/>
    <w:rsid w:val="3B1C7A19"/>
    <w:rsid w:val="3B2B5582"/>
    <w:rsid w:val="3B4234D4"/>
    <w:rsid w:val="3B7622BA"/>
    <w:rsid w:val="3B7C1C88"/>
    <w:rsid w:val="3B8107C8"/>
    <w:rsid w:val="3B8972AA"/>
    <w:rsid w:val="3BA219B8"/>
    <w:rsid w:val="3BA96003"/>
    <w:rsid w:val="3BC61A51"/>
    <w:rsid w:val="3BE14893"/>
    <w:rsid w:val="3BE8265C"/>
    <w:rsid w:val="3BE92A35"/>
    <w:rsid w:val="3BEB460F"/>
    <w:rsid w:val="3BEF1DA2"/>
    <w:rsid w:val="3BF64635"/>
    <w:rsid w:val="3BF956C3"/>
    <w:rsid w:val="3C0E5CDB"/>
    <w:rsid w:val="3C4D3B02"/>
    <w:rsid w:val="3C5B1D89"/>
    <w:rsid w:val="3C85498F"/>
    <w:rsid w:val="3C8946A5"/>
    <w:rsid w:val="3CA372A1"/>
    <w:rsid w:val="3CA600E0"/>
    <w:rsid w:val="3CB765A9"/>
    <w:rsid w:val="3CBA4326"/>
    <w:rsid w:val="3CBC0BE3"/>
    <w:rsid w:val="3CC614DA"/>
    <w:rsid w:val="3CD01DA9"/>
    <w:rsid w:val="3CDA38F5"/>
    <w:rsid w:val="3CDD517D"/>
    <w:rsid w:val="3CE33FC3"/>
    <w:rsid w:val="3CEA3B31"/>
    <w:rsid w:val="3CF9401E"/>
    <w:rsid w:val="3CFC6325"/>
    <w:rsid w:val="3D093C71"/>
    <w:rsid w:val="3D1A22C0"/>
    <w:rsid w:val="3D1E069A"/>
    <w:rsid w:val="3D294B1B"/>
    <w:rsid w:val="3D2B034D"/>
    <w:rsid w:val="3D2C78FC"/>
    <w:rsid w:val="3D5A60CA"/>
    <w:rsid w:val="3D9F4364"/>
    <w:rsid w:val="3DA702BF"/>
    <w:rsid w:val="3DB92106"/>
    <w:rsid w:val="3DCF457D"/>
    <w:rsid w:val="3DF169A7"/>
    <w:rsid w:val="3DF2399F"/>
    <w:rsid w:val="3DF40FE4"/>
    <w:rsid w:val="3E0519AD"/>
    <w:rsid w:val="3E4A1D40"/>
    <w:rsid w:val="3E4C287B"/>
    <w:rsid w:val="3E633FD2"/>
    <w:rsid w:val="3E6F32D2"/>
    <w:rsid w:val="3E742C66"/>
    <w:rsid w:val="3E7E19E7"/>
    <w:rsid w:val="3E8572BF"/>
    <w:rsid w:val="3E917B82"/>
    <w:rsid w:val="3E9656A5"/>
    <w:rsid w:val="3E997463"/>
    <w:rsid w:val="3E9F7600"/>
    <w:rsid w:val="3ECD5479"/>
    <w:rsid w:val="3ED62B90"/>
    <w:rsid w:val="3EE34DD3"/>
    <w:rsid w:val="3EF434CC"/>
    <w:rsid w:val="3EFB6FF7"/>
    <w:rsid w:val="3EFF0A75"/>
    <w:rsid w:val="3F1054CE"/>
    <w:rsid w:val="3F2534F3"/>
    <w:rsid w:val="3F3A1B65"/>
    <w:rsid w:val="3F3A5EB9"/>
    <w:rsid w:val="3F522210"/>
    <w:rsid w:val="3F544AF6"/>
    <w:rsid w:val="3F5C361D"/>
    <w:rsid w:val="3F5E64F5"/>
    <w:rsid w:val="3F656E2C"/>
    <w:rsid w:val="3F6D5029"/>
    <w:rsid w:val="3F92376D"/>
    <w:rsid w:val="3F9C1CD6"/>
    <w:rsid w:val="3FB035B9"/>
    <w:rsid w:val="3FC45A80"/>
    <w:rsid w:val="3FDE13B9"/>
    <w:rsid w:val="3FE029F1"/>
    <w:rsid w:val="3FE457AE"/>
    <w:rsid w:val="3FE57701"/>
    <w:rsid w:val="400C4E03"/>
    <w:rsid w:val="40126EBB"/>
    <w:rsid w:val="401A4D54"/>
    <w:rsid w:val="40262C07"/>
    <w:rsid w:val="404209E3"/>
    <w:rsid w:val="40451C67"/>
    <w:rsid w:val="404A1B2B"/>
    <w:rsid w:val="404A601E"/>
    <w:rsid w:val="404C52F4"/>
    <w:rsid w:val="405C0FC1"/>
    <w:rsid w:val="40733CBA"/>
    <w:rsid w:val="407A4DF7"/>
    <w:rsid w:val="40B16CC2"/>
    <w:rsid w:val="40B81BAD"/>
    <w:rsid w:val="40BB2365"/>
    <w:rsid w:val="40D23962"/>
    <w:rsid w:val="40D61BC8"/>
    <w:rsid w:val="40DC4F1D"/>
    <w:rsid w:val="40DF2097"/>
    <w:rsid w:val="40E71ABD"/>
    <w:rsid w:val="413C11C7"/>
    <w:rsid w:val="41447F0E"/>
    <w:rsid w:val="414733E0"/>
    <w:rsid w:val="41566753"/>
    <w:rsid w:val="416A21FA"/>
    <w:rsid w:val="416B09D7"/>
    <w:rsid w:val="417D1E08"/>
    <w:rsid w:val="417D5552"/>
    <w:rsid w:val="4188208C"/>
    <w:rsid w:val="419B51EE"/>
    <w:rsid w:val="41B11897"/>
    <w:rsid w:val="41C57D35"/>
    <w:rsid w:val="41F34606"/>
    <w:rsid w:val="4200399D"/>
    <w:rsid w:val="420E20BD"/>
    <w:rsid w:val="421647B9"/>
    <w:rsid w:val="42263E3B"/>
    <w:rsid w:val="422C70F1"/>
    <w:rsid w:val="423C6CFA"/>
    <w:rsid w:val="42442693"/>
    <w:rsid w:val="428D1B97"/>
    <w:rsid w:val="42B608A5"/>
    <w:rsid w:val="42BC6C8F"/>
    <w:rsid w:val="42C5446D"/>
    <w:rsid w:val="42E94337"/>
    <w:rsid w:val="43031943"/>
    <w:rsid w:val="431327F1"/>
    <w:rsid w:val="43182DB2"/>
    <w:rsid w:val="4368794F"/>
    <w:rsid w:val="436D0FB5"/>
    <w:rsid w:val="437518D1"/>
    <w:rsid w:val="438D1E49"/>
    <w:rsid w:val="43B23B98"/>
    <w:rsid w:val="43C80076"/>
    <w:rsid w:val="43D8550E"/>
    <w:rsid w:val="43DC0C7D"/>
    <w:rsid w:val="43EA69D8"/>
    <w:rsid w:val="44356D2F"/>
    <w:rsid w:val="44390E25"/>
    <w:rsid w:val="44433468"/>
    <w:rsid w:val="44437F9F"/>
    <w:rsid w:val="444F5C68"/>
    <w:rsid w:val="44613E6E"/>
    <w:rsid w:val="446A5324"/>
    <w:rsid w:val="447E7804"/>
    <w:rsid w:val="44943661"/>
    <w:rsid w:val="44A05C5C"/>
    <w:rsid w:val="44AC7417"/>
    <w:rsid w:val="44B16853"/>
    <w:rsid w:val="450D5FAD"/>
    <w:rsid w:val="45172F07"/>
    <w:rsid w:val="451D5184"/>
    <w:rsid w:val="452F3716"/>
    <w:rsid w:val="453C65FD"/>
    <w:rsid w:val="454B256E"/>
    <w:rsid w:val="455D76E4"/>
    <w:rsid w:val="45646F33"/>
    <w:rsid w:val="45671007"/>
    <w:rsid w:val="456C331B"/>
    <w:rsid w:val="45A26739"/>
    <w:rsid w:val="45B07140"/>
    <w:rsid w:val="45C43431"/>
    <w:rsid w:val="45EE3358"/>
    <w:rsid w:val="46066722"/>
    <w:rsid w:val="461976C3"/>
    <w:rsid w:val="461C0664"/>
    <w:rsid w:val="463D42BA"/>
    <w:rsid w:val="46521A41"/>
    <w:rsid w:val="465D50F1"/>
    <w:rsid w:val="46771C91"/>
    <w:rsid w:val="467F06A4"/>
    <w:rsid w:val="4694259D"/>
    <w:rsid w:val="46A64B43"/>
    <w:rsid w:val="46AA5A85"/>
    <w:rsid w:val="46AC6264"/>
    <w:rsid w:val="46C01696"/>
    <w:rsid w:val="46C52BE0"/>
    <w:rsid w:val="46D118AB"/>
    <w:rsid w:val="46F30AEE"/>
    <w:rsid w:val="47123940"/>
    <w:rsid w:val="47204C1C"/>
    <w:rsid w:val="4726595C"/>
    <w:rsid w:val="47600773"/>
    <w:rsid w:val="47661F26"/>
    <w:rsid w:val="476E25F3"/>
    <w:rsid w:val="47783B12"/>
    <w:rsid w:val="477D5156"/>
    <w:rsid w:val="477F2265"/>
    <w:rsid w:val="47890AD6"/>
    <w:rsid w:val="478D2FF6"/>
    <w:rsid w:val="478F6037"/>
    <w:rsid w:val="4798720D"/>
    <w:rsid w:val="47BF7C9C"/>
    <w:rsid w:val="47C2246C"/>
    <w:rsid w:val="47CA5F05"/>
    <w:rsid w:val="47DA1720"/>
    <w:rsid w:val="47E11737"/>
    <w:rsid w:val="47E339CF"/>
    <w:rsid w:val="47E77D53"/>
    <w:rsid w:val="47EE48C0"/>
    <w:rsid w:val="47F35E3E"/>
    <w:rsid w:val="47FB766F"/>
    <w:rsid w:val="48064E6E"/>
    <w:rsid w:val="4808575C"/>
    <w:rsid w:val="480B439D"/>
    <w:rsid w:val="482F10F4"/>
    <w:rsid w:val="48606A0B"/>
    <w:rsid w:val="486D78BB"/>
    <w:rsid w:val="48915636"/>
    <w:rsid w:val="48985F31"/>
    <w:rsid w:val="48AC6E35"/>
    <w:rsid w:val="48BD43A0"/>
    <w:rsid w:val="48C96968"/>
    <w:rsid w:val="48F84416"/>
    <w:rsid w:val="490874C4"/>
    <w:rsid w:val="491A6A98"/>
    <w:rsid w:val="491D4AAF"/>
    <w:rsid w:val="4926292B"/>
    <w:rsid w:val="49371235"/>
    <w:rsid w:val="494324F6"/>
    <w:rsid w:val="49455D20"/>
    <w:rsid w:val="497B341F"/>
    <w:rsid w:val="49B415EE"/>
    <w:rsid w:val="49B63FD6"/>
    <w:rsid w:val="49BF4D00"/>
    <w:rsid w:val="49D1562B"/>
    <w:rsid w:val="49DE1EF5"/>
    <w:rsid w:val="49E579C4"/>
    <w:rsid w:val="49EA2381"/>
    <w:rsid w:val="49F43753"/>
    <w:rsid w:val="49F54A10"/>
    <w:rsid w:val="49F94CE9"/>
    <w:rsid w:val="49FA0257"/>
    <w:rsid w:val="49FE0E45"/>
    <w:rsid w:val="4A040938"/>
    <w:rsid w:val="4A11169A"/>
    <w:rsid w:val="4A212635"/>
    <w:rsid w:val="4A2175B6"/>
    <w:rsid w:val="4A4260CB"/>
    <w:rsid w:val="4A611E1A"/>
    <w:rsid w:val="4A7055A6"/>
    <w:rsid w:val="4A9C47ED"/>
    <w:rsid w:val="4AA71D5E"/>
    <w:rsid w:val="4AAA6CA9"/>
    <w:rsid w:val="4ABD5821"/>
    <w:rsid w:val="4AE008D2"/>
    <w:rsid w:val="4B0B3617"/>
    <w:rsid w:val="4B2815DF"/>
    <w:rsid w:val="4B473F5E"/>
    <w:rsid w:val="4B49191E"/>
    <w:rsid w:val="4B507FB2"/>
    <w:rsid w:val="4B647620"/>
    <w:rsid w:val="4B695935"/>
    <w:rsid w:val="4B7A55E6"/>
    <w:rsid w:val="4B82653E"/>
    <w:rsid w:val="4B894031"/>
    <w:rsid w:val="4B8C1A83"/>
    <w:rsid w:val="4B946154"/>
    <w:rsid w:val="4BB12731"/>
    <w:rsid w:val="4BE10A59"/>
    <w:rsid w:val="4BE123D1"/>
    <w:rsid w:val="4C0A534C"/>
    <w:rsid w:val="4C0F01F9"/>
    <w:rsid w:val="4C270B31"/>
    <w:rsid w:val="4C3202E6"/>
    <w:rsid w:val="4C4744F2"/>
    <w:rsid w:val="4C545E87"/>
    <w:rsid w:val="4C6370A1"/>
    <w:rsid w:val="4C736886"/>
    <w:rsid w:val="4C7F7CEF"/>
    <w:rsid w:val="4C821AA7"/>
    <w:rsid w:val="4C904157"/>
    <w:rsid w:val="4CA43125"/>
    <w:rsid w:val="4CAC2A11"/>
    <w:rsid w:val="4CB01CB9"/>
    <w:rsid w:val="4CCD33EA"/>
    <w:rsid w:val="4CCF426B"/>
    <w:rsid w:val="4CFE069C"/>
    <w:rsid w:val="4D033F9C"/>
    <w:rsid w:val="4D055E23"/>
    <w:rsid w:val="4D2433AC"/>
    <w:rsid w:val="4D4A4A28"/>
    <w:rsid w:val="4D5D7D7F"/>
    <w:rsid w:val="4D625C01"/>
    <w:rsid w:val="4D8F350E"/>
    <w:rsid w:val="4D924E46"/>
    <w:rsid w:val="4D9877E4"/>
    <w:rsid w:val="4DBD22E7"/>
    <w:rsid w:val="4DC73507"/>
    <w:rsid w:val="4DDA6A5F"/>
    <w:rsid w:val="4DDB7205"/>
    <w:rsid w:val="4DDF772B"/>
    <w:rsid w:val="4DEB15AD"/>
    <w:rsid w:val="4DF87443"/>
    <w:rsid w:val="4E370600"/>
    <w:rsid w:val="4E435024"/>
    <w:rsid w:val="4E4E7E80"/>
    <w:rsid w:val="4E534A5B"/>
    <w:rsid w:val="4E5C5562"/>
    <w:rsid w:val="4E5F69A8"/>
    <w:rsid w:val="4E655726"/>
    <w:rsid w:val="4E754A02"/>
    <w:rsid w:val="4E95725E"/>
    <w:rsid w:val="4E9A6CF9"/>
    <w:rsid w:val="4EA65FD0"/>
    <w:rsid w:val="4ED33DCB"/>
    <w:rsid w:val="4EE34782"/>
    <w:rsid w:val="4EE63F4F"/>
    <w:rsid w:val="4F007E65"/>
    <w:rsid w:val="4F0A1AF8"/>
    <w:rsid w:val="4F203D73"/>
    <w:rsid w:val="4F27252E"/>
    <w:rsid w:val="4F323E26"/>
    <w:rsid w:val="4F3913E8"/>
    <w:rsid w:val="4F501419"/>
    <w:rsid w:val="4F594DAC"/>
    <w:rsid w:val="4F61124E"/>
    <w:rsid w:val="4F6C3F07"/>
    <w:rsid w:val="4F830574"/>
    <w:rsid w:val="4F8D5FB6"/>
    <w:rsid w:val="4F9753D7"/>
    <w:rsid w:val="4FA54804"/>
    <w:rsid w:val="4FBF34BA"/>
    <w:rsid w:val="4FCA2B98"/>
    <w:rsid w:val="4FCB218A"/>
    <w:rsid w:val="4FCE7BAE"/>
    <w:rsid w:val="4FFE4A87"/>
    <w:rsid w:val="500344EA"/>
    <w:rsid w:val="500B7B4C"/>
    <w:rsid w:val="503C3296"/>
    <w:rsid w:val="504B0F0D"/>
    <w:rsid w:val="50527689"/>
    <w:rsid w:val="506633AA"/>
    <w:rsid w:val="507237E3"/>
    <w:rsid w:val="50911DB8"/>
    <w:rsid w:val="50943033"/>
    <w:rsid w:val="509D389C"/>
    <w:rsid w:val="50A642FD"/>
    <w:rsid w:val="50AF647F"/>
    <w:rsid w:val="50BB317D"/>
    <w:rsid w:val="50D06E68"/>
    <w:rsid w:val="50D37C72"/>
    <w:rsid w:val="50E466DC"/>
    <w:rsid w:val="50EA1869"/>
    <w:rsid w:val="50FD00F4"/>
    <w:rsid w:val="50FF056E"/>
    <w:rsid w:val="510F2A7F"/>
    <w:rsid w:val="512746EF"/>
    <w:rsid w:val="51283E4C"/>
    <w:rsid w:val="51291D35"/>
    <w:rsid w:val="512B3A7F"/>
    <w:rsid w:val="51414399"/>
    <w:rsid w:val="515D5FD6"/>
    <w:rsid w:val="516A7012"/>
    <w:rsid w:val="51721A38"/>
    <w:rsid w:val="517D016D"/>
    <w:rsid w:val="51A45867"/>
    <w:rsid w:val="51AD7250"/>
    <w:rsid w:val="51CF1465"/>
    <w:rsid w:val="51D1247D"/>
    <w:rsid w:val="51EC4955"/>
    <w:rsid w:val="51F067B7"/>
    <w:rsid w:val="52077D46"/>
    <w:rsid w:val="52187D0D"/>
    <w:rsid w:val="52361B9C"/>
    <w:rsid w:val="52362A26"/>
    <w:rsid w:val="523B0BAD"/>
    <w:rsid w:val="524B7169"/>
    <w:rsid w:val="5250515D"/>
    <w:rsid w:val="526921DD"/>
    <w:rsid w:val="5297132B"/>
    <w:rsid w:val="529F28D8"/>
    <w:rsid w:val="529F6FBB"/>
    <w:rsid w:val="52C076EC"/>
    <w:rsid w:val="52C25708"/>
    <w:rsid w:val="52C315CC"/>
    <w:rsid w:val="52CD10CA"/>
    <w:rsid w:val="52EB6F11"/>
    <w:rsid w:val="52F0249E"/>
    <w:rsid w:val="5353575F"/>
    <w:rsid w:val="535B2E70"/>
    <w:rsid w:val="535C4E8B"/>
    <w:rsid w:val="536278AA"/>
    <w:rsid w:val="53673357"/>
    <w:rsid w:val="53676B5F"/>
    <w:rsid w:val="536E21FF"/>
    <w:rsid w:val="5385006E"/>
    <w:rsid w:val="538A4A6D"/>
    <w:rsid w:val="53B45677"/>
    <w:rsid w:val="53DD2466"/>
    <w:rsid w:val="53E34323"/>
    <w:rsid w:val="53F62C89"/>
    <w:rsid w:val="53FC3987"/>
    <w:rsid w:val="5427381E"/>
    <w:rsid w:val="543B788E"/>
    <w:rsid w:val="544467E1"/>
    <w:rsid w:val="54447CBB"/>
    <w:rsid w:val="545062A7"/>
    <w:rsid w:val="545C3555"/>
    <w:rsid w:val="54617320"/>
    <w:rsid w:val="547A28DC"/>
    <w:rsid w:val="54827775"/>
    <w:rsid w:val="54AC5134"/>
    <w:rsid w:val="54DE6078"/>
    <w:rsid w:val="54E86EBD"/>
    <w:rsid w:val="54F2526E"/>
    <w:rsid w:val="55075D9B"/>
    <w:rsid w:val="55184BBF"/>
    <w:rsid w:val="551874CA"/>
    <w:rsid w:val="551E6A56"/>
    <w:rsid w:val="552006D3"/>
    <w:rsid w:val="55301CB3"/>
    <w:rsid w:val="55327054"/>
    <w:rsid w:val="553A26BA"/>
    <w:rsid w:val="5556054C"/>
    <w:rsid w:val="55862A42"/>
    <w:rsid w:val="55990578"/>
    <w:rsid w:val="55A56891"/>
    <w:rsid w:val="55AC66CB"/>
    <w:rsid w:val="55C33131"/>
    <w:rsid w:val="55CD7903"/>
    <w:rsid w:val="55E172A0"/>
    <w:rsid w:val="55E24605"/>
    <w:rsid w:val="55F81C60"/>
    <w:rsid w:val="55FA0F14"/>
    <w:rsid w:val="56097F90"/>
    <w:rsid w:val="56133E90"/>
    <w:rsid w:val="56474D43"/>
    <w:rsid w:val="564C1D1D"/>
    <w:rsid w:val="565F1E2E"/>
    <w:rsid w:val="56670F45"/>
    <w:rsid w:val="566F1BE2"/>
    <w:rsid w:val="567B004B"/>
    <w:rsid w:val="56825178"/>
    <w:rsid w:val="568F784B"/>
    <w:rsid w:val="569C0124"/>
    <w:rsid w:val="56A17AE8"/>
    <w:rsid w:val="56C9634D"/>
    <w:rsid w:val="56D41BE8"/>
    <w:rsid w:val="56EC7A5D"/>
    <w:rsid w:val="56F4599D"/>
    <w:rsid w:val="570D0322"/>
    <w:rsid w:val="57180ACE"/>
    <w:rsid w:val="571B61B6"/>
    <w:rsid w:val="57203535"/>
    <w:rsid w:val="57213E7D"/>
    <w:rsid w:val="5723561B"/>
    <w:rsid w:val="572362C9"/>
    <w:rsid w:val="572F37C6"/>
    <w:rsid w:val="5736629C"/>
    <w:rsid w:val="57540996"/>
    <w:rsid w:val="57802A35"/>
    <w:rsid w:val="578C3658"/>
    <w:rsid w:val="57B66918"/>
    <w:rsid w:val="57BD6FCE"/>
    <w:rsid w:val="57D214D2"/>
    <w:rsid w:val="57DA1A42"/>
    <w:rsid w:val="58002D08"/>
    <w:rsid w:val="58057728"/>
    <w:rsid w:val="581D1F94"/>
    <w:rsid w:val="582872BA"/>
    <w:rsid w:val="5829318A"/>
    <w:rsid w:val="582D7EE9"/>
    <w:rsid w:val="583343BB"/>
    <w:rsid w:val="583439B3"/>
    <w:rsid w:val="583B5787"/>
    <w:rsid w:val="586759C7"/>
    <w:rsid w:val="58C07CA9"/>
    <w:rsid w:val="58DE5A38"/>
    <w:rsid w:val="58FA7B16"/>
    <w:rsid w:val="58FB22A6"/>
    <w:rsid w:val="59003437"/>
    <w:rsid w:val="59182EE7"/>
    <w:rsid w:val="5921212C"/>
    <w:rsid w:val="59395687"/>
    <w:rsid w:val="596F472F"/>
    <w:rsid w:val="5974345D"/>
    <w:rsid w:val="597534AA"/>
    <w:rsid w:val="59951C91"/>
    <w:rsid w:val="59982867"/>
    <w:rsid w:val="59A11ED6"/>
    <w:rsid w:val="59AB0DFC"/>
    <w:rsid w:val="59C1557F"/>
    <w:rsid w:val="59C8615E"/>
    <w:rsid w:val="59E771C2"/>
    <w:rsid w:val="59E84659"/>
    <w:rsid w:val="59FF2575"/>
    <w:rsid w:val="5A344FB0"/>
    <w:rsid w:val="5A360707"/>
    <w:rsid w:val="5A482568"/>
    <w:rsid w:val="5A5755C9"/>
    <w:rsid w:val="5A5A13C0"/>
    <w:rsid w:val="5A772EA3"/>
    <w:rsid w:val="5A7D29E6"/>
    <w:rsid w:val="5A821401"/>
    <w:rsid w:val="5A8A2B4B"/>
    <w:rsid w:val="5A9F5080"/>
    <w:rsid w:val="5AAB6618"/>
    <w:rsid w:val="5AC52E1B"/>
    <w:rsid w:val="5AE91049"/>
    <w:rsid w:val="5AEF582B"/>
    <w:rsid w:val="5B0B5334"/>
    <w:rsid w:val="5B1B7ACD"/>
    <w:rsid w:val="5B247C71"/>
    <w:rsid w:val="5B2A406A"/>
    <w:rsid w:val="5B2B06FA"/>
    <w:rsid w:val="5B392BD6"/>
    <w:rsid w:val="5B561D67"/>
    <w:rsid w:val="5B774FD6"/>
    <w:rsid w:val="5B814790"/>
    <w:rsid w:val="5B82237F"/>
    <w:rsid w:val="5B824855"/>
    <w:rsid w:val="5B856A19"/>
    <w:rsid w:val="5B88245B"/>
    <w:rsid w:val="5B8A0D7A"/>
    <w:rsid w:val="5B8B0F7C"/>
    <w:rsid w:val="5B9E05AD"/>
    <w:rsid w:val="5BBB1AC4"/>
    <w:rsid w:val="5BE11C63"/>
    <w:rsid w:val="5BF24E07"/>
    <w:rsid w:val="5BFB55EA"/>
    <w:rsid w:val="5C15792E"/>
    <w:rsid w:val="5C1A5869"/>
    <w:rsid w:val="5C2404DB"/>
    <w:rsid w:val="5C290BF2"/>
    <w:rsid w:val="5C4E1E1E"/>
    <w:rsid w:val="5C4F343B"/>
    <w:rsid w:val="5C6A79EB"/>
    <w:rsid w:val="5C912690"/>
    <w:rsid w:val="5C970365"/>
    <w:rsid w:val="5C9F632F"/>
    <w:rsid w:val="5CCB04A2"/>
    <w:rsid w:val="5CCD7E04"/>
    <w:rsid w:val="5CD51F6A"/>
    <w:rsid w:val="5CD6026B"/>
    <w:rsid w:val="5CE319F6"/>
    <w:rsid w:val="5CE42846"/>
    <w:rsid w:val="5CE9406B"/>
    <w:rsid w:val="5D0656E1"/>
    <w:rsid w:val="5D566DF5"/>
    <w:rsid w:val="5D5736EC"/>
    <w:rsid w:val="5D592213"/>
    <w:rsid w:val="5D7067ED"/>
    <w:rsid w:val="5D77660D"/>
    <w:rsid w:val="5D7A7C97"/>
    <w:rsid w:val="5D8A240A"/>
    <w:rsid w:val="5D8A4019"/>
    <w:rsid w:val="5D9907FA"/>
    <w:rsid w:val="5DCD4FAD"/>
    <w:rsid w:val="5DD45E20"/>
    <w:rsid w:val="5DD77F01"/>
    <w:rsid w:val="5DF376B4"/>
    <w:rsid w:val="5DF974C4"/>
    <w:rsid w:val="5E150E16"/>
    <w:rsid w:val="5E156702"/>
    <w:rsid w:val="5E2C3CE8"/>
    <w:rsid w:val="5E480DBB"/>
    <w:rsid w:val="5E532C32"/>
    <w:rsid w:val="5E6B78B9"/>
    <w:rsid w:val="5E72530D"/>
    <w:rsid w:val="5E7B3471"/>
    <w:rsid w:val="5E811840"/>
    <w:rsid w:val="5EAC620C"/>
    <w:rsid w:val="5EB56E43"/>
    <w:rsid w:val="5EDB6E5E"/>
    <w:rsid w:val="5F050603"/>
    <w:rsid w:val="5F0F5BF5"/>
    <w:rsid w:val="5F1070E5"/>
    <w:rsid w:val="5F137093"/>
    <w:rsid w:val="5F475DFB"/>
    <w:rsid w:val="5F4A6912"/>
    <w:rsid w:val="5FA342D5"/>
    <w:rsid w:val="5FA40581"/>
    <w:rsid w:val="5FBF418B"/>
    <w:rsid w:val="5FC03F1C"/>
    <w:rsid w:val="5FC128D4"/>
    <w:rsid w:val="5FC577B3"/>
    <w:rsid w:val="5FFB751D"/>
    <w:rsid w:val="5FFC1DCE"/>
    <w:rsid w:val="602423C7"/>
    <w:rsid w:val="603F2394"/>
    <w:rsid w:val="604407B5"/>
    <w:rsid w:val="60487E62"/>
    <w:rsid w:val="605A5C34"/>
    <w:rsid w:val="60630B92"/>
    <w:rsid w:val="606E4C0D"/>
    <w:rsid w:val="60935B47"/>
    <w:rsid w:val="60C76F62"/>
    <w:rsid w:val="60CE1254"/>
    <w:rsid w:val="60D321CB"/>
    <w:rsid w:val="60D467A9"/>
    <w:rsid w:val="60EA12BA"/>
    <w:rsid w:val="60EB3CE8"/>
    <w:rsid w:val="61034470"/>
    <w:rsid w:val="61041400"/>
    <w:rsid w:val="6108421E"/>
    <w:rsid w:val="610C08D6"/>
    <w:rsid w:val="611504BF"/>
    <w:rsid w:val="61233B56"/>
    <w:rsid w:val="6129287D"/>
    <w:rsid w:val="6132559A"/>
    <w:rsid w:val="61535DEE"/>
    <w:rsid w:val="6166167A"/>
    <w:rsid w:val="617020C2"/>
    <w:rsid w:val="61755B39"/>
    <w:rsid w:val="617A0C46"/>
    <w:rsid w:val="618B1EF3"/>
    <w:rsid w:val="61A33787"/>
    <w:rsid w:val="61A66AB4"/>
    <w:rsid w:val="61BC38FA"/>
    <w:rsid w:val="61BE0E4F"/>
    <w:rsid w:val="61C85E7F"/>
    <w:rsid w:val="61CD78CF"/>
    <w:rsid w:val="61DA14FE"/>
    <w:rsid w:val="61E53D34"/>
    <w:rsid w:val="61E73697"/>
    <w:rsid w:val="61EE3162"/>
    <w:rsid w:val="61F62056"/>
    <w:rsid w:val="620208E6"/>
    <w:rsid w:val="620E46C5"/>
    <w:rsid w:val="620F37AC"/>
    <w:rsid w:val="621536B2"/>
    <w:rsid w:val="621C707C"/>
    <w:rsid w:val="621E0130"/>
    <w:rsid w:val="62271A32"/>
    <w:rsid w:val="622F261C"/>
    <w:rsid w:val="6245212D"/>
    <w:rsid w:val="624B2E9D"/>
    <w:rsid w:val="62504ABA"/>
    <w:rsid w:val="62510C1A"/>
    <w:rsid w:val="62607DE0"/>
    <w:rsid w:val="62757089"/>
    <w:rsid w:val="62AE05DB"/>
    <w:rsid w:val="62B60A29"/>
    <w:rsid w:val="62BA5EE7"/>
    <w:rsid w:val="62F04E93"/>
    <w:rsid w:val="62F14EED"/>
    <w:rsid w:val="62FF3767"/>
    <w:rsid w:val="63074094"/>
    <w:rsid w:val="63256E52"/>
    <w:rsid w:val="6337684E"/>
    <w:rsid w:val="63403C73"/>
    <w:rsid w:val="6351410B"/>
    <w:rsid w:val="635D4427"/>
    <w:rsid w:val="635F082F"/>
    <w:rsid w:val="636D7F3B"/>
    <w:rsid w:val="63710CD7"/>
    <w:rsid w:val="639A0C81"/>
    <w:rsid w:val="63A00543"/>
    <w:rsid w:val="63BE2991"/>
    <w:rsid w:val="63D672A4"/>
    <w:rsid w:val="63E900E8"/>
    <w:rsid w:val="63F105D2"/>
    <w:rsid w:val="64003000"/>
    <w:rsid w:val="64020FD8"/>
    <w:rsid w:val="640B49C1"/>
    <w:rsid w:val="64156CD8"/>
    <w:rsid w:val="643C74D4"/>
    <w:rsid w:val="64413D22"/>
    <w:rsid w:val="64470699"/>
    <w:rsid w:val="644B6CD5"/>
    <w:rsid w:val="646253D3"/>
    <w:rsid w:val="64627D01"/>
    <w:rsid w:val="6473435B"/>
    <w:rsid w:val="64864D44"/>
    <w:rsid w:val="64A01013"/>
    <w:rsid w:val="64C76164"/>
    <w:rsid w:val="64D3186F"/>
    <w:rsid w:val="64EF2266"/>
    <w:rsid w:val="64F33559"/>
    <w:rsid w:val="64FD2EEA"/>
    <w:rsid w:val="64FF1ABC"/>
    <w:rsid w:val="650E3520"/>
    <w:rsid w:val="654069DE"/>
    <w:rsid w:val="65413B3E"/>
    <w:rsid w:val="654B3E81"/>
    <w:rsid w:val="655555A6"/>
    <w:rsid w:val="655F14F0"/>
    <w:rsid w:val="65660277"/>
    <w:rsid w:val="656E6D13"/>
    <w:rsid w:val="65990AED"/>
    <w:rsid w:val="65A63707"/>
    <w:rsid w:val="65A80F59"/>
    <w:rsid w:val="65AA319F"/>
    <w:rsid w:val="65AC5539"/>
    <w:rsid w:val="65B84696"/>
    <w:rsid w:val="65BB595A"/>
    <w:rsid w:val="65F22562"/>
    <w:rsid w:val="65F65692"/>
    <w:rsid w:val="660C7338"/>
    <w:rsid w:val="66407FD5"/>
    <w:rsid w:val="665346CA"/>
    <w:rsid w:val="6661498D"/>
    <w:rsid w:val="666B3926"/>
    <w:rsid w:val="668C5B9C"/>
    <w:rsid w:val="66A421AD"/>
    <w:rsid w:val="66C77BCC"/>
    <w:rsid w:val="66CF58C8"/>
    <w:rsid w:val="66D00FF0"/>
    <w:rsid w:val="66E50A5C"/>
    <w:rsid w:val="66E5305A"/>
    <w:rsid w:val="66FA0A76"/>
    <w:rsid w:val="670314C2"/>
    <w:rsid w:val="670A28DD"/>
    <w:rsid w:val="671F2137"/>
    <w:rsid w:val="67256725"/>
    <w:rsid w:val="672C3BD3"/>
    <w:rsid w:val="67441F0C"/>
    <w:rsid w:val="674465E9"/>
    <w:rsid w:val="67594618"/>
    <w:rsid w:val="675B3954"/>
    <w:rsid w:val="676B6466"/>
    <w:rsid w:val="67954429"/>
    <w:rsid w:val="67C47F84"/>
    <w:rsid w:val="67D85572"/>
    <w:rsid w:val="67DD10E7"/>
    <w:rsid w:val="67E51A4F"/>
    <w:rsid w:val="67E81C89"/>
    <w:rsid w:val="67F16AAB"/>
    <w:rsid w:val="67FC2A34"/>
    <w:rsid w:val="68022928"/>
    <w:rsid w:val="68163291"/>
    <w:rsid w:val="68244FDF"/>
    <w:rsid w:val="682634A6"/>
    <w:rsid w:val="68335612"/>
    <w:rsid w:val="683D75EE"/>
    <w:rsid w:val="683F6341"/>
    <w:rsid w:val="68413BF7"/>
    <w:rsid w:val="684A3899"/>
    <w:rsid w:val="68516552"/>
    <w:rsid w:val="685D249D"/>
    <w:rsid w:val="68600066"/>
    <w:rsid w:val="6861776A"/>
    <w:rsid w:val="687222C2"/>
    <w:rsid w:val="6879445C"/>
    <w:rsid w:val="687A5897"/>
    <w:rsid w:val="687D194E"/>
    <w:rsid w:val="68945561"/>
    <w:rsid w:val="689D6C87"/>
    <w:rsid w:val="68A05E34"/>
    <w:rsid w:val="68A4599C"/>
    <w:rsid w:val="68AD0074"/>
    <w:rsid w:val="68D4182F"/>
    <w:rsid w:val="68DA458B"/>
    <w:rsid w:val="68E565D8"/>
    <w:rsid w:val="68ED4DA7"/>
    <w:rsid w:val="68FC5EBD"/>
    <w:rsid w:val="69122538"/>
    <w:rsid w:val="69194FE8"/>
    <w:rsid w:val="691F4315"/>
    <w:rsid w:val="69544350"/>
    <w:rsid w:val="69703FA0"/>
    <w:rsid w:val="69997B9C"/>
    <w:rsid w:val="69A84304"/>
    <w:rsid w:val="69B52A42"/>
    <w:rsid w:val="69B67148"/>
    <w:rsid w:val="69BE4DB3"/>
    <w:rsid w:val="69CF0E91"/>
    <w:rsid w:val="69CF0ED8"/>
    <w:rsid w:val="69D52B56"/>
    <w:rsid w:val="69D54DDD"/>
    <w:rsid w:val="69E028D2"/>
    <w:rsid w:val="69E874BD"/>
    <w:rsid w:val="69F54308"/>
    <w:rsid w:val="6A0A7A54"/>
    <w:rsid w:val="6A2622A1"/>
    <w:rsid w:val="6A35577F"/>
    <w:rsid w:val="6A3A22EA"/>
    <w:rsid w:val="6A3F2D1D"/>
    <w:rsid w:val="6A592054"/>
    <w:rsid w:val="6A777087"/>
    <w:rsid w:val="6A820574"/>
    <w:rsid w:val="6A99048F"/>
    <w:rsid w:val="6AA077DB"/>
    <w:rsid w:val="6AA47C92"/>
    <w:rsid w:val="6AB909BB"/>
    <w:rsid w:val="6ABA0C51"/>
    <w:rsid w:val="6ABD020C"/>
    <w:rsid w:val="6ADD6D64"/>
    <w:rsid w:val="6B0F06C2"/>
    <w:rsid w:val="6B1271E1"/>
    <w:rsid w:val="6B2B6878"/>
    <w:rsid w:val="6B633F4F"/>
    <w:rsid w:val="6B70680D"/>
    <w:rsid w:val="6B816F14"/>
    <w:rsid w:val="6B8A298B"/>
    <w:rsid w:val="6B8A779B"/>
    <w:rsid w:val="6BAD6C20"/>
    <w:rsid w:val="6BB456BB"/>
    <w:rsid w:val="6BB62A44"/>
    <w:rsid w:val="6BCC0263"/>
    <w:rsid w:val="6BD81D0A"/>
    <w:rsid w:val="6BE052CE"/>
    <w:rsid w:val="6BF2692A"/>
    <w:rsid w:val="6BF358A4"/>
    <w:rsid w:val="6C051F4E"/>
    <w:rsid w:val="6C096C12"/>
    <w:rsid w:val="6C1A5960"/>
    <w:rsid w:val="6C417EB8"/>
    <w:rsid w:val="6C613F45"/>
    <w:rsid w:val="6C756221"/>
    <w:rsid w:val="6C7B08BB"/>
    <w:rsid w:val="6C816AF9"/>
    <w:rsid w:val="6C846694"/>
    <w:rsid w:val="6CA841D2"/>
    <w:rsid w:val="6CB10385"/>
    <w:rsid w:val="6CDF0F3A"/>
    <w:rsid w:val="6CE47854"/>
    <w:rsid w:val="6D0D25B8"/>
    <w:rsid w:val="6D490A6B"/>
    <w:rsid w:val="6D582A6D"/>
    <w:rsid w:val="6D604FD1"/>
    <w:rsid w:val="6D635FBA"/>
    <w:rsid w:val="6D6534EB"/>
    <w:rsid w:val="6D6C0EA8"/>
    <w:rsid w:val="6D732F9C"/>
    <w:rsid w:val="6D9239A2"/>
    <w:rsid w:val="6DB664EE"/>
    <w:rsid w:val="6DBC6250"/>
    <w:rsid w:val="6DC64BAC"/>
    <w:rsid w:val="6E037AD7"/>
    <w:rsid w:val="6E056523"/>
    <w:rsid w:val="6E074EC9"/>
    <w:rsid w:val="6E160E52"/>
    <w:rsid w:val="6E2E569B"/>
    <w:rsid w:val="6E4064F1"/>
    <w:rsid w:val="6E4E39FC"/>
    <w:rsid w:val="6E5545BD"/>
    <w:rsid w:val="6E5D1964"/>
    <w:rsid w:val="6E614B19"/>
    <w:rsid w:val="6E616F13"/>
    <w:rsid w:val="6E7369B5"/>
    <w:rsid w:val="6E7B5CAB"/>
    <w:rsid w:val="6EAA006B"/>
    <w:rsid w:val="6EAA56FE"/>
    <w:rsid w:val="6EB37B5B"/>
    <w:rsid w:val="6EBE6FBB"/>
    <w:rsid w:val="6ED70BA2"/>
    <w:rsid w:val="6EDB7671"/>
    <w:rsid w:val="6EF77260"/>
    <w:rsid w:val="6F2302E3"/>
    <w:rsid w:val="6F314C13"/>
    <w:rsid w:val="6F382FA6"/>
    <w:rsid w:val="6F391F60"/>
    <w:rsid w:val="6F694006"/>
    <w:rsid w:val="6F6C5490"/>
    <w:rsid w:val="6F761900"/>
    <w:rsid w:val="6FA71AD5"/>
    <w:rsid w:val="6FAF2607"/>
    <w:rsid w:val="6FD47D24"/>
    <w:rsid w:val="6FE17D06"/>
    <w:rsid w:val="6FF536DD"/>
    <w:rsid w:val="6FFD71B3"/>
    <w:rsid w:val="700D2412"/>
    <w:rsid w:val="70112883"/>
    <w:rsid w:val="70243856"/>
    <w:rsid w:val="703F2471"/>
    <w:rsid w:val="704B4131"/>
    <w:rsid w:val="70531ED5"/>
    <w:rsid w:val="705A528C"/>
    <w:rsid w:val="7068062C"/>
    <w:rsid w:val="707F47B3"/>
    <w:rsid w:val="70954F53"/>
    <w:rsid w:val="70A94A40"/>
    <w:rsid w:val="70D80F32"/>
    <w:rsid w:val="70D97C76"/>
    <w:rsid w:val="70F76E40"/>
    <w:rsid w:val="70FC4273"/>
    <w:rsid w:val="711337D0"/>
    <w:rsid w:val="713173E8"/>
    <w:rsid w:val="71420658"/>
    <w:rsid w:val="7143472C"/>
    <w:rsid w:val="71440341"/>
    <w:rsid w:val="71531561"/>
    <w:rsid w:val="71597148"/>
    <w:rsid w:val="716D089C"/>
    <w:rsid w:val="71715206"/>
    <w:rsid w:val="71743A1D"/>
    <w:rsid w:val="71774D56"/>
    <w:rsid w:val="71901CEF"/>
    <w:rsid w:val="719438F4"/>
    <w:rsid w:val="719D7F3F"/>
    <w:rsid w:val="71B55DFD"/>
    <w:rsid w:val="71B834E8"/>
    <w:rsid w:val="71D0750E"/>
    <w:rsid w:val="71D803D1"/>
    <w:rsid w:val="71E501C6"/>
    <w:rsid w:val="71F40A44"/>
    <w:rsid w:val="7202163F"/>
    <w:rsid w:val="723B04C8"/>
    <w:rsid w:val="724E6817"/>
    <w:rsid w:val="72600D68"/>
    <w:rsid w:val="72604620"/>
    <w:rsid w:val="726B02C1"/>
    <w:rsid w:val="726D2C67"/>
    <w:rsid w:val="729A0F74"/>
    <w:rsid w:val="72F03574"/>
    <w:rsid w:val="72F77CB6"/>
    <w:rsid w:val="731438BD"/>
    <w:rsid w:val="733155C8"/>
    <w:rsid w:val="73422D3C"/>
    <w:rsid w:val="73625723"/>
    <w:rsid w:val="737007D9"/>
    <w:rsid w:val="738505EC"/>
    <w:rsid w:val="738B5B50"/>
    <w:rsid w:val="73AA53A0"/>
    <w:rsid w:val="73B04F6B"/>
    <w:rsid w:val="73D129F0"/>
    <w:rsid w:val="73D20D1A"/>
    <w:rsid w:val="73E168D2"/>
    <w:rsid w:val="73E873C4"/>
    <w:rsid w:val="73F07AA4"/>
    <w:rsid w:val="74010DBC"/>
    <w:rsid w:val="74054701"/>
    <w:rsid w:val="740D2C3F"/>
    <w:rsid w:val="74135925"/>
    <w:rsid w:val="742827DB"/>
    <w:rsid w:val="742D6CA9"/>
    <w:rsid w:val="742E58A2"/>
    <w:rsid w:val="74525628"/>
    <w:rsid w:val="745F06BF"/>
    <w:rsid w:val="746C713B"/>
    <w:rsid w:val="748D2368"/>
    <w:rsid w:val="749217E0"/>
    <w:rsid w:val="74B22D8C"/>
    <w:rsid w:val="74C26B38"/>
    <w:rsid w:val="74C55FC1"/>
    <w:rsid w:val="74CC7EC1"/>
    <w:rsid w:val="74DA7552"/>
    <w:rsid w:val="74E41FDD"/>
    <w:rsid w:val="74EF6361"/>
    <w:rsid w:val="74F347DF"/>
    <w:rsid w:val="74FA7FE6"/>
    <w:rsid w:val="74FD4A9B"/>
    <w:rsid w:val="751D43A6"/>
    <w:rsid w:val="752A613E"/>
    <w:rsid w:val="75453AE1"/>
    <w:rsid w:val="75573AC9"/>
    <w:rsid w:val="75595449"/>
    <w:rsid w:val="758B283A"/>
    <w:rsid w:val="75BD313A"/>
    <w:rsid w:val="75BF6D3D"/>
    <w:rsid w:val="75DC1EF4"/>
    <w:rsid w:val="75E50837"/>
    <w:rsid w:val="75EF5520"/>
    <w:rsid w:val="75F63713"/>
    <w:rsid w:val="76143A54"/>
    <w:rsid w:val="7637074A"/>
    <w:rsid w:val="763B63B0"/>
    <w:rsid w:val="764772A3"/>
    <w:rsid w:val="767B7960"/>
    <w:rsid w:val="769A6195"/>
    <w:rsid w:val="76A44430"/>
    <w:rsid w:val="76A71FBB"/>
    <w:rsid w:val="76AA5D81"/>
    <w:rsid w:val="76AB50DC"/>
    <w:rsid w:val="76BB3C83"/>
    <w:rsid w:val="76C80EC7"/>
    <w:rsid w:val="76F73D47"/>
    <w:rsid w:val="77006E1F"/>
    <w:rsid w:val="77032A24"/>
    <w:rsid w:val="771670C1"/>
    <w:rsid w:val="772C16E9"/>
    <w:rsid w:val="77683E14"/>
    <w:rsid w:val="77734EA5"/>
    <w:rsid w:val="77A06542"/>
    <w:rsid w:val="77A922C9"/>
    <w:rsid w:val="77AC049C"/>
    <w:rsid w:val="77B23714"/>
    <w:rsid w:val="77BB772D"/>
    <w:rsid w:val="77D43FD2"/>
    <w:rsid w:val="77FA155A"/>
    <w:rsid w:val="781137AD"/>
    <w:rsid w:val="781D13FA"/>
    <w:rsid w:val="782817E9"/>
    <w:rsid w:val="78555C26"/>
    <w:rsid w:val="78640057"/>
    <w:rsid w:val="78810787"/>
    <w:rsid w:val="78826969"/>
    <w:rsid w:val="788E3AAC"/>
    <w:rsid w:val="78B515B5"/>
    <w:rsid w:val="78C21620"/>
    <w:rsid w:val="78CE2D76"/>
    <w:rsid w:val="78EE2375"/>
    <w:rsid w:val="78FA244C"/>
    <w:rsid w:val="78FE1B78"/>
    <w:rsid w:val="79024116"/>
    <w:rsid w:val="790B5E4F"/>
    <w:rsid w:val="790D572F"/>
    <w:rsid w:val="79233654"/>
    <w:rsid w:val="79455569"/>
    <w:rsid w:val="79470AE2"/>
    <w:rsid w:val="795123A8"/>
    <w:rsid w:val="79535AC3"/>
    <w:rsid w:val="79620961"/>
    <w:rsid w:val="79987ED2"/>
    <w:rsid w:val="79A66D50"/>
    <w:rsid w:val="79AE1AE3"/>
    <w:rsid w:val="79AE77FB"/>
    <w:rsid w:val="79B85AA8"/>
    <w:rsid w:val="79C267E9"/>
    <w:rsid w:val="79C342A8"/>
    <w:rsid w:val="79C34F9F"/>
    <w:rsid w:val="79C81B6A"/>
    <w:rsid w:val="79E83652"/>
    <w:rsid w:val="79EF6059"/>
    <w:rsid w:val="7A074D7D"/>
    <w:rsid w:val="7A1053E1"/>
    <w:rsid w:val="7A15284A"/>
    <w:rsid w:val="7A17618B"/>
    <w:rsid w:val="7A1E05C7"/>
    <w:rsid w:val="7A3F1ABF"/>
    <w:rsid w:val="7A413A99"/>
    <w:rsid w:val="7A4642A9"/>
    <w:rsid w:val="7A4B6B30"/>
    <w:rsid w:val="7A5D3D51"/>
    <w:rsid w:val="7A5F0CF7"/>
    <w:rsid w:val="7A675EA5"/>
    <w:rsid w:val="7A6B3865"/>
    <w:rsid w:val="7A7041ED"/>
    <w:rsid w:val="7A832390"/>
    <w:rsid w:val="7A92679C"/>
    <w:rsid w:val="7A955810"/>
    <w:rsid w:val="7A985E92"/>
    <w:rsid w:val="7A9C2E47"/>
    <w:rsid w:val="7A9E009C"/>
    <w:rsid w:val="7AC019FF"/>
    <w:rsid w:val="7ACA6FB9"/>
    <w:rsid w:val="7AF46C5F"/>
    <w:rsid w:val="7AF91BCC"/>
    <w:rsid w:val="7B0C5BAE"/>
    <w:rsid w:val="7B0D52CF"/>
    <w:rsid w:val="7B2374FE"/>
    <w:rsid w:val="7B34342A"/>
    <w:rsid w:val="7B3873CB"/>
    <w:rsid w:val="7B496993"/>
    <w:rsid w:val="7B783675"/>
    <w:rsid w:val="7B796807"/>
    <w:rsid w:val="7BAC2D3A"/>
    <w:rsid w:val="7BAE3C97"/>
    <w:rsid w:val="7BB16076"/>
    <w:rsid w:val="7BB46DB9"/>
    <w:rsid w:val="7BC02341"/>
    <w:rsid w:val="7BD74454"/>
    <w:rsid w:val="7BE96DEC"/>
    <w:rsid w:val="7C021A51"/>
    <w:rsid w:val="7C033C13"/>
    <w:rsid w:val="7C041A0F"/>
    <w:rsid w:val="7C110306"/>
    <w:rsid w:val="7C212B8A"/>
    <w:rsid w:val="7C8464A1"/>
    <w:rsid w:val="7C9D2D7B"/>
    <w:rsid w:val="7CA26867"/>
    <w:rsid w:val="7CB43A8E"/>
    <w:rsid w:val="7CC106AB"/>
    <w:rsid w:val="7CDF4250"/>
    <w:rsid w:val="7D09113D"/>
    <w:rsid w:val="7D157A0E"/>
    <w:rsid w:val="7D1658AD"/>
    <w:rsid w:val="7D1D4159"/>
    <w:rsid w:val="7D243099"/>
    <w:rsid w:val="7D4B3993"/>
    <w:rsid w:val="7D5E4F74"/>
    <w:rsid w:val="7D5F5E30"/>
    <w:rsid w:val="7D6C208F"/>
    <w:rsid w:val="7D897D56"/>
    <w:rsid w:val="7D9B14E5"/>
    <w:rsid w:val="7DAA42B2"/>
    <w:rsid w:val="7DAA569A"/>
    <w:rsid w:val="7DB1501E"/>
    <w:rsid w:val="7DB676D9"/>
    <w:rsid w:val="7DBE16CF"/>
    <w:rsid w:val="7DC37DE3"/>
    <w:rsid w:val="7DD45912"/>
    <w:rsid w:val="7E0D4E8F"/>
    <w:rsid w:val="7E107D04"/>
    <w:rsid w:val="7E202441"/>
    <w:rsid w:val="7E4B691E"/>
    <w:rsid w:val="7E616C7B"/>
    <w:rsid w:val="7E733A70"/>
    <w:rsid w:val="7E8A0780"/>
    <w:rsid w:val="7EA574A2"/>
    <w:rsid w:val="7EBB0DC0"/>
    <w:rsid w:val="7EC42E15"/>
    <w:rsid w:val="7EC50C54"/>
    <w:rsid w:val="7ED11A3C"/>
    <w:rsid w:val="7ED91C72"/>
    <w:rsid w:val="7EE22B48"/>
    <w:rsid w:val="7EEB5BB3"/>
    <w:rsid w:val="7F1568D7"/>
    <w:rsid w:val="7F2E0D24"/>
    <w:rsid w:val="7F312E91"/>
    <w:rsid w:val="7F33645C"/>
    <w:rsid w:val="7F4E4DC2"/>
    <w:rsid w:val="7F66205C"/>
    <w:rsid w:val="7FA8327A"/>
    <w:rsid w:val="7FB32EED"/>
    <w:rsid w:val="7FB6358D"/>
    <w:rsid w:val="7FE0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5308</Words>
  <Characters>5908</Characters>
  <Lines>0</Lines>
  <Paragraphs>0</Paragraphs>
  <TotalTime>15</TotalTime>
  <ScaleCrop>false</ScaleCrop>
  <LinksUpToDate>false</LinksUpToDate>
  <CharactersWithSpaces>6021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2023-04-23T08:56:00Z</dcterms:created>
  <dc:creator>新一天</dc:creator>
  <cp:lastModifiedBy>傻！</cp:lastModifiedBy>
  <cp:lastPrinted>2023-06-14T12:39:00Z</cp:lastPrinted>
  <dcterms:modified xsi:type="dcterms:W3CDTF">2023-08-09T01:51:52Z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50306CC149C84F98BF850919EA3E5AFB_13</vt:lpwstr>
  </property>
</Properties>
</file>