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C1" w:rsidRPr="00CD0521" w:rsidRDefault="00D518C1" w:rsidP="00D518C1">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D518C1" w:rsidRPr="00CD0521" w:rsidRDefault="00D518C1" w:rsidP="00D518C1">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sidRPr="00CD0521">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hint="eastAsia"/>
                <w:sz w:val="24"/>
              </w:rPr>
            </w:pPr>
            <w:r w:rsidRPr="00CD0521">
              <w:rPr>
                <w:rFonts w:ascii="宋体" w:hAnsi="宋体" w:hint="eastAsia"/>
                <w:sz w:val="24"/>
              </w:rPr>
              <w:t>以实施职业资格培训、职业技能培训为主的民办学校违反民办教育办学收取回报相关规定的处罚</w:t>
            </w:r>
          </w:p>
        </w:tc>
      </w:tr>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hint="eastAsia"/>
                <w:sz w:val="24"/>
              </w:rPr>
            </w:pPr>
            <w:r w:rsidRPr="00CD0521">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sz w:val="24"/>
              </w:rPr>
            </w:pPr>
            <w:r w:rsidRPr="00CD0521">
              <w:rPr>
                <w:rFonts w:ascii="宋体" w:hAnsi="宋体"/>
                <w:color w:val="000000"/>
                <w:sz w:val="18"/>
                <w:szCs w:val="18"/>
              </w:rPr>
              <w:t> 自立案之日起60个工作日内调查完成，对于情况复杂的，经分管副局长批准，可以延长30个工作日。</w:t>
            </w:r>
          </w:p>
        </w:tc>
        <w:tc>
          <w:tcPr>
            <w:tcW w:w="12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tcPr>
          <w:p w:rsidR="00D518C1" w:rsidRPr="00CD0521" w:rsidRDefault="00D518C1"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w:t>
            </w:r>
          </w:p>
        </w:tc>
      </w:tr>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sz w:val="24"/>
              </w:rPr>
            </w:pPr>
            <w:r w:rsidRPr="00CD0521">
              <w:rPr>
                <w:rFonts w:ascii="宋体" w:hAnsi="宋体" w:hint="eastAsia"/>
                <w:sz w:val="24"/>
              </w:rPr>
              <w:t>劳动监察大队</w:t>
            </w:r>
          </w:p>
        </w:tc>
      </w:tr>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sz w:val="24"/>
              </w:rPr>
            </w:pPr>
            <w:r>
              <w:rPr>
                <w:rFonts w:ascii="宋体" w:hAnsi="宋体" w:hint="eastAsia"/>
                <w:sz w:val="24"/>
              </w:rPr>
              <w:t>12333</w:t>
            </w:r>
          </w:p>
        </w:tc>
      </w:tr>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hint="eastAsia"/>
                <w:sz w:val="24"/>
              </w:rPr>
            </w:pPr>
            <w:r w:rsidRPr="00CD0521">
              <w:rPr>
                <w:rFonts w:ascii="宋体" w:hAnsi="宋体" w:hint="eastAsia"/>
                <w:sz w:val="24"/>
              </w:rPr>
              <w:t>(一)民办学校的章程未规定出资人要求取得合理回报，出资人擅自取得回报的；</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 xml:space="preserve">　　(二)违反本条例第四十七条规定，不得取得回报而取得回报的；</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 xml:space="preserve">　　(三)出资人不从办学结余而从民办学校的其他经费中提取回报的；</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 xml:space="preserve">　　(四)不依照本条例的规定计算办学结余或者确定取得回报的比例的；</w:t>
            </w:r>
          </w:p>
          <w:p w:rsidR="00D518C1" w:rsidRPr="00CD0521" w:rsidRDefault="00D518C1" w:rsidP="008A2476">
            <w:pPr>
              <w:spacing w:line="600" w:lineRule="exact"/>
              <w:rPr>
                <w:rFonts w:ascii="宋体" w:hAnsi="宋体"/>
                <w:sz w:val="24"/>
              </w:rPr>
            </w:pPr>
            <w:r w:rsidRPr="00CD0521">
              <w:rPr>
                <w:rFonts w:ascii="宋体" w:hAnsi="宋体" w:hint="eastAsia"/>
                <w:sz w:val="24"/>
              </w:rPr>
              <w:t xml:space="preserve">　　(五)出资人从办学结余中取得回报的比例过高，产生恶劣社会影响的。</w:t>
            </w:r>
          </w:p>
        </w:tc>
      </w:tr>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投诉人应当提交本人身份证明原件及复印件、投诉文书、合法权益受到侵害的相关合法有效的证明材料。其中，投诉文书应载明：投诉人的姓名、性别、年</w:t>
            </w:r>
            <w:r w:rsidRPr="00CD0521">
              <w:rPr>
                <w:rFonts w:ascii="宋体" w:hAnsi="宋体"/>
                <w:color w:val="333333"/>
                <w:szCs w:val="21"/>
              </w:rPr>
              <w:lastRenderedPageBreak/>
              <w:t xml:space="preserve">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p w:rsidR="00D518C1" w:rsidRPr="00CD0521" w:rsidRDefault="00D518C1" w:rsidP="008A2476">
            <w:pPr>
              <w:spacing w:line="600" w:lineRule="exact"/>
              <w:rPr>
                <w:rFonts w:ascii="宋体" w:hAnsi="宋体" w:hint="eastAsia"/>
                <w:sz w:val="24"/>
              </w:rPr>
            </w:pPr>
          </w:p>
          <w:p w:rsidR="00D518C1" w:rsidRPr="00CD0521" w:rsidRDefault="00D518C1" w:rsidP="008A2476">
            <w:pPr>
              <w:spacing w:line="600" w:lineRule="exact"/>
              <w:rPr>
                <w:rFonts w:ascii="宋体" w:hAnsi="宋体" w:hint="eastAsia"/>
                <w:sz w:val="24"/>
              </w:rPr>
            </w:pPr>
          </w:p>
          <w:p w:rsidR="00D518C1" w:rsidRPr="00CD0521" w:rsidRDefault="00D518C1" w:rsidP="008A2476">
            <w:pPr>
              <w:spacing w:line="600" w:lineRule="exact"/>
              <w:rPr>
                <w:rFonts w:ascii="宋体" w:hAnsi="宋体"/>
                <w:sz w:val="24"/>
              </w:rPr>
            </w:pPr>
          </w:p>
        </w:tc>
      </w:tr>
      <w:tr w:rsidR="00D518C1"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D518C1" w:rsidRPr="00CD0521" w:rsidRDefault="00D518C1" w:rsidP="008A2476">
            <w:pPr>
              <w:rPr>
                <w:rFonts w:ascii="宋体" w:hAnsi="宋体" w:hint="eastAsia"/>
                <w:sz w:val="20"/>
                <w:szCs w:val="20"/>
              </w:rPr>
            </w:pPr>
            <w:r w:rsidRPr="00CD0521">
              <w:rPr>
                <w:rFonts w:ascii="宋体" w:hAnsi="宋体" w:hint="eastAsia"/>
                <w:sz w:val="20"/>
                <w:szCs w:val="20"/>
              </w:rPr>
              <w:t>《中华人民共和国民办教育促进法实施条例》第四十九条:有下列情形之一的，由审批机关没收出资人取得的回报，责令停止招生；情节严重的，吊销办学许可证；构成犯罪的，依法追究刑事责任：</w:t>
            </w:r>
          </w:p>
          <w:p w:rsidR="00D518C1" w:rsidRPr="00CD0521" w:rsidRDefault="00D518C1" w:rsidP="008A2476">
            <w:pPr>
              <w:rPr>
                <w:rFonts w:ascii="宋体" w:hAnsi="宋体" w:hint="eastAsia"/>
                <w:sz w:val="20"/>
                <w:szCs w:val="20"/>
              </w:rPr>
            </w:pPr>
            <w:r w:rsidRPr="00CD0521">
              <w:rPr>
                <w:rFonts w:ascii="宋体" w:hAnsi="宋体" w:hint="eastAsia"/>
                <w:sz w:val="20"/>
                <w:szCs w:val="20"/>
              </w:rPr>
              <w:t xml:space="preserve">　　(一)民办学校的章程未规定出资人要求取得合理回报，出资人擅自取得回报的；</w:t>
            </w:r>
          </w:p>
          <w:p w:rsidR="00D518C1" w:rsidRPr="00CD0521" w:rsidRDefault="00D518C1" w:rsidP="008A2476">
            <w:pPr>
              <w:rPr>
                <w:rFonts w:ascii="宋体" w:hAnsi="宋体" w:hint="eastAsia"/>
                <w:sz w:val="20"/>
                <w:szCs w:val="20"/>
              </w:rPr>
            </w:pPr>
            <w:r w:rsidRPr="00CD0521">
              <w:rPr>
                <w:rFonts w:ascii="宋体" w:hAnsi="宋体" w:hint="eastAsia"/>
                <w:sz w:val="20"/>
                <w:szCs w:val="20"/>
              </w:rPr>
              <w:t xml:space="preserve">　　(二)违反本条例第四十七条规定，不得取得回报而取得回报的；</w:t>
            </w:r>
          </w:p>
          <w:p w:rsidR="00D518C1" w:rsidRPr="00CD0521" w:rsidRDefault="00D518C1" w:rsidP="008A2476">
            <w:pPr>
              <w:rPr>
                <w:rFonts w:ascii="宋体" w:hAnsi="宋体" w:hint="eastAsia"/>
                <w:sz w:val="20"/>
                <w:szCs w:val="20"/>
              </w:rPr>
            </w:pPr>
            <w:r w:rsidRPr="00CD0521">
              <w:rPr>
                <w:rFonts w:ascii="宋体" w:hAnsi="宋体" w:hint="eastAsia"/>
                <w:sz w:val="20"/>
                <w:szCs w:val="20"/>
              </w:rPr>
              <w:t xml:space="preserve">　　(三)出资人不从办学结余而从民办学校的其他经费中提取回报的；</w:t>
            </w:r>
          </w:p>
          <w:p w:rsidR="00D518C1" w:rsidRPr="00CD0521" w:rsidRDefault="00D518C1" w:rsidP="008A2476">
            <w:pPr>
              <w:rPr>
                <w:rFonts w:ascii="宋体" w:hAnsi="宋体" w:hint="eastAsia"/>
                <w:sz w:val="20"/>
                <w:szCs w:val="20"/>
              </w:rPr>
            </w:pPr>
            <w:r w:rsidRPr="00CD0521">
              <w:rPr>
                <w:rFonts w:ascii="宋体" w:hAnsi="宋体" w:hint="eastAsia"/>
                <w:sz w:val="20"/>
                <w:szCs w:val="20"/>
              </w:rPr>
              <w:t xml:space="preserve">　　(四)不依照本条例的规定计算办学结余或者确定取得回报的比例的；</w:t>
            </w:r>
          </w:p>
          <w:p w:rsidR="00D518C1" w:rsidRPr="00CD0521" w:rsidRDefault="00D518C1" w:rsidP="008A2476">
            <w:pPr>
              <w:rPr>
                <w:rFonts w:ascii="宋体" w:hAnsi="宋体" w:hint="eastAsia"/>
                <w:sz w:val="20"/>
                <w:szCs w:val="20"/>
              </w:rPr>
            </w:pPr>
            <w:r w:rsidRPr="00CD0521">
              <w:rPr>
                <w:rFonts w:ascii="宋体" w:hAnsi="宋体" w:hint="eastAsia"/>
                <w:sz w:val="20"/>
                <w:szCs w:val="20"/>
              </w:rPr>
              <w:t xml:space="preserve">　　(五)出资人从办学结余中取得回报的比例过高，产生恶劣社会影响的。</w:t>
            </w:r>
          </w:p>
          <w:p w:rsidR="00D518C1" w:rsidRPr="00CD0521" w:rsidRDefault="00D518C1" w:rsidP="008A2476">
            <w:pPr>
              <w:rPr>
                <w:rFonts w:ascii="宋体" w:hAnsi="宋体" w:cs="宋体" w:hint="eastAsia"/>
                <w:sz w:val="20"/>
                <w:szCs w:val="20"/>
              </w:rPr>
            </w:pPr>
            <w:r w:rsidRPr="00CD0521">
              <w:rPr>
                <w:rFonts w:ascii="宋体" w:hAnsi="宋体" w:hint="eastAsia"/>
                <w:sz w:val="20"/>
                <w:szCs w:val="20"/>
              </w:rPr>
              <w:t xml:space="preserve">         </w:t>
            </w:r>
          </w:p>
        </w:tc>
      </w:tr>
      <w:tr w:rsidR="00D518C1"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rPr>
                <w:rFonts w:ascii="宋体" w:hAnsi="宋体"/>
                <w:sz w:val="24"/>
              </w:rPr>
            </w:pPr>
            <w:r w:rsidRPr="00CD0521">
              <w:rPr>
                <w:rFonts w:ascii="宋体" w:hAnsi="宋体" w:hint="eastAsia"/>
                <w:sz w:val="24"/>
              </w:rPr>
              <w:t>免费</w:t>
            </w:r>
          </w:p>
        </w:tc>
      </w:tr>
      <w:tr w:rsidR="00D518C1" w:rsidRPr="00CD0521" w:rsidTr="00D518C1">
        <w:trPr>
          <w:trHeight w:val="13032"/>
        </w:trPr>
        <w:tc>
          <w:tcPr>
            <w:tcW w:w="1188" w:type="dxa"/>
            <w:tcBorders>
              <w:top w:val="single" w:sz="4" w:space="0" w:color="auto"/>
              <w:left w:val="single" w:sz="4" w:space="0" w:color="auto"/>
              <w:bottom w:val="single" w:sz="4" w:space="0" w:color="auto"/>
              <w:right w:val="single" w:sz="4" w:space="0" w:color="auto"/>
            </w:tcBorders>
            <w:vAlign w:val="center"/>
          </w:tcPr>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lastRenderedPageBreak/>
              <w:t>运</w:t>
            </w:r>
          </w:p>
          <w:p w:rsidR="00D518C1" w:rsidRPr="00CD0521" w:rsidRDefault="00D518C1" w:rsidP="008A2476">
            <w:pPr>
              <w:spacing w:line="600" w:lineRule="exact"/>
              <w:jc w:val="center"/>
              <w:rPr>
                <w:rFonts w:ascii="宋体" w:hAnsi="宋体" w:hint="eastAsia"/>
                <w:b/>
                <w:sz w:val="24"/>
              </w:rPr>
            </w:pPr>
            <w:r w:rsidRPr="00CD0521">
              <w:rPr>
                <w:rFonts w:ascii="宋体" w:hAnsi="宋体" w:hint="eastAsia"/>
                <w:b/>
                <w:sz w:val="24"/>
              </w:rPr>
              <w:t>行</w:t>
            </w:r>
          </w:p>
          <w:p w:rsidR="00D518C1" w:rsidRPr="00CD0521" w:rsidRDefault="00D518C1" w:rsidP="008A2476">
            <w:pPr>
              <w:spacing w:line="600" w:lineRule="exact"/>
              <w:jc w:val="center"/>
              <w:rPr>
                <w:rFonts w:ascii="宋体" w:hAnsi="宋体" w:hint="eastAsia"/>
                <w:b/>
                <w:sz w:val="24"/>
              </w:rPr>
            </w:pPr>
            <w:r w:rsidRPr="00CD0521">
              <w:rPr>
                <w:rFonts w:ascii="宋体" w:hAnsi="宋体" w:hint="eastAsia"/>
                <w:b/>
                <w:sz w:val="24"/>
              </w:rPr>
              <w:t>流</w:t>
            </w:r>
          </w:p>
          <w:p w:rsidR="00D518C1" w:rsidRPr="00CD0521" w:rsidRDefault="00D518C1" w:rsidP="008A2476">
            <w:pPr>
              <w:spacing w:line="600" w:lineRule="exact"/>
              <w:jc w:val="center"/>
              <w:rPr>
                <w:rFonts w:ascii="宋体" w:hAnsi="宋体" w:hint="eastAsia"/>
                <w:b/>
                <w:sz w:val="24"/>
              </w:rPr>
            </w:pPr>
            <w:r w:rsidRPr="00CD0521">
              <w:rPr>
                <w:rFonts w:ascii="宋体" w:hAnsi="宋体" w:hint="eastAsia"/>
                <w:b/>
                <w:sz w:val="24"/>
              </w:rPr>
              <w:t>程</w:t>
            </w:r>
          </w:p>
          <w:p w:rsidR="00D518C1" w:rsidRPr="00CD0521" w:rsidRDefault="00D518C1"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D518C1" w:rsidRPr="00CD0521" w:rsidTr="008A2476">
              <w:tblPrEx>
                <w:tblCellMar>
                  <w:top w:w="0" w:type="dxa"/>
                  <w:bottom w:w="0" w:type="dxa"/>
                </w:tblCellMar>
              </w:tblPrEx>
              <w:trPr>
                <w:trHeight w:val="600"/>
              </w:trPr>
              <w:tc>
                <w:tcPr>
                  <w:tcW w:w="2175" w:type="dxa"/>
                </w:tcPr>
                <w:p w:rsidR="00D518C1" w:rsidRPr="00CD0521" w:rsidRDefault="00D518C1" w:rsidP="008A2476">
                  <w:pPr>
                    <w:spacing w:line="600" w:lineRule="exact"/>
                    <w:jc w:val="center"/>
                    <w:rPr>
                      <w:rFonts w:ascii="宋体" w:hAnsi="宋体"/>
                      <w:sz w:val="24"/>
                    </w:rPr>
                  </w:pPr>
                  <w:r w:rsidRPr="00CD0521">
                    <w:rPr>
                      <w:rFonts w:ascii="宋体" w:hAnsi="宋体" w:hint="eastAsia"/>
                      <w:sz w:val="24"/>
                    </w:rPr>
                    <w:t>案件来源</w:t>
                  </w:r>
                </w:p>
              </w:tc>
            </w:tr>
          </w:tbl>
          <w:p w:rsidR="00D518C1" w:rsidRPr="00CD0521" w:rsidRDefault="00D518C1"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D518C1" w:rsidRPr="00CD0521" w:rsidTr="008A2476">
              <w:tblPrEx>
                <w:tblCellMar>
                  <w:top w:w="0" w:type="dxa"/>
                  <w:bottom w:w="0" w:type="dxa"/>
                </w:tblCellMar>
              </w:tblPrEx>
              <w:trPr>
                <w:trHeight w:val="1018"/>
              </w:trPr>
              <w:tc>
                <w:tcPr>
                  <w:tcW w:w="5790" w:type="dxa"/>
                </w:tcPr>
                <w:p w:rsidR="00D518C1" w:rsidRPr="00CD0521" w:rsidRDefault="00D518C1"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D518C1" w:rsidRPr="00CD0521" w:rsidRDefault="00D518C1"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D518C1" w:rsidRPr="00CD0521" w:rsidTr="008A2476">
              <w:tblPrEx>
                <w:tblCellMar>
                  <w:top w:w="0" w:type="dxa"/>
                  <w:bottom w:w="0" w:type="dxa"/>
                </w:tblCellMar>
              </w:tblPrEx>
              <w:trPr>
                <w:trHeight w:val="1455"/>
              </w:trPr>
              <w:tc>
                <w:tcPr>
                  <w:tcW w:w="5865" w:type="dxa"/>
                </w:tcPr>
                <w:p w:rsidR="00D518C1" w:rsidRPr="00CD0521" w:rsidRDefault="00D518C1"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D518C1" w:rsidRPr="00CD0521" w:rsidRDefault="00D518C1"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D518C1" w:rsidRPr="00CD0521" w:rsidTr="008A2476">
              <w:tblPrEx>
                <w:tblCellMar>
                  <w:top w:w="0" w:type="dxa"/>
                  <w:bottom w:w="0" w:type="dxa"/>
                </w:tblCellMar>
              </w:tblPrEx>
              <w:trPr>
                <w:trHeight w:val="608"/>
              </w:trPr>
              <w:tc>
                <w:tcPr>
                  <w:tcW w:w="5760" w:type="dxa"/>
                </w:tcPr>
                <w:p w:rsidR="00D518C1" w:rsidRPr="00CD0521" w:rsidRDefault="00D518C1"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D518C1" w:rsidRPr="00CD0521" w:rsidRDefault="00D518C1"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D518C1" w:rsidRPr="00CD0521" w:rsidRDefault="00D518C1"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D518C1" w:rsidRPr="00CD0521" w:rsidTr="008A2476">
              <w:tblPrEx>
                <w:tblCellMar>
                  <w:top w:w="0" w:type="dxa"/>
                  <w:bottom w:w="0" w:type="dxa"/>
                </w:tblCellMar>
              </w:tblPrEx>
              <w:trPr>
                <w:trHeight w:val="1185"/>
              </w:trPr>
              <w:tc>
                <w:tcPr>
                  <w:tcW w:w="5940" w:type="dxa"/>
                </w:tcPr>
                <w:p w:rsidR="00D518C1" w:rsidRPr="00CD0521" w:rsidRDefault="00D518C1"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D518C1" w:rsidRPr="00CD0521" w:rsidRDefault="00D518C1"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D518C1" w:rsidRPr="00CD0521" w:rsidRDefault="00D518C1"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D518C1" w:rsidRPr="00CD0521" w:rsidTr="008A2476">
              <w:tblPrEx>
                <w:tblCellMar>
                  <w:top w:w="0" w:type="dxa"/>
                  <w:bottom w:w="0" w:type="dxa"/>
                </w:tblCellMar>
              </w:tblPrEx>
              <w:trPr>
                <w:trHeight w:val="2535"/>
              </w:trPr>
              <w:tc>
                <w:tcPr>
                  <w:tcW w:w="1770" w:type="dxa"/>
                </w:tcPr>
                <w:p w:rsidR="00D518C1" w:rsidRPr="00CD0521" w:rsidRDefault="00D518C1" w:rsidP="008A2476">
                  <w:pPr>
                    <w:spacing w:line="600" w:lineRule="exact"/>
                    <w:jc w:val="center"/>
                    <w:rPr>
                      <w:rFonts w:ascii="宋体" w:hAnsi="宋体" w:hint="eastAsia"/>
                      <w:sz w:val="24"/>
                    </w:rPr>
                  </w:pPr>
                  <w:r w:rsidRPr="00CD0521">
                    <w:rPr>
                      <w:rFonts w:ascii="宋体" w:hAnsi="宋体" w:hint="eastAsia"/>
                      <w:sz w:val="24"/>
                    </w:rPr>
                    <w:t>撤销立案</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D518C1" w:rsidRPr="00CD0521" w:rsidRDefault="00D518C1" w:rsidP="008A2476">
                  <w:pPr>
                    <w:widowControl/>
                    <w:jc w:val="left"/>
                    <w:rPr>
                      <w:rFonts w:ascii="宋体" w:hAnsi="宋体" w:hint="eastAsia"/>
                      <w:sz w:val="24"/>
                    </w:rPr>
                  </w:pPr>
                </w:p>
              </w:tc>
              <w:tc>
                <w:tcPr>
                  <w:tcW w:w="2085" w:type="dxa"/>
                  <w:shd w:val="clear" w:color="auto" w:fill="auto"/>
                </w:tcPr>
                <w:p w:rsidR="00D518C1" w:rsidRPr="00CD0521" w:rsidRDefault="00D518C1" w:rsidP="008A2476">
                  <w:pPr>
                    <w:widowControl/>
                    <w:jc w:val="center"/>
                    <w:rPr>
                      <w:rFonts w:ascii="宋体" w:hAnsi="宋体" w:hint="eastAsia"/>
                      <w:sz w:val="24"/>
                    </w:rPr>
                  </w:pPr>
                  <w:r w:rsidRPr="00CD0521">
                    <w:rPr>
                      <w:rFonts w:ascii="宋体" w:hAnsi="宋体" w:hint="eastAsia"/>
                      <w:sz w:val="24"/>
                    </w:rPr>
                    <w:t>处罚告知</w:t>
                  </w:r>
                </w:p>
                <w:p w:rsidR="00D518C1" w:rsidRPr="00CD0521" w:rsidRDefault="00D518C1"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D518C1" w:rsidRPr="00CD0521" w:rsidRDefault="00D518C1" w:rsidP="008A2476">
                  <w:pPr>
                    <w:widowControl/>
                    <w:jc w:val="left"/>
                    <w:rPr>
                      <w:rFonts w:ascii="宋体" w:hAnsi="宋体" w:hint="eastAsia"/>
                      <w:sz w:val="24"/>
                    </w:rPr>
                  </w:pPr>
                </w:p>
              </w:tc>
              <w:tc>
                <w:tcPr>
                  <w:tcW w:w="1770" w:type="dxa"/>
                  <w:shd w:val="clear" w:color="auto" w:fill="auto"/>
                </w:tcPr>
                <w:p w:rsidR="00D518C1" w:rsidRPr="00CD0521" w:rsidRDefault="00D518C1" w:rsidP="008A2476">
                  <w:pPr>
                    <w:widowControl/>
                    <w:jc w:val="center"/>
                    <w:rPr>
                      <w:rFonts w:ascii="宋体" w:hAnsi="宋体" w:hint="eastAsia"/>
                      <w:sz w:val="24"/>
                    </w:rPr>
                  </w:pPr>
                  <w:r w:rsidRPr="00CD0521">
                    <w:rPr>
                      <w:rFonts w:ascii="宋体" w:hAnsi="宋体" w:hint="eastAsia"/>
                      <w:sz w:val="24"/>
                    </w:rPr>
                    <w:t>移送处理</w:t>
                  </w:r>
                </w:p>
                <w:p w:rsidR="00D518C1" w:rsidRPr="00CD0521" w:rsidRDefault="00D518C1"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D518C1" w:rsidRPr="00CD0521" w:rsidRDefault="00D518C1"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D518C1" w:rsidRPr="00CD0521" w:rsidTr="008A2476">
              <w:tblPrEx>
                <w:tblCellMar>
                  <w:top w:w="0" w:type="dxa"/>
                  <w:bottom w:w="0" w:type="dxa"/>
                </w:tblCellMar>
              </w:tblPrEx>
              <w:trPr>
                <w:trHeight w:val="735"/>
              </w:trPr>
              <w:tc>
                <w:tcPr>
                  <w:tcW w:w="3300" w:type="dxa"/>
                </w:tcPr>
                <w:p w:rsidR="00D518C1" w:rsidRPr="00CD0521" w:rsidRDefault="00D518C1"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D518C1" w:rsidRPr="00CD0521" w:rsidRDefault="00D518C1" w:rsidP="008A2476">
                  <w:pPr>
                    <w:widowControl/>
                    <w:jc w:val="left"/>
                    <w:rPr>
                      <w:rFonts w:ascii="宋体" w:hAnsi="宋体" w:hint="eastAsia"/>
                      <w:sz w:val="24"/>
                    </w:rPr>
                  </w:pPr>
                </w:p>
              </w:tc>
              <w:tc>
                <w:tcPr>
                  <w:tcW w:w="2790" w:type="dxa"/>
                  <w:shd w:val="clear" w:color="auto" w:fill="auto"/>
                </w:tcPr>
                <w:p w:rsidR="00D518C1" w:rsidRPr="00CD0521" w:rsidRDefault="00D518C1"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D518C1" w:rsidRPr="00CD0521" w:rsidRDefault="00D518C1"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D518C1" w:rsidRPr="00CD0521" w:rsidTr="008A2476">
              <w:tblPrEx>
                <w:tblCellMar>
                  <w:top w:w="0" w:type="dxa"/>
                  <w:bottom w:w="0" w:type="dxa"/>
                </w:tblCellMar>
              </w:tblPrEx>
              <w:trPr>
                <w:trHeight w:val="1230"/>
              </w:trPr>
              <w:tc>
                <w:tcPr>
                  <w:tcW w:w="3210" w:type="dxa"/>
                </w:tcPr>
                <w:p w:rsidR="00D518C1" w:rsidRPr="00CD0521" w:rsidRDefault="00D518C1"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D518C1" w:rsidRPr="00CD0521" w:rsidRDefault="00D518C1" w:rsidP="008A2476">
                  <w:pPr>
                    <w:widowControl/>
                    <w:jc w:val="left"/>
                    <w:rPr>
                      <w:rFonts w:ascii="宋体" w:hAnsi="宋体" w:hint="eastAsia"/>
                      <w:sz w:val="24"/>
                    </w:rPr>
                  </w:pPr>
                </w:p>
              </w:tc>
              <w:tc>
                <w:tcPr>
                  <w:tcW w:w="2685" w:type="dxa"/>
                  <w:shd w:val="clear" w:color="auto" w:fill="auto"/>
                </w:tcPr>
                <w:p w:rsidR="00D518C1" w:rsidRPr="00CD0521" w:rsidRDefault="00D518C1" w:rsidP="008A2476">
                  <w:pPr>
                    <w:widowControl/>
                    <w:jc w:val="center"/>
                    <w:rPr>
                      <w:rFonts w:ascii="宋体" w:hAnsi="宋体" w:hint="eastAsia"/>
                      <w:sz w:val="24"/>
                    </w:rPr>
                  </w:pPr>
                  <w:r w:rsidRPr="00CD0521">
                    <w:rPr>
                      <w:rFonts w:ascii="宋体" w:hAnsi="宋体" w:hint="eastAsia"/>
                      <w:sz w:val="24"/>
                    </w:rPr>
                    <w:t>依法制作处罚决定</w:t>
                  </w:r>
                </w:p>
                <w:p w:rsidR="00D518C1" w:rsidRPr="00CD0521" w:rsidRDefault="00D518C1" w:rsidP="008A2476">
                  <w:pPr>
                    <w:widowControl/>
                    <w:jc w:val="left"/>
                    <w:rPr>
                      <w:rFonts w:ascii="宋体" w:hAnsi="宋体" w:hint="eastAsia"/>
                      <w:sz w:val="24"/>
                    </w:rPr>
                  </w:pPr>
                </w:p>
                <w:p w:rsidR="00D518C1" w:rsidRPr="00CD0521" w:rsidRDefault="00D518C1" w:rsidP="008A2476">
                  <w:pPr>
                    <w:widowControl/>
                    <w:jc w:val="left"/>
                    <w:rPr>
                      <w:rFonts w:ascii="宋体" w:hAnsi="宋体" w:hint="eastAsia"/>
                      <w:sz w:val="24"/>
                    </w:rPr>
                  </w:pPr>
                </w:p>
              </w:tc>
            </w:tr>
          </w:tbl>
          <w:p w:rsidR="00D518C1" w:rsidRPr="00CD0521" w:rsidRDefault="00D518C1"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D518C1" w:rsidRPr="00CD0521" w:rsidTr="008A2476">
              <w:tblPrEx>
                <w:tblCellMar>
                  <w:top w:w="0" w:type="dxa"/>
                  <w:bottom w:w="0" w:type="dxa"/>
                </w:tblCellMar>
              </w:tblPrEx>
              <w:trPr>
                <w:trHeight w:val="735"/>
              </w:trPr>
              <w:tc>
                <w:tcPr>
                  <w:tcW w:w="2760" w:type="dxa"/>
                </w:tcPr>
                <w:p w:rsidR="00D518C1" w:rsidRPr="00CD0521" w:rsidRDefault="00D518C1"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D518C1" w:rsidRPr="00CD0521" w:rsidRDefault="00D518C1" w:rsidP="008A2476">
            <w:pPr>
              <w:spacing w:line="600" w:lineRule="exact"/>
              <w:rPr>
                <w:rFonts w:ascii="宋体" w:hAnsi="宋体"/>
                <w:sz w:val="24"/>
              </w:rPr>
            </w:pPr>
          </w:p>
          <w:p w:rsidR="00D518C1" w:rsidRPr="00CD0521" w:rsidRDefault="00D518C1"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D518C1" w:rsidRPr="00CD0521" w:rsidTr="008A2476">
              <w:tblPrEx>
                <w:tblCellMar>
                  <w:top w:w="0" w:type="dxa"/>
                  <w:bottom w:w="0" w:type="dxa"/>
                </w:tblCellMar>
              </w:tblPrEx>
              <w:trPr>
                <w:trHeight w:val="2955"/>
              </w:trPr>
              <w:tc>
                <w:tcPr>
                  <w:tcW w:w="1170" w:type="dxa"/>
                </w:tcPr>
                <w:p w:rsidR="00D518C1" w:rsidRPr="00CD0521" w:rsidRDefault="00D518C1" w:rsidP="008A2476">
                  <w:pPr>
                    <w:spacing w:line="600" w:lineRule="exact"/>
                    <w:rPr>
                      <w:rFonts w:ascii="宋体" w:hAnsi="宋体" w:hint="eastAsia"/>
                      <w:sz w:val="24"/>
                    </w:rPr>
                  </w:pPr>
                  <w:r w:rsidRPr="00CD0521">
                    <w:rPr>
                      <w:rFonts w:ascii="宋体" w:hAnsi="宋体" w:hint="eastAsia"/>
                      <w:sz w:val="24"/>
                    </w:rPr>
                    <w:t>结  案</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D518C1" w:rsidRPr="00CD0521" w:rsidRDefault="00D518C1" w:rsidP="008A2476">
                  <w:pPr>
                    <w:spacing w:line="600" w:lineRule="exact"/>
                    <w:rPr>
                      <w:rFonts w:ascii="宋体" w:hAnsi="宋体" w:hint="eastAsia"/>
                      <w:sz w:val="24"/>
                    </w:rPr>
                  </w:pPr>
                </w:p>
              </w:tc>
              <w:tc>
                <w:tcPr>
                  <w:tcW w:w="1065" w:type="dxa"/>
                </w:tcPr>
                <w:p w:rsidR="00D518C1" w:rsidRPr="00CD0521" w:rsidRDefault="00D518C1" w:rsidP="008A2476">
                  <w:pPr>
                    <w:spacing w:line="600" w:lineRule="exact"/>
                    <w:rPr>
                      <w:rFonts w:ascii="宋体" w:hAnsi="宋体" w:hint="eastAsia"/>
                      <w:sz w:val="24"/>
                    </w:rPr>
                  </w:pPr>
                  <w:r w:rsidRPr="00CD0521">
                    <w:rPr>
                      <w:rFonts w:ascii="宋体" w:hAnsi="宋体" w:hint="eastAsia"/>
                      <w:sz w:val="24"/>
                    </w:rPr>
                    <w:t>重 大</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处 罚</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报 备</w:t>
                  </w:r>
                </w:p>
                <w:p w:rsidR="00D518C1" w:rsidRPr="00CD0521" w:rsidRDefault="00D518C1" w:rsidP="008A2476">
                  <w:pPr>
                    <w:spacing w:line="600" w:lineRule="exact"/>
                    <w:rPr>
                      <w:rFonts w:ascii="宋体" w:hAnsi="宋体" w:hint="eastAsia"/>
                      <w:sz w:val="24"/>
                    </w:rPr>
                  </w:pPr>
                  <w:r w:rsidRPr="00CD0521">
                    <w:rPr>
                      <w:rFonts w:ascii="宋体" w:hAnsi="宋体" w:hint="eastAsia"/>
                      <w:sz w:val="24"/>
                    </w:rPr>
                    <w:t>案</w:t>
                  </w:r>
                </w:p>
              </w:tc>
            </w:tr>
          </w:tbl>
          <w:p w:rsidR="00D518C1" w:rsidRPr="00CD0521" w:rsidRDefault="00D518C1" w:rsidP="008A2476">
            <w:pPr>
              <w:spacing w:line="600" w:lineRule="exact"/>
              <w:rPr>
                <w:rFonts w:ascii="宋体" w:hAnsi="宋体"/>
                <w:sz w:val="24"/>
              </w:rPr>
            </w:pPr>
            <w:r w:rsidRPr="00CD0521">
              <w:rPr>
                <w:rFonts w:ascii="宋体" w:hAnsi="宋体" w:hint="eastAsia"/>
                <w:sz w:val="24"/>
              </w:rPr>
              <w:t xml:space="preserve">    </w:t>
            </w:r>
          </w:p>
        </w:tc>
      </w:tr>
    </w:tbl>
    <w:p w:rsidR="006E1ECC" w:rsidRDefault="006E1ECC"/>
    <w:sectPr w:rsidR="006E1E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ECC" w:rsidRDefault="006E1ECC" w:rsidP="00D518C1">
      <w:r>
        <w:separator/>
      </w:r>
    </w:p>
  </w:endnote>
  <w:endnote w:type="continuationSeparator" w:id="1">
    <w:p w:rsidR="006E1ECC" w:rsidRDefault="006E1ECC" w:rsidP="00D51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ECC" w:rsidRDefault="006E1ECC" w:rsidP="00D518C1">
      <w:r>
        <w:separator/>
      </w:r>
    </w:p>
  </w:footnote>
  <w:footnote w:type="continuationSeparator" w:id="1">
    <w:p w:rsidR="006E1ECC" w:rsidRDefault="006E1ECC" w:rsidP="00D51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8C1"/>
    <w:rsid w:val="006E1ECC"/>
    <w:rsid w:val="00D518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8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18C1"/>
    <w:rPr>
      <w:sz w:val="18"/>
      <w:szCs w:val="18"/>
    </w:rPr>
  </w:style>
  <w:style w:type="paragraph" w:styleId="a4">
    <w:name w:val="footer"/>
    <w:basedOn w:val="a"/>
    <w:link w:val="Char0"/>
    <w:uiPriority w:val="99"/>
    <w:semiHidden/>
    <w:unhideWhenUsed/>
    <w:rsid w:val="00D518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18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1311</Characters>
  <Application>Microsoft Office Word</Application>
  <DocSecurity>0</DocSecurity>
  <Lines>10</Lines>
  <Paragraphs>3</Paragraphs>
  <ScaleCrop>false</ScaleCrop>
  <Company>微软中国</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2016-01-22T08:36:00Z</dcterms:created>
  <dcterms:modified xsi:type="dcterms:W3CDTF">2016-01-22T08:36:00Z</dcterms:modified>
</cp:coreProperties>
</file>