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29" w:rsidRPr="008C37F2" w:rsidRDefault="005A3329" w:rsidP="005A3329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8C37F2">
        <w:rPr>
          <w:rFonts w:ascii="宋体" w:hAnsi="宋体" w:hint="eastAsia"/>
          <w:sz w:val="36"/>
          <w:szCs w:val="36"/>
        </w:rPr>
        <w:t>行政权力实施程序和运行流程</w:t>
      </w:r>
    </w:p>
    <w:p w:rsidR="005A3329" w:rsidRPr="008C37F2" w:rsidRDefault="005A3329" w:rsidP="005A3329">
      <w:pPr>
        <w:spacing w:line="600" w:lineRule="exact"/>
        <w:rPr>
          <w:rFonts w:ascii="宋体" w:hAnsi="宋体" w:hint="eastAsia"/>
          <w:sz w:val="30"/>
          <w:szCs w:val="30"/>
        </w:rPr>
      </w:pPr>
      <w:r w:rsidRPr="008C37F2">
        <w:rPr>
          <w:rFonts w:ascii="宋体" w:hAnsi="宋体" w:hint="eastAsia"/>
          <w:sz w:val="30"/>
          <w:szCs w:val="30"/>
        </w:rPr>
        <w:t>单位名称（盖章）：</w:t>
      </w:r>
      <w:r w:rsidRPr="002D0F95">
        <w:rPr>
          <w:rFonts w:ascii="宋体" w:hAnsi="宋体" w:hint="eastAsia"/>
          <w:sz w:val="24"/>
        </w:rPr>
        <w:t xml:space="preserve">劳动监察大队   </w:t>
      </w:r>
      <w:r w:rsidRPr="008C37F2">
        <w:rPr>
          <w:rFonts w:ascii="宋体" w:hAnsi="宋体" w:hint="eastAsia"/>
          <w:sz w:val="30"/>
          <w:szCs w:val="30"/>
        </w:rPr>
        <w:t>填报日期：2015年12月21日</w:t>
      </w:r>
    </w:p>
    <w:tbl>
      <w:tblPr>
        <w:tblStyle w:val="a5"/>
        <w:tblW w:w="0" w:type="auto"/>
        <w:tblInd w:w="0" w:type="dxa"/>
        <w:tblLook w:val="01E0"/>
      </w:tblPr>
      <w:tblGrid>
        <w:gridCol w:w="1188"/>
        <w:gridCol w:w="3060"/>
        <w:gridCol w:w="1260"/>
        <w:gridCol w:w="3014"/>
      </w:tblGrid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>用人单位未及时为劳动者办理就业登记（录用备案）手续的处罚</w:t>
            </w: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自然人、法人、其他组织</w:t>
            </w: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 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 w:hint="eastAsia"/>
                <w:sz w:val="24"/>
              </w:rPr>
              <w:t>岳阳楼区劳动保障监察大队</w:t>
            </w: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280D25" w:rsidRDefault="005A332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280D25">
              <w:rPr>
                <w:rFonts w:ascii="宋体" w:hAnsi="宋体" w:hint="eastAsia"/>
                <w:sz w:val="24"/>
              </w:rPr>
              <w:t>用人单位未及时为劳动者办理就业登记（录用备案）手续的</w:t>
            </w:r>
          </w:p>
          <w:p w:rsidR="005A3329" w:rsidRPr="008C37F2" w:rsidRDefault="005A332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8C37F2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</w:t>
            </w:r>
            <w:r w:rsidRPr="008C37F2">
              <w:rPr>
                <w:rFonts w:ascii="宋体" w:hAnsi="宋体"/>
                <w:color w:val="333333"/>
                <w:szCs w:val="21"/>
              </w:rPr>
              <w:lastRenderedPageBreak/>
              <w:t>表投诉。投诉人书写投诉文书确有困难的可以口头投诉，由承办人（举报投诉窗口值班监察员）进行必要书面记录，并由投诉人确认。</w:t>
            </w:r>
          </w:p>
          <w:p w:rsidR="005A3329" w:rsidRPr="008C37F2" w:rsidRDefault="005A332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5A3329" w:rsidRPr="008C37F2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rPr>
                <w:rFonts w:ascii="宋体" w:hAnsi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</w:t>
            </w:r>
          </w:p>
          <w:p w:rsidR="005A3329" w:rsidRPr="000907CD" w:rsidRDefault="005A3329" w:rsidP="008A2476">
            <w:pPr>
              <w:rPr>
                <w:rFonts w:ascii="宋体" w:hAnsi="宋体" w:cs="宋体"/>
                <w:sz w:val="24"/>
              </w:rPr>
            </w:pPr>
            <w:r w:rsidRPr="000907CD">
              <w:rPr>
                <w:rFonts w:ascii="宋体" w:hAnsi="宋体" w:hint="eastAsia"/>
                <w:sz w:val="24"/>
              </w:rPr>
              <w:t>《就业服务与就业管理规定》第七十五条: 用人单位违反本规定第六十二条规定，未及时为劳动者办理就业登记手续的，由劳动保障行政部门责令改正，并可处以一千元以下的罚款。</w:t>
            </w:r>
          </w:p>
          <w:p w:rsidR="005A3329" w:rsidRPr="008C37F2" w:rsidRDefault="005A3329" w:rsidP="008A2476">
            <w:pPr>
              <w:rPr>
                <w:rFonts w:ascii="宋体" w:hAnsi="宋体" w:cs="宋体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</w:t>
            </w:r>
          </w:p>
          <w:p w:rsidR="005A3329" w:rsidRPr="008C37F2" w:rsidRDefault="005A3329" w:rsidP="008A2476">
            <w:pPr>
              <w:rPr>
                <w:rFonts w:ascii="宋体" w:hAnsi="宋体" w:hint="eastAsia"/>
                <w:szCs w:val="20"/>
              </w:rPr>
            </w:pPr>
          </w:p>
          <w:p w:rsidR="005A3329" w:rsidRPr="008C37F2" w:rsidRDefault="005A3329" w:rsidP="008A2476">
            <w:pPr>
              <w:rPr>
                <w:rFonts w:ascii="宋体" w:hAnsi="宋体" w:cs="宋体" w:hint="eastAsia"/>
                <w:szCs w:val="20"/>
              </w:rPr>
            </w:pPr>
            <w:r w:rsidRPr="008C37F2">
              <w:rPr>
                <w:rFonts w:ascii="宋体" w:hAnsi="宋体" w:hint="eastAsia"/>
                <w:szCs w:val="20"/>
              </w:rPr>
              <w:t xml:space="preserve">         </w:t>
            </w:r>
          </w:p>
        </w:tc>
      </w:tr>
      <w:tr w:rsidR="005A3329" w:rsidRPr="008C37F2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5A3329" w:rsidRPr="008C37F2" w:rsidTr="005A3329">
        <w:trPr>
          <w:trHeight w:val="130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行</w:t>
            </w:r>
          </w:p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流</w:t>
            </w:r>
          </w:p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程</w:t>
            </w:r>
          </w:p>
          <w:p w:rsidR="005A3329" w:rsidRPr="008C37F2" w:rsidRDefault="005A332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8C37F2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5A3329" w:rsidRPr="008C37F2" w:rsidRDefault="005A3329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5A3329" w:rsidRPr="008C37F2" w:rsidRDefault="005A3329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5A3329" w:rsidRPr="008C37F2" w:rsidRDefault="005A3329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5A3329" w:rsidRPr="008C37F2" w:rsidRDefault="005A3329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5A3329" w:rsidRPr="008C37F2" w:rsidRDefault="005A3329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32.65pt;width:0;height:311.25pt;flip:y;z-index:25167872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5A3329" w:rsidRPr="008C37F2" w:rsidRDefault="005A3329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5A3329" w:rsidRPr="008C37F2" w:rsidRDefault="005A332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8pt;z-index:251668480" o:connectortype="straight"/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5A3329" w:rsidRPr="008C37F2" w:rsidRDefault="005A332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5A3329" w:rsidRPr="008C37F2" w:rsidRDefault="005A3329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8C37F2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3329" w:rsidRPr="008C37F2" w:rsidRDefault="005A332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  <w:vAlign w:val="center"/>
                </w:tcPr>
                <w:p w:rsidR="005A3329" w:rsidRPr="008C37F2" w:rsidRDefault="005A332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5A3329" w:rsidRPr="008C37F2" w:rsidRDefault="005A332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  <w:p w:rsidR="005A3329" w:rsidRPr="008C37F2" w:rsidRDefault="005A332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8C37F2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5A3329" w:rsidRPr="008C37F2" w:rsidRDefault="005A3329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8C37F2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5A3329" w:rsidRPr="008C37F2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结案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归档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重大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处罚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报备</w:t>
                  </w:r>
                </w:p>
                <w:p w:rsidR="005A3329" w:rsidRPr="008C37F2" w:rsidRDefault="005A332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8C37F2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5A3329" w:rsidRPr="008C37F2" w:rsidRDefault="005A332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</w:tbl>
    <w:p w:rsidR="00D92E86" w:rsidRDefault="00D92E86"/>
    <w:sectPr w:rsidR="00D92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E86" w:rsidRDefault="00D92E86" w:rsidP="005A3329">
      <w:r>
        <w:separator/>
      </w:r>
    </w:p>
  </w:endnote>
  <w:endnote w:type="continuationSeparator" w:id="1">
    <w:p w:rsidR="00D92E86" w:rsidRDefault="00D92E86" w:rsidP="005A3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E86" w:rsidRDefault="00D92E86" w:rsidP="005A3329">
      <w:r>
        <w:separator/>
      </w:r>
    </w:p>
  </w:footnote>
  <w:footnote w:type="continuationSeparator" w:id="1">
    <w:p w:rsidR="00D92E86" w:rsidRDefault="00D92E86" w:rsidP="005A3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3329"/>
    <w:rsid w:val="005A3329"/>
    <w:rsid w:val="00D9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3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329"/>
    <w:rPr>
      <w:sz w:val="18"/>
      <w:szCs w:val="18"/>
    </w:rPr>
  </w:style>
  <w:style w:type="table" w:styleId="a5">
    <w:name w:val="Table Grid"/>
    <w:basedOn w:val="a1"/>
    <w:rsid w:val="005A332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1027</Characters>
  <Application>Microsoft Office Word</Application>
  <DocSecurity>0</DocSecurity>
  <Lines>8</Lines>
  <Paragraphs>2</Paragraphs>
  <ScaleCrop>false</ScaleCrop>
  <Company>微软中国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2016-01-22T08:27:00Z</dcterms:created>
  <dcterms:modified xsi:type="dcterms:W3CDTF">2016-01-22T08:27:00Z</dcterms:modified>
</cp:coreProperties>
</file>