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6A" w:rsidRPr="008C37F2" w:rsidRDefault="00CF346A" w:rsidP="00CB0422">
      <w:pPr>
        <w:spacing w:line="600" w:lineRule="exact"/>
        <w:jc w:val="center"/>
        <w:rPr>
          <w:rFonts w:ascii="宋体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CF346A" w:rsidRPr="008C37F2" w:rsidRDefault="00CF346A" w:rsidP="00CB0422">
      <w:pPr>
        <w:spacing w:line="600" w:lineRule="exact"/>
        <w:rPr>
          <w:rFonts w:ascii="宋体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D8477A">
        <w:rPr>
          <w:rFonts w:ascii="宋体" w:hAnsi="宋体" w:hint="eastAsia"/>
          <w:sz w:val="24"/>
        </w:rPr>
        <w:t>劳动监察大队</w:t>
      </w:r>
      <w:r w:rsidRPr="008C37F2">
        <w:rPr>
          <w:rFonts w:ascii="宋体" w:hAnsi="宋体"/>
          <w:sz w:val="30"/>
          <w:szCs w:val="30"/>
        </w:rPr>
        <w:t xml:space="preserve">   </w:t>
      </w:r>
      <w:r w:rsidRPr="008C37F2">
        <w:rPr>
          <w:rFonts w:ascii="宋体" w:hAnsi="宋体" w:hint="eastAsia"/>
          <w:sz w:val="30"/>
          <w:szCs w:val="30"/>
        </w:rPr>
        <w:t>填报日期：</w:t>
      </w:r>
      <w:r w:rsidRPr="008C37F2">
        <w:rPr>
          <w:rFonts w:ascii="宋体" w:hAnsi="宋体"/>
          <w:sz w:val="30"/>
          <w:szCs w:val="30"/>
        </w:rPr>
        <w:t>2015</w:t>
      </w:r>
      <w:r w:rsidRPr="008C37F2">
        <w:rPr>
          <w:rFonts w:ascii="宋体" w:hAnsi="宋体" w:hint="eastAsia"/>
          <w:sz w:val="30"/>
          <w:szCs w:val="30"/>
        </w:rPr>
        <w:t>年</w:t>
      </w:r>
      <w:r w:rsidRPr="008C37F2">
        <w:rPr>
          <w:rFonts w:ascii="宋体" w:hAnsi="宋体"/>
          <w:sz w:val="30"/>
          <w:szCs w:val="30"/>
        </w:rPr>
        <w:t>12</w:t>
      </w:r>
      <w:r w:rsidRPr="008C37F2">
        <w:rPr>
          <w:rFonts w:ascii="宋体" w:hAnsi="宋体" w:hint="eastAsia"/>
          <w:sz w:val="30"/>
          <w:szCs w:val="30"/>
        </w:rPr>
        <w:t>月</w:t>
      </w:r>
      <w:r w:rsidRPr="008C37F2">
        <w:rPr>
          <w:rFonts w:ascii="宋体" w:hAnsi="宋体"/>
          <w:sz w:val="30"/>
          <w:szCs w:val="30"/>
        </w:rPr>
        <w:t>21</w:t>
      </w:r>
      <w:r w:rsidRPr="008C37F2">
        <w:rPr>
          <w:rFonts w:ascii="宋体" w:hAnsi="宋体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CF346A" w:rsidRPr="00CD59CA" w:rsidRDefault="00CF346A" w:rsidP="008A2476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用人单位伪造、变造、隐匿、销毁工资支付记录的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处罚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自然人、法人、其他组织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自立案之日起</w:t>
            </w:r>
            <w:r w:rsidRPr="00CD59CA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60</w:t>
            </w: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个工作日内调查完成，对于情况复杂的，经分管副局长批准，可以延长</w:t>
            </w:r>
            <w:r w:rsidRPr="00CD59CA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30</w:t>
            </w: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个工作日。</w:t>
            </w:r>
            <w:r w:rsidRPr="00CD59CA">
              <w:rPr>
                <w:rFonts w:ascii="宋体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1260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自立案之日起</w:t>
            </w:r>
            <w:r w:rsidRPr="00CD59CA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60</w:t>
            </w: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个工作日内调查完成，对于情况复杂的，经分管副局长批准，可以延长</w:t>
            </w:r>
            <w:r w:rsidRPr="00CD59CA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30</w:t>
            </w:r>
            <w:r w:rsidRPr="00CD59CA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个工作日。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岳阳楼区人社局</w:t>
            </w:r>
          </w:p>
        </w:tc>
        <w:tc>
          <w:tcPr>
            <w:tcW w:w="1260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岳阳楼区劳动保障监察大队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/>
                <w:kern w:val="0"/>
                <w:sz w:val="24"/>
              </w:rPr>
              <w:t>12333</w:t>
            </w:r>
          </w:p>
        </w:tc>
        <w:tc>
          <w:tcPr>
            <w:tcW w:w="1260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/>
                <w:kern w:val="0"/>
                <w:sz w:val="24"/>
              </w:rPr>
              <w:t>12333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用人单位有伪造、变造、隐匿、销毁工资支付记录的</w:t>
            </w:r>
          </w:p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color w:val="333333"/>
                <w:kern w:val="0"/>
                <w:sz w:val="20"/>
                <w:szCs w:val="21"/>
              </w:rPr>
              <w:t>举报人应当提供所举报用人单位名称、住所地、主要负责人名称等必要信息以及存在违法事实的书面证明材料。依法鼓励实名举报，承办人应对举报人保密。</w:t>
            </w:r>
            <w:r w:rsidRPr="00CD59CA">
              <w:rPr>
                <w:rFonts w:ascii="宋体" w:hAnsi="宋体"/>
                <w:color w:val="333333"/>
                <w:kern w:val="0"/>
                <w:sz w:val="20"/>
                <w:szCs w:val="21"/>
              </w:rPr>
              <w:t xml:space="preserve"> </w:t>
            </w:r>
            <w:r w:rsidRPr="00CD59CA">
              <w:rPr>
                <w:rFonts w:ascii="宋体" w:hAnsi="宋体"/>
                <w:color w:val="333333"/>
                <w:kern w:val="0"/>
                <w:sz w:val="20"/>
                <w:szCs w:val="21"/>
              </w:rPr>
              <w:br/>
            </w:r>
            <w:r w:rsidRPr="00CD59CA">
              <w:rPr>
                <w:rFonts w:ascii="宋体" w:hAnsi="宋体" w:hint="eastAsia"/>
                <w:color w:val="333333"/>
                <w:kern w:val="0"/>
                <w:sz w:val="20"/>
                <w:szCs w:val="21"/>
              </w:rPr>
              <w:t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</w:t>
            </w:r>
            <w:r w:rsidRPr="00CD59CA">
              <w:rPr>
                <w:rFonts w:ascii="宋体" w:hAnsi="宋体"/>
                <w:color w:val="333333"/>
                <w:kern w:val="0"/>
                <w:sz w:val="20"/>
                <w:szCs w:val="21"/>
              </w:rPr>
              <w:t xml:space="preserve"> </w:t>
            </w:r>
            <w:r w:rsidRPr="00CD59CA">
              <w:rPr>
                <w:rFonts w:ascii="宋体" w:hAnsi="宋体"/>
                <w:color w:val="333333"/>
                <w:kern w:val="0"/>
                <w:sz w:val="20"/>
                <w:szCs w:val="21"/>
              </w:rPr>
              <w:br/>
            </w:r>
            <w:r w:rsidRPr="00CD59CA">
              <w:rPr>
                <w:rFonts w:ascii="宋体" w:hAnsi="宋体" w:hint="eastAsia"/>
                <w:color w:val="333333"/>
                <w:kern w:val="0"/>
                <w:sz w:val="20"/>
                <w:szCs w:val="21"/>
              </w:rPr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  <w:tr w:rsidR="00CF346A" w:rsidRPr="008C37F2" w:rsidTr="00CD59CA">
        <w:trPr>
          <w:trHeight w:val="2621"/>
        </w:trPr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CF346A" w:rsidRPr="00CD59CA" w:rsidRDefault="00CF346A" w:rsidP="008A2476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《湖南省工资支付监督管理办法》（省政府令第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>181</w:t>
            </w: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号）第四十条：用人单位伪造、变造、隐匿、销毁工资支付记录的，由劳动保障行政部门责令限期改正，并处以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>5000</w:t>
            </w: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元以上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>10000</w:t>
            </w: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元以下的罚款；对其法定代表人或者直接负责的主管人员处以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>1000</w:t>
            </w: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元以上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>5000</w:t>
            </w:r>
            <w:r w:rsidRPr="00CD59CA">
              <w:rPr>
                <w:rFonts w:ascii="宋体" w:hAnsi="宋体" w:hint="eastAsia"/>
                <w:kern w:val="0"/>
                <w:sz w:val="20"/>
                <w:szCs w:val="20"/>
              </w:rPr>
              <w:t>元以下的罚款。</w:t>
            </w:r>
            <w:r w:rsidRPr="00CD59CA">
              <w:rPr>
                <w:rFonts w:ascii="宋体" w:hAnsi="宋体"/>
                <w:kern w:val="0"/>
                <w:sz w:val="20"/>
                <w:szCs w:val="20"/>
              </w:rPr>
              <w:t xml:space="preserve">       </w:t>
            </w:r>
          </w:p>
          <w:p w:rsidR="00CF346A" w:rsidRPr="00CD59CA" w:rsidRDefault="00CF346A" w:rsidP="008A2476">
            <w:pPr>
              <w:rPr>
                <w:rFonts w:ascii="宋体"/>
                <w:kern w:val="0"/>
                <w:sz w:val="20"/>
                <w:szCs w:val="20"/>
              </w:rPr>
            </w:pPr>
          </w:p>
          <w:p w:rsidR="00CF346A" w:rsidRPr="00CD59CA" w:rsidRDefault="00CF346A" w:rsidP="008A2476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CD59CA">
              <w:rPr>
                <w:rFonts w:ascii="宋体" w:hAnsi="宋体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CF346A" w:rsidRPr="008C37F2" w:rsidTr="00CD59CA"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 w:rsidRPr="00CD59CA">
              <w:rPr>
                <w:rFonts w:ascii="宋体" w:hAnsi="宋体" w:hint="eastAsia"/>
                <w:kern w:val="0"/>
                <w:sz w:val="24"/>
              </w:rPr>
              <w:t>免费</w:t>
            </w:r>
          </w:p>
        </w:tc>
      </w:tr>
      <w:tr w:rsidR="00CF346A" w:rsidRPr="008C37F2" w:rsidTr="00CD59CA">
        <w:trPr>
          <w:trHeight w:val="13315"/>
        </w:trPr>
        <w:tc>
          <w:tcPr>
            <w:tcW w:w="1188" w:type="dxa"/>
            <w:vAlign w:val="center"/>
          </w:tcPr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运</w:t>
            </w:r>
          </w:p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行</w:t>
            </w:r>
          </w:p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流</w:t>
            </w:r>
          </w:p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程</w:t>
            </w:r>
          </w:p>
          <w:p w:rsidR="00CF346A" w:rsidRPr="00CD59CA" w:rsidRDefault="00CF346A" w:rsidP="00CD59CA">
            <w:pPr>
              <w:spacing w:line="6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 w:rsidRPr="00CD59CA">
              <w:rPr>
                <w:rFonts w:ascii="宋体" w:hAnsi="宋体" w:hint="eastAsia"/>
                <w:b/>
                <w:kern w:val="0"/>
                <w:sz w:val="24"/>
              </w:rPr>
              <w:t>图</w:t>
            </w:r>
          </w:p>
        </w:tc>
        <w:tc>
          <w:tcPr>
            <w:tcW w:w="7334" w:type="dxa"/>
            <w:gridSpan w:val="3"/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CF346A" w:rsidRPr="008C37F2" w:rsidTr="008A2476">
              <w:trPr>
                <w:trHeight w:val="600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9.15pt;margin-top:-.6pt;width:0;height:30pt;z-index:25164697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CF346A" w:rsidRPr="008C37F2" w:rsidTr="008A2476">
              <w:trPr>
                <w:trHeight w:val="1018"/>
              </w:trPr>
              <w:tc>
                <w:tcPr>
                  <w:tcW w:w="5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CF346A">
                  <w:pPr>
                    <w:spacing w:line="600" w:lineRule="exact"/>
                    <w:ind w:firstLineChars="800" w:firstLine="31680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   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49.1pt;margin-top:-.1pt;width:0;height:30.75pt;z-index:25164800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CF346A" w:rsidRPr="008C37F2" w:rsidTr="008A2476">
              <w:trPr>
                <w:trHeight w:val="1455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CF346A">
                  <w:pPr>
                    <w:spacing w:line="600" w:lineRule="exact"/>
                    <w:ind w:firstLineChars="750" w:firstLine="31680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查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取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证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/>
                      <w:sz w:val="24"/>
                    </w:rPr>
                    <w:t>2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名及以上执法人员进行检查，出示执法证件，依法收集整理证据材料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49.1pt;margin-top:-.35pt;width:0;height:30.75pt;z-index:251649024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CF346A" w:rsidRPr="008C37F2" w:rsidTr="008A2476">
              <w:trPr>
                <w:trHeight w:val="608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CF346A">
                  <w:pPr>
                    <w:spacing w:line="600" w:lineRule="exact"/>
                    <w:ind w:firstLineChars="850" w:firstLine="31680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  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批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29" type="#_x0000_t32" style="position:absolute;left:0;text-align:left;margin-left:122.1pt;margin-top:29.15pt;width:0;height:32.25pt;z-index:25165004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CF346A" w:rsidRPr="008C37F2" w:rsidTr="008A2476">
              <w:trPr>
                <w:trHeight w:val="1185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CF346A">
                  <w:pPr>
                    <w:spacing w:line="600" w:lineRule="exact"/>
                    <w:ind w:firstLineChars="750" w:firstLine="31680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30" type="#_x0000_t32" style="position:absolute;left:0;text-align:left;margin-left:-23.4pt;margin-top:32.65pt;width:17.25pt;height:0;z-index:251666432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1" type="#_x0000_t32" style="position:absolute;left:0;text-align:left;margin-left:-23.4pt;margin-top:32.65pt;width:0;height:311.25pt;flip:y;z-index:251665408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32" type="#_x0000_t32" style="position:absolute;left:0;text-align:left;margin-left:121.35pt;margin-top:57.4pt;width:.05pt;height:18.75pt;z-index:25165107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281.1pt;margin-top:11.15pt;width:0;height:18pt;z-index:25165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47.1pt;margin-top:10.4pt;width:0;height:18.75pt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7.1pt;margin-top:10.4pt;width:234pt;height:.75pt;z-index:25165209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CF346A" w:rsidRPr="008C37F2" w:rsidTr="008A2476">
              <w:trPr>
                <w:trHeight w:val="2535"/>
              </w:trPr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/>
                      <w:sz w:val="24"/>
                    </w:rPr>
                    <w:t>1.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情节轻微且已改正；</w:t>
                  </w:r>
                  <w:r w:rsidRPr="008C37F2">
                    <w:rPr>
                      <w:rFonts w:ascii="宋体" w:hAnsi="宋体"/>
                      <w:sz w:val="24"/>
                    </w:rPr>
                    <w:t>2.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违法事实不能成立</w:t>
                  </w:r>
                  <w:r w:rsidRPr="008C37F2">
                    <w:rPr>
                      <w:rFonts w:ascii="宋体" w:hAnsi="宋体"/>
                      <w:sz w:val="24"/>
                    </w:rPr>
                    <w:t xml:space="preserve">            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36" type="#_x0000_t32" style="position:absolute;margin-left:47.1pt;margin-top:123.45pt;width:.05pt;height:18pt;z-index:251655168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/>
                      <w:sz w:val="24"/>
                    </w:rPr>
                    <w:t>1.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违法案件不属于本机关处罚事项的；</w:t>
                  </w:r>
                  <w:r w:rsidRPr="008C37F2">
                    <w:rPr>
                      <w:rFonts w:ascii="宋体" w:hAnsi="宋体"/>
                      <w:sz w:val="24"/>
                    </w:rPr>
                    <w:t>2.</w: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涉嫌犯罪的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269.1pt;margin-top:12.4pt;width:0;height:18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84.6pt;margin-top:12.4pt;width:0;height:18.75pt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84.6pt;margin-top:12.4pt;width:188.25pt;height:0;z-index:251656192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CF346A" w:rsidRPr="008C37F2" w:rsidTr="008A2476">
              <w:trPr>
                <w:trHeight w:val="73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93.35pt;margin-top:13.65pt;width:0;height:4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84.6pt;margin-top:13.65pt;width:188.25pt;height:0;z-index:2516613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272.85pt;margin-top:-.6pt;width:0;height:14.25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84.6pt;margin-top:-.6pt;width:0;height:14.25pt;z-index:25165926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CF346A" w:rsidRPr="008C37F2" w:rsidTr="008A2476">
              <w:trPr>
                <w:trHeight w:val="1230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44" type="#_x0000_t32" style="position:absolute;left:0;text-align:left;margin-left:153.6pt;margin-top:28.15pt;width:42.75pt;height:0;z-index:251663360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widowControl/>
                    <w:jc w:val="lef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</w:p>
                <w:p w:rsidR="00CF346A" w:rsidRPr="008C37F2" w:rsidRDefault="00CF346A" w:rsidP="008A2476">
                  <w:pPr>
                    <w:widowControl/>
                    <w:jc w:val="center"/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45" type="#_x0000_t32" style="position:absolute;left:0;text-align:left;margin-left:278.1pt;margin-top:0;width:.75pt;height:29.25pt;z-index:251664384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CF346A" w:rsidRPr="008C37F2" w:rsidTr="008A2476">
              <w:trPr>
                <w:trHeight w:val="73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046" type="#_x0000_t32" style="position:absolute;left:0;text-align:left;margin-left:102.6pt;margin-top:35.1pt;width:.75pt;height:26.25pt;z-index:251668480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7" type="#_x0000_t32" style="position:absolute;left:0;text-align:left;margin-left:26.85pt;margin-top:35.1pt;width:0;height:26.25pt;z-index:251667456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CF346A" w:rsidRPr="008C37F2" w:rsidTr="008A2476">
              <w:trPr>
                <w:trHeight w:val="295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CF346A" w:rsidRPr="008C37F2" w:rsidRDefault="00CF346A" w:rsidP="008A2476">
                  <w:pPr>
                    <w:spacing w:line="600" w:lineRule="exact"/>
                    <w:rPr>
                      <w:rFonts w:asci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CF346A" w:rsidRPr="00CD59CA" w:rsidRDefault="00CF346A" w:rsidP="00CD59CA">
            <w:pPr>
              <w:spacing w:line="600" w:lineRule="exact"/>
              <w:rPr>
                <w:rFonts w:ascii="宋体"/>
                <w:kern w:val="0"/>
                <w:sz w:val="24"/>
              </w:rPr>
            </w:pPr>
          </w:p>
        </w:tc>
      </w:tr>
    </w:tbl>
    <w:p w:rsidR="00CF346A" w:rsidRDefault="00CF346A"/>
    <w:sectPr w:rsidR="00CF346A" w:rsidSect="00DA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6A" w:rsidRDefault="00CF346A" w:rsidP="00CB0422">
      <w:r>
        <w:separator/>
      </w:r>
    </w:p>
  </w:endnote>
  <w:endnote w:type="continuationSeparator" w:id="1">
    <w:p w:rsidR="00CF346A" w:rsidRDefault="00CF346A" w:rsidP="00CB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6A" w:rsidRDefault="00CF346A" w:rsidP="00CB0422">
      <w:r>
        <w:separator/>
      </w:r>
    </w:p>
  </w:footnote>
  <w:footnote w:type="continuationSeparator" w:id="1">
    <w:p w:rsidR="00CF346A" w:rsidRDefault="00CF346A" w:rsidP="00CB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422"/>
    <w:rsid w:val="00140293"/>
    <w:rsid w:val="005F332A"/>
    <w:rsid w:val="008A2476"/>
    <w:rsid w:val="008C37F2"/>
    <w:rsid w:val="00CB0422"/>
    <w:rsid w:val="00CD59CA"/>
    <w:rsid w:val="00CF346A"/>
    <w:rsid w:val="00D8477A"/>
    <w:rsid w:val="00DA7BA0"/>
    <w:rsid w:val="00D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2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4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04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42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B042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186</Words>
  <Characters>1066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2016-01-22T08:00:00Z</dcterms:created>
  <dcterms:modified xsi:type="dcterms:W3CDTF">2016-11-07T03:47:00Z</dcterms:modified>
</cp:coreProperties>
</file>